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60" w:rsidRDefault="00846C60" w:rsidP="00846C60">
      <w:pPr>
        <w:ind w:firstLine="720"/>
        <w:jc w:val="both"/>
        <w:rPr>
          <w:sz w:val="24"/>
          <w:szCs w:val="24"/>
        </w:rPr>
      </w:pPr>
      <w:r>
        <w:rPr>
          <w:sz w:val="24"/>
          <w:szCs w:val="24"/>
        </w:rPr>
        <w:t xml:space="preserve">На кафедрах факультету виконувалися </w:t>
      </w:r>
      <w:r>
        <w:rPr>
          <w:b/>
          <w:sz w:val="24"/>
          <w:szCs w:val="24"/>
        </w:rPr>
        <w:t>наукові теми в межах робочого часу викладачів</w:t>
      </w:r>
      <w:r>
        <w:rPr>
          <w:sz w:val="24"/>
          <w:szCs w:val="24"/>
        </w:rPr>
        <w:t>.</w:t>
      </w:r>
    </w:p>
    <w:p w:rsidR="00846C60" w:rsidRDefault="00846C60" w:rsidP="00846C60">
      <w:pPr>
        <w:pStyle w:val="a3"/>
        <w:ind w:firstLine="720"/>
        <w:rPr>
          <w:i/>
          <w:szCs w:val="24"/>
          <w:lang w:val="uk-UA"/>
        </w:rPr>
      </w:pPr>
    </w:p>
    <w:p w:rsidR="00846C60" w:rsidRDefault="00846C60" w:rsidP="00846C60">
      <w:pPr>
        <w:pStyle w:val="a5"/>
        <w:rPr>
          <w:b w:val="0"/>
          <w:sz w:val="24"/>
          <w:szCs w:val="24"/>
        </w:rPr>
      </w:pPr>
      <w:r>
        <w:rPr>
          <w:sz w:val="24"/>
          <w:szCs w:val="24"/>
        </w:rPr>
        <w:t>2.</w:t>
      </w:r>
      <w:r>
        <w:rPr>
          <w:i/>
          <w:sz w:val="24"/>
          <w:szCs w:val="24"/>
        </w:rPr>
        <w:t xml:space="preserve"> На кафедрі археології та історії стародавнього світу </w:t>
      </w:r>
      <w:r>
        <w:rPr>
          <w:sz w:val="24"/>
          <w:szCs w:val="24"/>
        </w:rPr>
        <w:t xml:space="preserve">– “Історія та культура населення басейну Верхнього Дністра, Західного Бугу та Стиру від найдавніших часів до епохи середньовіччя” </w:t>
      </w:r>
      <w:r>
        <w:rPr>
          <w:b w:val="0"/>
          <w:sz w:val="24"/>
          <w:szCs w:val="24"/>
        </w:rPr>
        <w:t xml:space="preserve">Науковий керівник теми – </w:t>
      </w:r>
      <w:r>
        <w:rPr>
          <w:b w:val="0"/>
          <w:i/>
          <w:sz w:val="24"/>
          <w:szCs w:val="24"/>
        </w:rPr>
        <w:t>д-р іст. н. проф. Ситник О.С.</w:t>
      </w:r>
      <w:r>
        <w:rPr>
          <w:b w:val="0"/>
          <w:sz w:val="24"/>
          <w:szCs w:val="24"/>
        </w:rPr>
        <w:t xml:space="preserve"> № держреєстрації 0105U004938. Термін виконання 1.01.2005–1.12.2008 рр. </w:t>
      </w:r>
    </w:p>
    <w:p w:rsidR="00846C60" w:rsidRDefault="00846C60" w:rsidP="00846C60">
      <w:pPr>
        <w:pStyle w:val="a5"/>
        <w:rPr>
          <w:b w:val="0"/>
          <w:sz w:val="24"/>
          <w:szCs w:val="24"/>
        </w:rPr>
      </w:pPr>
      <w:r>
        <w:rPr>
          <w:b w:val="0"/>
          <w:sz w:val="24"/>
          <w:szCs w:val="24"/>
        </w:rPr>
        <w:t xml:space="preserve">У рамках теми кожен викладач розробляв індивідуальну тему дослідження. Проводилися археологічні дослідження палеолітичних стоянок на Прикарпатті, пам’яток висоцької культури на Волино-Подільському пограниччі, пам'яток ранньослов’янського часу, пізньосередньовічної доби. </w:t>
      </w:r>
    </w:p>
    <w:p w:rsidR="00846C60" w:rsidRDefault="00846C60" w:rsidP="00846C60">
      <w:pPr>
        <w:pStyle w:val="a5"/>
        <w:rPr>
          <w:b w:val="0"/>
          <w:sz w:val="24"/>
          <w:szCs w:val="24"/>
        </w:rPr>
      </w:pPr>
    </w:p>
    <w:p w:rsidR="00846C60" w:rsidRDefault="00846C60" w:rsidP="00846C60">
      <w:pPr>
        <w:pStyle w:val="a5"/>
        <w:rPr>
          <w:b w:val="0"/>
          <w:sz w:val="24"/>
          <w:szCs w:val="24"/>
        </w:rPr>
      </w:pPr>
      <w:r>
        <w:rPr>
          <w:sz w:val="24"/>
          <w:szCs w:val="24"/>
        </w:rPr>
        <w:t xml:space="preserve">2.1. </w:t>
      </w:r>
      <w:r>
        <w:rPr>
          <w:b w:val="0"/>
          <w:sz w:val="24"/>
          <w:szCs w:val="24"/>
        </w:rPr>
        <w:t xml:space="preserve">Здійснено археологічні дослідження різночасових пам’ятках Єзупіль-І Івано-Франківської обл., Йосипівка, Руда Львівської обл., Теребовля Тернопільської обл., проведено дослідження особливостей матеріальної і духовної культури населення доби палеоліту, ранньозалізного часу та Київської Русі на території Західної України. </w:t>
      </w:r>
    </w:p>
    <w:p w:rsidR="00846C60" w:rsidRDefault="00846C60" w:rsidP="00846C60">
      <w:pPr>
        <w:pStyle w:val="a5"/>
        <w:rPr>
          <w:b w:val="0"/>
          <w:sz w:val="24"/>
          <w:szCs w:val="24"/>
        </w:rPr>
      </w:pPr>
    </w:p>
    <w:p w:rsidR="00846C60" w:rsidRDefault="00846C60" w:rsidP="00846C60">
      <w:pPr>
        <w:pStyle w:val="3"/>
        <w:ind w:firstLine="709"/>
        <w:rPr>
          <w:snapToGrid w:val="0"/>
          <w:sz w:val="24"/>
          <w:szCs w:val="24"/>
          <w:lang w:eastAsia="ru-RU"/>
        </w:rPr>
      </w:pPr>
      <w:r>
        <w:rPr>
          <w:snapToGrid w:val="0"/>
          <w:sz w:val="24"/>
          <w:szCs w:val="24"/>
          <w:lang w:eastAsia="ru-RU"/>
        </w:rPr>
        <w:t>During the reporting period the chair participated to the execution of scientific theme (during working hours) “History and culture of population of Upper Dnister’s, Bug’s and Styr’s basins area from ancient times till Middle Ages”. Scientists of the chair carried out researches of Ezupil’ I Ivano-Frankivs’k region, Josypivka, Ruda L’viv region, Terebovlja in Ternopil’ region.</w:t>
      </w:r>
    </w:p>
    <w:p w:rsidR="00846C60" w:rsidRDefault="00846C60" w:rsidP="00846C60">
      <w:pPr>
        <w:pStyle w:val="3"/>
        <w:ind w:firstLine="709"/>
        <w:rPr>
          <w:sz w:val="24"/>
          <w:szCs w:val="24"/>
        </w:rPr>
      </w:pPr>
      <w:r>
        <w:rPr>
          <w:b/>
          <w:sz w:val="24"/>
          <w:szCs w:val="24"/>
        </w:rPr>
        <w:t>2.2.</w:t>
      </w:r>
      <w:r>
        <w:rPr>
          <w:sz w:val="24"/>
          <w:szCs w:val="24"/>
        </w:rPr>
        <w:t xml:space="preserve"> У звітному періоді випускник аспірантури 2005 р. захистила дисертацію на здобуття вченого звання кандидата історичних наук: Булик Н.М. Археологічна наука у Львові у ХІХ – на початку ХХ століття. ” за спеціальністю 07.00.06. Дата захисту – 05.2007. Науковий Керівник – доц. Берест Р.Я.</w:t>
      </w:r>
    </w:p>
    <w:p w:rsidR="00846C60" w:rsidRDefault="00846C60" w:rsidP="00846C60">
      <w:pPr>
        <w:pStyle w:val="a5"/>
        <w:rPr>
          <w:b w:val="0"/>
          <w:sz w:val="24"/>
          <w:szCs w:val="24"/>
        </w:rPr>
      </w:pPr>
      <w:r>
        <w:rPr>
          <w:sz w:val="24"/>
          <w:szCs w:val="24"/>
        </w:rPr>
        <w:t>2.3.</w:t>
      </w:r>
      <w:r>
        <w:rPr>
          <w:b w:val="0"/>
          <w:sz w:val="24"/>
          <w:szCs w:val="24"/>
        </w:rPr>
        <w:t xml:space="preserve"> За темою дослідження викладачами та співробітниками кафедри опубліковано 9 статей</w:t>
      </w:r>
      <w:r>
        <w:rPr>
          <w:b w:val="0"/>
          <w:color w:val="000000"/>
          <w:sz w:val="24"/>
          <w:szCs w:val="24"/>
        </w:rPr>
        <w:t>.</w:t>
      </w:r>
    </w:p>
    <w:p w:rsidR="00846C60" w:rsidRDefault="00846C60" w:rsidP="00846C60">
      <w:pPr>
        <w:pStyle w:val="a5"/>
        <w:rPr>
          <w:b w:val="0"/>
          <w:sz w:val="24"/>
          <w:szCs w:val="24"/>
        </w:rPr>
      </w:pPr>
    </w:p>
    <w:p w:rsidR="00846C60" w:rsidRDefault="00846C60" w:rsidP="00846C60">
      <w:pPr>
        <w:ind w:firstLine="709"/>
        <w:jc w:val="both"/>
        <w:rPr>
          <w:rFonts w:ascii="Times New Roman CYR" w:hAnsi="Times New Roman CYR"/>
          <w:b/>
          <w:sz w:val="24"/>
          <w:szCs w:val="24"/>
        </w:rPr>
      </w:pPr>
      <w:r>
        <w:rPr>
          <w:rFonts w:ascii="Times New Roman CYR" w:hAnsi="Times New Roman CYR"/>
          <w:b/>
          <w:sz w:val="24"/>
          <w:szCs w:val="24"/>
        </w:rPr>
        <w:t>2.</w:t>
      </w:r>
      <w:r>
        <w:rPr>
          <w:rFonts w:ascii="Times New Roman CYR" w:hAnsi="Times New Roman CYR"/>
          <w:i/>
          <w:sz w:val="24"/>
          <w:szCs w:val="24"/>
        </w:rPr>
        <w:t xml:space="preserve"> </w:t>
      </w:r>
      <w:r>
        <w:rPr>
          <w:rFonts w:ascii="Times New Roman CYR" w:hAnsi="Times New Roman CYR"/>
          <w:b/>
          <w:i/>
          <w:sz w:val="24"/>
          <w:szCs w:val="24"/>
        </w:rPr>
        <w:t>На кафедрі давньої історії України та спеціальних історичних дисциплін</w:t>
      </w:r>
      <w:r>
        <w:rPr>
          <w:rFonts w:ascii="Times New Roman CYR" w:hAnsi="Times New Roman CYR"/>
          <w:b/>
          <w:sz w:val="24"/>
          <w:szCs w:val="24"/>
        </w:rPr>
        <w:t xml:space="preserve"> в межах робочого часу викладачів виконуються дві наукові теми:</w:t>
      </w:r>
    </w:p>
    <w:p w:rsidR="00846C60" w:rsidRDefault="00846C60" w:rsidP="00846C60">
      <w:pPr>
        <w:ind w:firstLine="709"/>
        <w:jc w:val="both"/>
        <w:rPr>
          <w:rFonts w:ascii="Times New Roman CYR" w:hAnsi="Times New Roman CYR"/>
          <w:b/>
          <w:sz w:val="24"/>
          <w:szCs w:val="24"/>
        </w:rPr>
      </w:pPr>
      <w:r>
        <w:rPr>
          <w:rFonts w:ascii="Times New Roman CYR" w:hAnsi="Times New Roman CYR"/>
          <w:sz w:val="24"/>
          <w:szCs w:val="24"/>
        </w:rPr>
        <w:t>1)</w:t>
      </w:r>
      <w:r>
        <w:rPr>
          <w:rFonts w:ascii="Times New Roman CYR" w:hAnsi="Times New Roman CYR"/>
          <w:b/>
          <w:sz w:val="24"/>
          <w:szCs w:val="24"/>
        </w:rPr>
        <w:t xml:space="preserve"> “Західноукраїнські землі в епоху пізнього середньовіччя та ранньомодерної доби”</w:t>
      </w:r>
      <w:r>
        <w:rPr>
          <w:rFonts w:ascii="Times New Roman CYR" w:hAnsi="Times New Roman CYR"/>
          <w:sz w:val="24"/>
          <w:szCs w:val="24"/>
        </w:rPr>
        <w:t xml:space="preserve">. </w:t>
      </w:r>
      <w:r>
        <w:rPr>
          <w:sz w:val="24"/>
          <w:szCs w:val="24"/>
        </w:rPr>
        <w:t>Науковий керівник теми –</w:t>
      </w:r>
      <w:r>
        <w:rPr>
          <w:i/>
          <w:sz w:val="24"/>
          <w:szCs w:val="24"/>
        </w:rPr>
        <w:t xml:space="preserve"> канд. іст. н.,</w:t>
      </w:r>
      <w:r>
        <w:rPr>
          <w:sz w:val="24"/>
          <w:szCs w:val="24"/>
        </w:rPr>
        <w:t xml:space="preserve"> </w:t>
      </w:r>
      <w:r>
        <w:rPr>
          <w:i/>
          <w:sz w:val="24"/>
          <w:szCs w:val="24"/>
        </w:rPr>
        <w:t>доц. Шуст Р.М.</w:t>
      </w:r>
      <w:r>
        <w:rPr>
          <w:sz w:val="24"/>
          <w:szCs w:val="24"/>
        </w:rPr>
        <w:t xml:space="preserve"> № держреєстрації 0105U004940. Термін виконання –</w:t>
      </w:r>
      <w:r>
        <w:rPr>
          <w:b/>
          <w:sz w:val="24"/>
          <w:szCs w:val="24"/>
        </w:rPr>
        <w:t xml:space="preserve"> </w:t>
      </w:r>
      <w:r>
        <w:rPr>
          <w:sz w:val="24"/>
          <w:szCs w:val="24"/>
        </w:rPr>
        <w:t>1.01.2005–1.12.2008 рр.</w:t>
      </w:r>
      <w:r>
        <w:rPr>
          <w:rFonts w:ascii="Times New Roman CYR" w:hAnsi="Times New Roman CYR"/>
          <w:b/>
          <w:sz w:val="24"/>
          <w:szCs w:val="24"/>
        </w:rPr>
        <w:t xml:space="preserve"> </w:t>
      </w:r>
      <w:r>
        <w:rPr>
          <w:sz w:val="24"/>
          <w:szCs w:val="24"/>
        </w:rPr>
        <w:t>У виконанні теми брали участь всі штатні працівники кафедри, з них 8 кандидатів історичних наук.</w:t>
      </w:r>
    </w:p>
    <w:p w:rsidR="00846C60" w:rsidRDefault="00846C60" w:rsidP="00846C60">
      <w:pPr>
        <w:ind w:firstLine="709"/>
        <w:jc w:val="both"/>
        <w:rPr>
          <w:sz w:val="24"/>
          <w:szCs w:val="24"/>
        </w:rPr>
      </w:pPr>
      <w:r>
        <w:rPr>
          <w:b/>
          <w:sz w:val="24"/>
          <w:szCs w:val="24"/>
        </w:rPr>
        <w:t>2.1.</w:t>
      </w:r>
      <w:r>
        <w:rPr>
          <w:sz w:val="24"/>
          <w:szCs w:val="24"/>
        </w:rPr>
        <w:t xml:space="preserve"> У рамках виконання теми досліджувалися специфіка грошового обігу західноукраїнських земель періоду пізнього середньовіччя і ранньомодерного часу; історії міст Правобережної України другої половини XVI – першої половини XVII ст.; історія Львівської єпархії; економічні зв’язки Галичини періоду середньовіччя; особливості функціонування шляхетських сеймиків Руського та Белзького воєводств в період існування Речі Посполитої; проблеми функціонування судової системи Речі Посполитої, історії чернечих орденів періоду пізнього середньовіччя та ранньомодерного часу; питання етнічної структури населення регіону. </w:t>
      </w:r>
    </w:p>
    <w:p w:rsidR="00846C60" w:rsidRDefault="00846C60" w:rsidP="00846C60">
      <w:pPr>
        <w:ind w:firstLine="709"/>
        <w:jc w:val="both"/>
        <w:rPr>
          <w:sz w:val="24"/>
          <w:szCs w:val="24"/>
        </w:rPr>
      </w:pPr>
      <w:r>
        <w:rPr>
          <w:sz w:val="24"/>
          <w:szCs w:val="24"/>
        </w:rPr>
        <w:t>Результати робіт представлені у доповідях на наукових конференціях, навчальному процесі (студентські наукові семінари курси дисциплін спеціалізації) і в наукових публікаціях.</w:t>
      </w:r>
    </w:p>
    <w:p w:rsidR="00846C60" w:rsidRDefault="00846C60" w:rsidP="00846C60">
      <w:pPr>
        <w:ind w:firstLine="709"/>
        <w:jc w:val="both"/>
        <w:rPr>
          <w:sz w:val="24"/>
          <w:szCs w:val="24"/>
        </w:rPr>
      </w:pPr>
      <w:r>
        <w:rPr>
          <w:sz w:val="24"/>
          <w:szCs w:val="24"/>
        </w:rPr>
        <w:t>According to the Department’s reseach theme “Western Ukrainian Lands in Late Middle Ages and Early Modern Time” further research concerning the key questions of history of Western Ukraine in this period has been done. The following topics became the research objects of the Department’s members: state of Ukrainian’ cities in 16th – first half of 17th centuries; history of Lviv Eparchy; economical conditions in Galicia in Middle Ages; faetures of functioning of Polish court system; Belz and Ruthenian dietines under Polish-Lithuanian commonwealth.</w:t>
      </w:r>
    </w:p>
    <w:p w:rsidR="00846C60" w:rsidRDefault="00846C60" w:rsidP="00846C60">
      <w:pPr>
        <w:ind w:firstLine="709"/>
        <w:jc w:val="both"/>
        <w:rPr>
          <w:sz w:val="24"/>
          <w:szCs w:val="24"/>
        </w:rPr>
      </w:pPr>
      <w:r>
        <w:rPr>
          <w:sz w:val="24"/>
          <w:szCs w:val="24"/>
        </w:rPr>
        <w:lastRenderedPageBreak/>
        <w:t>The results of the reseaches were presented in scientific conferences, educational process, and scientific publications.</w:t>
      </w:r>
    </w:p>
    <w:p w:rsidR="00846C60" w:rsidRDefault="00846C60" w:rsidP="00846C60">
      <w:pPr>
        <w:ind w:firstLine="709"/>
        <w:jc w:val="both"/>
        <w:rPr>
          <w:sz w:val="24"/>
          <w:szCs w:val="24"/>
        </w:rPr>
      </w:pPr>
    </w:p>
    <w:p w:rsidR="00846C60" w:rsidRDefault="00846C60" w:rsidP="00846C60">
      <w:pPr>
        <w:jc w:val="both"/>
        <w:rPr>
          <w:sz w:val="24"/>
          <w:szCs w:val="24"/>
        </w:rPr>
      </w:pPr>
      <w:r>
        <w:rPr>
          <w:b/>
          <w:sz w:val="24"/>
          <w:szCs w:val="24"/>
        </w:rPr>
        <w:t>2.3.</w:t>
      </w:r>
      <w:r>
        <w:rPr>
          <w:sz w:val="24"/>
          <w:szCs w:val="24"/>
        </w:rPr>
        <w:t xml:space="preserve"> За темою дослідження викладачі та співробітники кафедри взяли участь у підготовці колективної монографії (Історія Львова. У трьох томах / Редкол. Я. Ісаєвич, М. Литвин, Ф. Стеблій. – Львів: Центр Європи, 2006. Т. 1.), довідкового видання (Енциклопедія Львова. Т. 1. Львів, 2007), також було опубліковано 11 статей, 7 тез доповідей на конференціях, виголошено 7 доповідей на наукових конференціях</w:t>
      </w:r>
    </w:p>
    <w:p w:rsidR="00846C60" w:rsidRDefault="00846C60" w:rsidP="00846C60">
      <w:pPr>
        <w:ind w:firstLine="709"/>
        <w:jc w:val="both"/>
        <w:rPr>
          <w:sz w:val="24"/>
          <w:szCs w:val="24"/>
        </w:rPr>
      </w:pPr>
    </w:p>
    <w:p w:rsidR="00846C60" w:rsidRDefault="00846C60" w:rsidP="00846C60">
      <w:pPr>
        <w:tabs>
          <w:tab w:val="num" w:pos="0"/>
        </w:tabs>
        <w:ind w:firstLine="709"/>
        <w:jc w:val="both"/>
        <w:rPr>
          <w:sz w:val="24"/>
          <w:szCs w:val="24"/>
        </w:rPr>
      </w:pPr>
      <w:r>
        <w:rPr>
          <w:rFonts w:ascii="Times New Roman CYR" w:hAnsi="Times New Roman CYR"/>
          <w:sz w:val="24"/>
          <w:szCs w:val="24"/>
        </w:rPr>
        <w:t>2)</w:t>
      </w:r>
      <w:r>
        <w:rPr>
          <w:rFonts w:ascii="Times New Roman CYR" w:hAnsi="Times New Roman CYR"/>
          <w:b/>
          <w:sz w:val="24"/>
          <w:szCs w:val="24"/>
        </w:rPr>
        <w:t xml:space="preserve"> “Розвиток спеціальних історичних дисциплін в Україні: теорія і практика”. </w:t>
      </w:r>
      <w:r>
        <w:rPr>
          <w:sz w:val="24"/>
          <w:szCs w:val="24"/>
        </w:rPr>
        <w:t>Науковий керівник теми –</w:t>
      </w:r>
      <w:r>
        <w:rPr>
          <w:i/>
          <w:sz w:val="24"/>
          <w:szCs w:val="24"/>
        </w:rPr>
        <w:t xml:space="preserve"> канд. іст. н.,</w:t>
      </w:r>
      <w:r>
        <w:rPr>
          <w:sz w:val="24"/>
          <w:szCs w:val="24"/>
        </w:rPr>
        <w:t xml:space="preserve"> </w:t>
      </w:r>
      <w:r>
        <w:rPr>
          <w:i/>
          <w:sz w:val="24"/>
          <w:szCs w:val="24"/>
        </w:rPr>
        <w:t xml:space="preserve">доц. </w:t>
      </w:r>
      <w:r>
        <w:rPr>
          <w:rFonts w:ascii="Times New Roman CYR" w:hAnsi="Times New Roman CYR"/>
          <w:i/>
          <w:sz w:val="24"/>
          <w:szCs w:val="24"/>
        </w:rPr>
        <w:t>Кметь В. Ф</w:t>
      </w:r>
      <w:r>
        <w:rPr>
          <w:rFonts w:ascii="Times New Roman CYR" w:hAnsi="Times New Roman CYR"/>
          <w:sz w:val="24"/>
          <w:szCs w:val="24"/>
        </w:rPr>
        <w:t>.</w:t>
      </w:r>
      <w:r>
        <w:rPr>
          <w:rFonts w:ascii="Times New Roman CYR" w:hAnsi="Times New Roman CYR"/>
          <w:b/>
          <w:sz w:val="24"/>
          <w:szCs w:val="24"/>
        </w:rPr>
        <w:t xml:space="preserve"> </w:t>
      </w:r>
      <w:r>
        <w:rPr>
          <w:sz w:val="24"/>
          <w:szCs w:val="24"/>
        </w:rPr>
        <w:t>№ держреєстрації 0105U004941. Термін виконання –</w:t>
      </w:r>
      <w:r>
        <w:rPr>
          <w:b/>
          <w:sz w:val="24"/>
          <w:szCs w:val="24"/>
        </w:rPr>
        <w:t xml:space="preserve"> </w:t>
      </w:r>
      <w:r>
        <w:rPr>
          <w:sz w:val="24"/>
          <w:szCs w:val="24"/>
        </w:rPr>
        <w:t>1.01.2005–1.12.2008 рр. У ній брали участь наступні викладачі кафедри: 5 штатних працівників та 1 сумісник, з них 6 канд. іст. н. </w:t>
      </w:r>
    </w:p>
    <w:p w:rsidR="00846C60" w:rsidRDefault="00846C60" w:rsidP="00846C60">
      <w:pPr>
        <w:ind w:firstLine="540"/>
        <w:jc w:val="both"/>
        <w:rPr>
          <w:sz w:val="24"/>
          <w:szCs w:val="24"/>
        </w:rPr>
      </w:pPr>
      <w:r>
        <w:rPr>
          <w:b/>
          <w:sz w:val="24"/>
          <w:szCs w:val="24"/>
        </w:rPr>
        <w:t xml:space="preserve">2.1. </w:t>
      </w:r>
      <w:r>
        <w:rPr>
          <w:sz w:val="24"/>
          <w:szCs w:val="24"/>
        </w:rPr>
        <w:t>По кафедральній науковій темі опрацьовано комплекс джерельного матеріалу для підготовки альбомів-практикумів з певних дисциплін, зокрема, епіграфіки, палеографії. Ініційовано спільну з класичними філологами розробку спеціальних лекційних та практичних курсів з середньовічної латинської мови та палеографії. Завдяки співпраці з Центром досліджень античної спадщини (OBTA) при Варшавському університеті розроблено інтегровану міждисциплінарну програму викладання латинської мови та палеографії для студентів історичного факультету. Програма передбачає розробку занять на основі комплексних знань студентів курсу спеціальних історичних дисциплін. Підготовано методичні та ілюстративні матеріали для посібника „Латинська мова і палеографія” з відповідним аудіо-візуальним додатком (CD), редагування та рецензування якого заплановано на березень-квітень 2008 р. Передбачено апробацію науково-методичних розробок авторського колективу на базових спеціальностях Львівського та Варшавського університетів. Завершено роботу над упорядкованим аспірантом М. М. Ільківим-Свидницьким „Словником скорочень письма канцелярії м. Львова XIV-XVI ст.”. Спільно з Інститутом історії Університету М. Кюрі-Склодовської в Любліні розроблено програму українсько-польських наукових конференцій, присвячених спеціальним історичним дисциплінам. Результати досліджень колективу авторів в галузі різних аспектів історії державних, приватних та церковних канцелярій і документа на українських землях XIV-XVIII ст. були представлені на першій міжнародній конференції із ініційованого циклу, яка відбулася 10-12 вересня в Окунінці (Республіка Польща) під назвою „Державні органи, самоврядування і церковні уряди та їх канцелярії на польсько-руському етнічному та культурному пограниччі до 1914 р.”.</w:t>
      </w:r>
    </w:p>
    <w:p w:rsidR="00846C60" w:rsidRDefault="00846C60" w:rsidP="00846C60">
      <w:pPr>
        <w:ind w:firstLine="540"/>
        <w:jc w:val="both"/>
        <w:rPr>
          <w:sz w:val="24"/>
          <w:szCs w:val="24"/>
        </w:rPr>
      </w:pPr>
      <w:r>
        <w:rPr>
          <w:sz w:val="24"/>
          <w:szCs w:val="24"/>
        </w:rPr>
        <w:t xml:space="preserve">Розроблено концепцію спеціалізованого науково-методичного сектору спеціальних історичних дисциплін (з орієнтацією на книгознавчі напрямки та дисципліни, пов’язані з писемними джерелами) у Науковій бібліотеці Львівського національного університету імені Івана Франка. </w:t>
      </w:r>
    </w:p>
    <w:p w:rsidR="00846C60" w:rsidRDefault="00846C60" w:rsidP="00846C60">
      <w:pPr>
        <w:ind w:firstLine="540"/>
        <w:jc w:val="both"/>
        <w:rPr>
          <w:sz w:val="24"/>
          <w:szCs w:val="24"/>
        </w:rPr>
      </w:pPr>
      <w:r>
        <w:rPr>
          <w:sz w:val="24"/>
          <w:szCs w:val="24"/>
        </w:rPr>
        <w:t>Результати досліджень по темах публікувались в наукових статтях, доповідались на наукових конференціях різного рівня, передбачається продовження виконання даної теми.</w:t>
      </w:r>
    </w:p>
    <w:p w:rsidR="00846C60" w:rsidRDefault="00846C60" w:rsidP="00846C60">
      <w:pPr>
        <w:ind w:firstLine="709"/>
        <w:jc w:val="both"/>
        <w:rPr>
          <w:sz w:val="24"/>
          <w:szCs w:val="24"/>
        </w:rPr>
      </w:pPr>
      <w:r>
        <w:rPr>
          <w:sz w:val="24"/>
          <w:szCs w:val="24"/>
        </w:rPr>
        <w:t>According to the Department’s reseach theme “The Development of Special History Disciplines: Theory and Practice” the research project structure was formed. Also the general bibliography of this problem was founded. The historiographic data was gathered. The original texts were analysed. The main directions of the research problem: the special historical disciplines as the subsystems of historical science. The results of the reseaches were presented in scientific conferences, educational process, and scientific publications</w:t>
      </w:r>
    </w:p>
    <w:p w:rsidR="00846C60" w:rsidRDefault="00846C60" w:rsidP="00846C60">
      <w:pPr>
        <w:ind w:firstLine="709"/>
        <w:jc w:val="both"/>
        <w:rPr>
          <w:sz w:val="24"/>
          <w:szCs w:val="24"/>
        </w:rPr>
      </w:pPr>
      <w:r>
        <w:rPr>
          <w:b/>
          <w:sz w:val="24"/>
          <w:szCs w:val="24"/>
        </w:rPr>
        <w:t>2.3.</w:t>
      </w:r>
      <w:r>
        <w:rPr>
          <w:sz w:val="24"/>
          <w:szCs w:val="24"/>
        </w:rPr>
        <w:t xml:space="preserve"> За темою дослідження вийшов з друку 1 навчальний посібник (Шуст Р. Нумізматика. Історія грошового обігу і монетної справи в Україні. Київ: “Знання”, 2007. 371 с. [30, друк. арк.], опубліковано 1 статтю,</w:t>
      </w:r>
      <w:r>
        <w:rPr>
          <w:color w:val="FF0000"/>
          <w:sz w:val="24"/>
          <w:szCs w:val="24"/>
        </w:rPr>
        <w:t xml:space="preserve"> </w:t>
      </w:r>
      <w:r>
        <w:rPr>
          <w:color w:val="000000"/>
          <w:sz w:val="24"/>
          <w:szCs w:val="24"/>
        </w:rPr>
        <w:t>виголошено</w:t>
      </w:r>
      <w:r>
        <w:rPr>
          <w:sz w:val="24"/>
          <w:szCs w:val="24"/>
        </w:rPr>
        <w:t xml:space="preserve"> 2 доповіді на наукових конференціях.</w:t>
      </w:r>
    </w:p>
    <w:p w:rsidR="00846C60" w:rsidRDefault="00846C60" w:rsidP="00846C60">
      <w:pPr>
        <w:ind w:firstLine="709"/>
        <w:jc w:val="both"/>
        <w:rPr>
          <w:sz w:val="24"/>
          <w:szCs w:val="24"/>
        </w:rPr>
      </w:pPr>
    </w:p>
    <w:p w:rsidR="00846C60" w:rsidRDefault="00846C60" w:rsidP="00846C60">
      <w:pPr>
        <w:ind w:firstLine="709"/>
        <w:jc w:val="both"/>
        <w:rPr>
          <w:sz w:val="24"/>
          <w:szCs w:val="24"/>
        </w:rPr>
      </w:pPr>
    </w:p>
    <w:p w:rsidR="00846C60" w:rsidRDefault="00846C60" w:rsidP="00846C60">
      <w:pPr>
        <w:pStyle w:val="a3"/>
        <w:rPr>
          <w:szCs w:val="24"/>
          <w:lang w:val="uk-UA"/>
        </w:rPr>
      </w:pPr>
    </w:p>
    <w:p w:rsidR="00846C60" w:rsidRDefault="00846C60" w:rsidP="00846C60">
      <w:pPr>
        <w:pStyle w:val="a3"/>
        <w:rPr>
          <w:szCs w:val="24"/>
          <w:lang w:val="uk-UA"/>
        </w:rPr>
      </w:pPr>
      <w:r>
        <w:rPr>
          <w:b/>
          <w:szCs w:val="24"/>
          <w:lang w:val="uk-UA"/>
        </w:rPr>
        <w:t xml:space="preserve">2. </w:t>
      </w:r>
      <w:r>
        <w:rPr>
          <w:b/>
          <w:i/>
          <w:szCs w:val="24"/>
          <w:lang w:val="uk-UA"/>
        </w:rPr>
        <w:t>На кафедрі історії середніх віків та візантиністики</w:t>
      </w:r>
      <w:r>
        <w:rPr>
          <w:i/>
          <w:color w:val="000000"/>
          <w:szCs w:val="24"/>
          <w:lang w:val="uk-UA"/>
        </w:rPr>
        <w:t xml:space="preserve"> –</w:t>
      </w:r>
      <w:r>
        <w:rPr>
          <w:b/>
          <w:i/>
          <w:szCs w:val="24"/>
          <w:lang w:val="uk-UA"/>
        </w:rPr>
        <w:t xml:space="preserve"> </w:t>
      </w:r>
      <w:r>
        <w:rPr>
          <w:b/>
          <w:szCs w:val="24"/>
          <w:lang w:val="uk-UA"/>
        </w:rPr>
        <w:t>„Історія і культура країн Центрально-Східної Європи та Середземномор’я у ІV-ХVІІ ст.”</w:t>
      </w:r>
      <w:r>
        <w:rPr>
          <w:szCs w:val="24"/>
          <w:lang w:val="uk-UA"/>
        </w:rPr>
        <w:t xml:space="preserve"> Науковий керівник –</w:t>
      </w:r>
      <w:r>
        <w:rPr>
          <w:i/>
          <w:szCs w:val="24"/>
          <w:lang w:val="uk-UA"/>
        </w:rPr>
        <w:t xml:space="preserve"> д-р. іст. н.,</w:t>
      </w:r>
      <w:r>
        <w:rPr>
          <w:szCs w:val="24"/>
          <w:lang w:val="uk-UA"/>
        </w:rPr>
        <w:t xml:space="preserve"> </w:t>
      </w:r>
      <w:r>
        <w:rPr>
          <w:i/>
          <w:szCs w:val="24"/>
          <w:lang w:val="uk-UA"/>
        </w:rPr>
        <w:t>проф. Войтович Л.В.</w:t>
      </w:r>
      <w:r>
        <w:rPr>
          <w:szCs w:val="24"/>
          <w:lang w:val="uk-UA"/>
        </w:rPr>
        <w:t xml:space="preserve"> № держреєстрації 0105U004934. Термін виконання –</w:t>
      </w:r>
      <w:r>
        <w:rPr>
          <w:b/>
          <w:szCs w:val="24"/>
          <w:lang w:val="uk-UA"/>
        </w:rPr>
        <w:t xml:space="preserve"> </w:t>
      </w:r>
      <w:r>
        <w:rPr>
          <w:szCs w:val="24"/>
          <w:lang w:val="uk-UA"/>
        </w:rPr>
        <w:t>1.01.2005–1.12.2008 рр.</w:t>
      </w:r>
    </w:p>
    <w:p w:rsidR="00846C60" w:rsidRDefault="00846C60" w:rsidP="00846C60">
      <w:pPr>
        <w:ind w:firstLine="426"/>
        <w:jc w:val="both"/>
        <w:rPr>
          <w:sz w:val="24"/>
          <w:szCs w:val="24"/>
        </w:rPr>
      </w:pPr>
      <w:r>
        <w:rPr>
          <w:sz w:val="24"/>
          <w:szCs w:val="24"/>
        </w:rPr>
        <w:t xml:space="preserve">У виконанні теми брали участь всі викладачі кафедри, з них 1 професор, доктор історичних наук, 5 кандидатів наук </w:t>
      </w:r>
    </w:p>
    <w:p w:rsidR="00846C60" w:rsidRDefault="00846C60" w:rsidP="00846C60">
      <w:pPr>
        <w:ind w:firstLine="426"/>
        <w:jc w:val="both"/>
        <w:rPr>
          <w:sz w:val="24"/>
          <w:szCs w:val="24"/>
        </w:rPr>
      </w:pPr>
      <w:r>
        <w:rPr>
          <w:b/>
          <w:sz w:val="24"/>
          <w:szCs w:val="24"/>
        </w:rPr>
        <w:t xml:space="preserve">2.1. </w:t>
      </w:r>
      <w:r>
        <w:rPr>
          <w:sz w:val="24"/>
          <w:szCs w:val="24"/>
        </w:rPr>
        <w:t>У рамках теми досліджувалися правлячі династії Центрально-Східної Європи (кінець ІХ - початок XVI ст.), історія Домініканського ордену в Центрально-Східній Європі у XIII-XV ст.; діяльність грецьких осередків на території Центрально-Східної Європи у XVI-XVII ст., фільваркове господарство у Подільському воєводстві Речі Посполитої у XVIII ст.; історико-культурний розвиток Візантії. Проведено дальші дослідження ключових питань етно-культурних взаємин суспільно-політичного та економічного розвитку народів Центрально-Східної Європи у вказаний період. Результати робіт представлені у доповідях на наукових конференціях навчальному процесі та наукових публікаціях</w:t>
      </w:r>
    </w:p>
    <w:p w:rsidR="00846C60" w:rsidRDefault="00846C60" w:rsidP="00846C60">
      <w:pPr>
        <w:ind w:firstLine="709"/>
        <w:jc w:val="both"/>
        <w:rPr>
          <w:sz w:val="24"/>
          <w:szCs w:val="24"/>
          <w:lang w:eastAsia="ru-RU"/>
        </w:rPr>
      </w:pPr>
      <w:r>
        <w:rPr>
          <w:sz w:val="24"/>
          <w:szCs w:val="24"/>
          <w:lang w:eastAsia="ru-RU"/>
        </w:rPr>
        <w:t>The chair carries out the research on the subject "History and culture of the Population of Central-Eastern Europe from the 4 till the 17 -th Century". Within the framework of the subject further investigations of the key problems of ethnic and cultural relations, socio-political and economic development of the peoples of Central-Eastern Europe under the period of review were carried out. The results of studies were represented at scholar conferences, implemented into educatiional process and published in scholar papers.</w:t>
      </w:r>
    </w:p>
    <w:p w:rsidR="00846C60" w:rsidRDefault="00846C60" w:rsidP="00846C60">
      <w:pPr>
        <w:ind w:firstLine="720"/>
        <w:jc w:val="both"/>
        <w:rPr>
          <w:sz w:val="24"/>
          <w:szCs w:val="24"/>
        </w:rPr>
      </w:pPr>
      <w:r>
        <w:rPr>
          <w:b/>
          <w:sz w:val="24"/>
          <w:szCs w:val="24"/>
        </w:rPr>
        <w:t>2.2.</w:t>
      </w:r>
      <w:r>
        <w:rPr>
          <w:sz w:val="24"/>
          <w:szCs w:val="24"/>
        </w:rPr>
        <w:t xml:space="preserve"> У звітному періоді випускник аспірантури, працівник кафедри та пошукувач захистили дисертації на здобуття наукового ступеня кандидата історичних наук:</w:t>
      </w:r>
      <w:r>
        <w:rPr>
          <w:b/>
          <w:sz w:val="24"/>
          <w:szCs w:val="24"/>
          <w:lang w:eastAsia="ru-RU"/>
        </w:rPr>
        <w:t xml:space="preserve"> </w:t>
      </w:r>
      <w:r>
        <w:rPr>
          <w:i/>
          <w:sz w:val="24"/>
          <w:szCs w:val="24"/>
        </w:rPr>
        <w:t>Мельник М.М.</w:t>
      </w:r>
      <w:r>
        <w:rPr>
          <w:sz w:val="24"/>
          <w:szCs w:val="24"/>
        </w:rPr>
        <w:t xml:space="preserve"> 3 квітня 2007 р. захистив кандидатську дисертацію (за спеціальністю 07.00.06 – Історіографія) "Візантія і кочівники Північного Причорномор'я X–XI ст.: історіографія проблеми" (науковий керівник – к.і.н., доц. Откович В.П.). Пошукувач </w:t>
      </w:r>
      <w:r>
        <w:rPr>
          <w:i/>
          <w:sz w:val="24"/>
          <w:szCs w:val="24"/>
        </w:rPr>
        <w:t>Вус О.В.</w:t>
      </w:r>
      <w:r>
        <w:rPr>
          <w:sz w:val="24"/>
          <w:szCs w:val="24"/>
        </w:rPr>
        <w:t xml:space="preserve"> 18 березня 2007 р. захистив кандидатську дисертацію (за спеціальністю 07.00.02 - Всесвітня історія) на тему: "Військово-інженерне забезпечення оборонної політики Візантії у Північному Причорномор'ї (кін. IV – кін. VII cт.) (науковий керівник - к.і.н., доц. Откович В.П.)</w:t>
      </w:r>
    </w:p>
    <w:p w:rsidR="00846C60" w:rsidRDefault="00846C60" w:rsidP="00846C60">
      <w:pPr>
        <w:pStyle w:val="a3"/>
        <w:rPr>
          <w:b/>
          <w:szCs w:val="24"/>
          <w:lang w:val="uk-UA"/>
        </w:rPr>
      </w:pPr>
      <w:r>
        <w:rPr>
          <w:b/>
          <w:szCs w:val="24"/>
          <w:lang w:val="uk-UA"/>
        </w:rPr>
        <w:t xml:space="preserve">2.3. </w:t>
      </w:r>
      <w:r>
        <w:rPr>
          <w:szCs w:val="24"/>
          <w:lang w:val="uk-UA"/>
        </w:rPr>
        <w:t>За темою досліджень опубліковано 6 розділів у колективній монографії (Історія Львова. – Т.1. (1256–1772). – Львів, 2006), 29 наукових статей у фахових виданнях, 4 рецензії та 1 тези доповіді на науковій конференції.</w:t>
      </w:r>
    </w:p>
    <w:p w:rsidR="00846C60" w:rsidRDefault="00846C60" w:rsidP="00846C60">
      <w:pPr>
        <w:pStyle w:val="a3"/>
        <w:rPr>
          <w:szCs w:val="24"/>
          <w:lang w:val="uk-UA"/>
        </w:rPr>
      </w:pPr>
    </w:p>
    <w:p w:rsidR="00846C60" w:rsidRDefault="00846C60" w:rsidP="00846C60">
      <w:pPr>
        <w:pStyle w:val="a3"/>
        <w:ind w:firstLine="709"/>
        <w:rPr>
          <w:szCs w:val="24"/>
          <w:lang w:val="uk-UA"/>
        </w:rPr>
      </w:pPr>
      <w:r>
        <w:rPr>
          <w:b/>
          <w:szCs w:val="24"/>
          <w:lang w:val="uk-UA"/>
        </w:rPr>
        <w:t xml:space="preserve">2. </w:t>
      </w:r>
      <w:r>
        <w:rPr>
          <w:b/>
          <w:i/>
          <w:szCs w:val="24"/>
          <w:lang w:val="uk-UA"/>
        </w:rPr>
        <w:t>На кафедрі новітньої історії України</w:t>
      </w:r>
      <w:r>
        <w:rPr>
          <w:b/>
          <w:szCs w:val="24"/>
          <w:lang w:val="uk-UA"/>
        </w:rPr>
        <w:t xml:space="preserve"> – “Західноукраїнські землі в ХІХ–ХХ ст.: етносоціальний аспект”</w:t>
      </w:r>
      <w:r>
        <w:rPr>
          <w:szCs w:val="24"/>
          <w:lang w:val="uk-UA"/>
        </w:rPr>
        <w:t xml:space="preserve"> Науковий керівник –</w:t>
      </w:r>
      <w:r>
        <w:rPr>
          <w:i/>
          <w:szCs w:val="24"/>
          <w:lang w:val="uk-UA"/>
        </w:rPr>
        <w:t xml:space="preserve"> д-р іст. н.,</w:t>
      </w:r>
      <w:r>
        <w:rPr>
          <w:szCs w:val="24"/>
          <w:lang w:val="uk-UA"/>
        </w:rPr>
        <w:t xml:space="preserve"> </w:t>
      </w:r>
      <w:r>
        <w:rPr>
          <w:i/>
          <w:szCs w:val="24"/>
          <w:lang w:val="uk-UA"/>
        </w:rPr>
        <w:t>проф. Кондратюк К.К.</w:t>
      </w:r>
      <w:r>
        <w:rPr>
          <w:szCs w:val="24"/>
          <w:lang w:val="uk-UA"/>
        </w:rPr>
        <w:t xml:space="preserve"> № держреєстрації 0105U004935. Термін виконання –</w:t>
      </w:r>
      <w:r>
        <w:rPr>
          <w:b/>
          <w:szCs w:val="24"/>
          <w:lang w:val="uk-UA"/>
        </w:rPr>
        <w:t xml:space="preserve"> </w:t>
      </w:r>
      <w:r>
        <w:rPr>
          <w:szCs w:val="24"/>
          <w:lang w:val="uk-UA"/>
        </w:rPr>
        <w:t>1.01.2005–1.12.2008 рр. Виконавців – 5, в тому числі докторів історичних наук – 2, кандидатів історичних наук – 3.</w:t>
      </w:r>
    </w:p>
    <w:p w:rsidR="00846C60" w:rsidRDefault="00846C60" w:rsidP="00846C60">
      <w:pPr>
        <w:pStyle w:val="a3"/>
        <w:ind w:firstLine="709"/>
        <w:rPr>
          <w:szCs w:val="24"/>
          <w:lang w:val="uk-UA"/>
        </w:rPr>
      </w:pPr>
      <w:r>
        <w:rPr>
          <w:b/>
          <w:szCs w:val="24"/>
          <w:lang w:val="uk-UA"/>
        </w:rPr>
        <w:t>2.1.</w:t>
      </w:r>
      <w:r>
        <w:rPr>
          <w:szCs w:val="24"/>
          <w:lang w:val="uk-UA"/>
        </w:rPr>
        <w:t xml:space="preserve"> Головна увага зверталась на подальші дослідження окремих аспектів теми: польсько-українських взаємин у Галичині у ХІХ - на початку ХХ ст., української історіографії ХХ ст.; історії виникнення і генезис москвофільства в регіоні; української революції 1917-1921 рр., історії вищої школи в Галичині у ХХ ст., міграції населення західноукраїнських областей у післявоєнний період.</w:t>
      </w:r>
    </w:p>
    <w:p w:rsidR="00846C60" w:rsidRDefault="00846C60" w:rsidP="00846C60">
      <w:pPr>
        <w:ind w:firstLine="709"/>
        <w:jc w:val="both"/>
        <w:rPr>
          <w:sz w:val="24"/>
          <w:szCs w:val="24"/>
        </w:rPr>
      </w:pPr>
      <w:r>
        <w:rPr>
          <w:sz w:val="24"/>
          <w:szCs w:val="24"/>
        </w:rPr>
        <w:t xml:space="preserve">Проведено дослідження історіографічного середовища Львова, польсько-українських взаємин у Галичині у XIX - на початку XX ст., проблеми трансформації вищої освіти в Галичині XIX - початку XX ст. та реорганізації Львівського університету, міжнаціональних (українсько-польських і українсько-єврейських) відносин, проблеми демографічних втрат Західної України в роки ІІ світової війни. </w:t>
      </w:r>
    </w:p>
    <w:p w:rsidR="00846C60" w:rsidRDefault="00846C60" w:rsidP="00846C60">
      <w:pPr>
        <w:jc w:val="both"/>
        <w:rPr>
          <w:b/>
          <w:color w:val="FF0000"/>
          <w:sz w:val="24"/>
          <w:szCs w:val="24"/>
        </w:rPr>
      </w:pPr>
      <w:r>
        <w:rPr>
          <w:color w:val="FF0000"/>
          <w:sz w:val="24"/>
          <w:szCs w:val="24"/>
        </w:rPr>
        <w:tab/>
      </w:r>
      <w:r>
        <w:rPr>
          <w:sz w:val="24"/>
          <w:szCs w:val="24"/>
        </w:rPr>
        <w:t xml:space="preserve">According to the department's scientific theme (within working time) "Western Ukraine in the 19th - 20th centuries: social-economic and political aspects" the research on such problems as as the origins of rising and development of moskowphilstvo in the region, historiografic </w:t>
      </w:r>
      <w:r>
        <w:rPr>
          <w:sz w:val="24"/>
          <w:szCs w:val="24"/>
        </w:rPr>
        <w:lastRenderedPageBreak/>
        <w:t>milieu in Lviv, Polish-Ukrainian relations in Galicia in 19th - early in the 20th century, the Ukrainian historiography of the 19th century, Ukrainian revolution of 1917-1921; history of higher school in Galicia in the 20th century. The research resulted in publication of one monograph and scholar articles the histori Ukrainę 19th - 20th centuries, population losses in Western Ukraine during the World War II.</w:t>
      </w:r>
    </w:p>
    <w:p w:rsidR="00846C60" w:rsidRDefault="00846C60" w:rsidP="00846C60">
      <w:pPr>
        <w:pStyle w:val="a3"/>
        <w:ind w:firstLine="709"/>
        <w:rPr>
          <w:szCs w:val="24"/>
          <w:lang w:val="uk-UA"/>
        </w:rPr>
      </w:pPr>
      <w:r>
        <w:rPr>
          <w:b/>
          <w:szCs w:val="24"/>
          <w:lang w:val="uk-UA"/>
        </w:rPr>
        <w:t>2.2.</w:t>
      </w:r>
      <w:r>
        <w:rPr>
          <w:szCs w:val="24"/>
          <w:lang w:val="uk-UA"/>
        </w:rPr>
        <w:t xml:space="preserve"> У звітному періоді випускники аспірантури захистили 2 дисертації на здобуття наукового ступеня кандидата історичних наук: </w:t>
      </w:r>
      <w:r>
        <w:rPr>
          <w:i/>
          <w:szCs w:val="24"/>
          <w:lang w:val="uk-UA"/>
        </w:rPr>
        <w:t>Матюшко Л.І.</w:t>
      </w:r>
      <w:r>
        <w:rPr>
          <w:szCs w:val="24"/>
          <w:lang w:val="uk-UA"/>
        </w:rPr>
        <w:t xml:space="preserve"> Галицьке москвофільство міжвоєнного періоду. 07.00.01 – історія України. Наук. керівник – д-р. іст. н., проф. Сухий О.М. Дата захисту – 03.04. 2007 р.; </w:t>
      </w:r>
      <w:r>
        <w:rPr>
          <w:i/>
          <w:szCs w:val="24"/>
          <w:lang w:val="uk-UA"/>
        </w:rPr>
        <w:t>Боднар Г.А.</w:t>
      </w:r>
      <w:r>
        <w:rPr>
          <w:szCs w:val="24"/>
          <w:lang w:val="uk-UA"/>
        </w:rPr>
        <w:t xml:space="preserve"> Міграція сільського населення до Львова в 50 - 80-х роках XX століття. 07.00.01 – історія України. Наук. керівник – д-р. іст. н., проф. Кондратюк К.К.)</w:t>
      </w:r>
    </w:p>
    <w:p w:rsidR="00846C60" w:rsidRDefault="00846C60" w:rsidP="00846C60">
      <w:pPr>
        <w:pStyle w:val="a3"/>
        <w:ind w:firstLine="709"/>
        <w:rPr>
          <w:szCs w:val="24"/>
          <w:lang w:val="uk-UA"/>
        </w:rPr>
      </w:pPr>
      <w:r>
        <w:rPr>
          <w:b/>
          <w:szCs w:val="24"/>
          <w:lang w:val="uk-UA"/>
        </w:rPr>
        <w:t xml:space="preserve">2.3. </w:t>
      </w:r>
      <w:r>
        <w:rPr>
          <w:szCs w:val="24"/>
          <w:lang w:val="uk-UA"/>
        </w:rPr>
        <w:t>За темою досліджень опубліковано 3 розділи у колективній монографії (Історія Львова. У трьох томах.- Том 2; Том 3. - Львів, 2007), 13 наукових статей, 12 гасел в довідкових виданнях.</w:t>
      </w:r>
    </w:p>
    <w:p w:rsidR="00846C60" w:rsidRDefault="00846C60" w:rsidP="00846C60">
      <w:pPr>
        <w:pStyle w:val="a3"/>
        <w:ind w:firstLine="709"/>
        <w:rPr>
          <w:szCs w:val="24"/>
          <w:lang w:val="uk-UA"/>
        </w:rPr>
      </w:pPr>
    </w:p>
    <w:p w:rsidR="00846C60" w:rsidRDefault="00846C60" w:rsidP="00846C60">
      <w:pPr>
        <w:pStyle w:val="a3"/>
        <w:ind w:firstLine="709"/>
        <w:rPr>
          <w:szCs w:val="24"/>
          <w:lang w:val="uk-UA"/>
        </w:rPr>
      </w:pPr>
      <w:r>
        <w:rPr>
          <w:b/>
          <w:szCs w:val="24"/>
          <w:lang w:val="uk-UA"/>
        </w:rPr>
        <w:t>2.</w:t>
      </w:r>
      <w:r>
        <w:rPr>
          <w:b/>
          <w:i/>
          <w:szCs w:val="24"/>
          <w:lang w:val="uk-UA"/>
        </w:rPr>
        <w:t xml:space="preserve"> На кафедрі історії слов’янських країн</w:t>
      </w:r>
      <w:r>
        <w:rPr>
          <w:b/>
          <w:szCs w:val="24"/>
          <w:lang w:val="uk-UA"/>
        </w:rPr>
        <w:t xml:space="preserve"> – “Народи Центрально-Східної Європи та Україна: історичні зв’язки та взаємини”</w:t>
      </w:r>
      <w:r>
        <w:rPr>
          <w:szCs w:val="24"/>
          <w:lang w:val="uk-UA"/>
        </w:rPr>
        <w:t>.</w:t>
      </w:r>
      <w:r>
        <w:rPr>
          <w:b/>
          <w:szCs w:val="24"/>
          <w:lang w:val="uk-UA"/>
        </w:rPr>
        <w:t xml:space="preserve"> </w:t>
      </w:r>
      <w:r>
        <w:rPr>
          <w:szCs w:val="24"/>
          <w:lang w:val="uk-UA"/>
        </w:rPr>
        <w:t xml:space="preserve">Науковий керівник – </w:t>
      </w:r>
      <w:r>
        <w:rPr>
          <w:i/>
          <w:szCs w:val="24"/>
          <w:lang w:val="uk-UA"/>
        </w:rPr>
        <w:t>д-р іст. н., проф. Зашкільняк Л.О.</w:t>
      </w:r>
      <w:r>
        <w:rPr>
          <w:szCs w:val="24"/>
          <w:lang w:val="uk-UA"/>
        </w:rPr>
        <w:t xml:space="preserve"> № держреєстрації 0105U004933. Термін виконання –</w:t>
      </w:r>
      <w:r>
        <w:rPr>
          <w:b/>
          <w:szCs w:val="24"/>
          <w:lang w:val="uk-UA"/>
        </w:rPr>
        <w:t xml:space="preserve"> </w:t>
      </w:r>
      <w:r>
        <w:rPr>
          <w:szCs w:val="24"/>
          <w:lang w:val="uk-UA"/>
        </w:rPr>
        <w:t xml:space="preserve">1.01.2005–1.12.2008 рр. До виконання теми були залучені 8 викладачів та 5 аспірантів кафедри, в тому числі 3 доктори наук, 5 кандидатів наук. </w:t>
      </w:r>
    </w:p>
    <w:p w:rsidR="00846C60" w:rsidRDefault="00846C60" w:rsidP="00846C60">
      <w:pPr>
        <w:pStyle w:val="Normal"/>
        <w:ind w:firstLine="567"/>
        <w:jc w:val="both"/>
        <w:rPr>
          <w:sz w:val="24"/>
          <w:szCs w:val="24"/>
          <w:lang w:val="uk-UA"/>
        </w:rPr>
      </w:pPr>
      <w:r>
        <w:rPr>
          <w:b/>
          <w:sz w:val="24"/>
          <w:szCs w:val="24"/>
          <w:lang w:val="uk-UA"/>
        </w:rPr>
        <w:t>2.1.</w:t>
      </w:r>
      <w:r>
        <w:rPr>
          <w:sz w:val="24"/>
          <w:szCs w:val="24"/>
          <w:lang w:val="uk-UA"/>
        </w:rPr>
        <w:t xml:space="preserve"> У рамках теми досліджувалися українсько-польські стосунки у XVI – ХХ ст., українсько-слов’янські культурні зв’язки в ХVІІІ – ХІХ ст., організаційні структури, наукові форуми і видання Львівського славістичного середовища у ХІХ – на початку ХХ ст., українсько-російські відносини та культурні взаємини у ХVІІІ–ХХ ст., ставлення британської громадськості та урядова політика щодо етнополітичних процесів у Центрально-Східній Європі першої половини ХХ ст., слов’янська ідея та ставлення до неї громадськості Галичини у другій половині ХІХ – на початку ХХ ст. </w:t>
      </w:r>
    </w:p>
    <w:p w:rsidR="00846C60" w:rsidRDefault="00846C60" w:rsidP="00846C60">
      <w:pPr>
        <w:pStyle w:val="Normal"/>
        <w:ind w:firstLine="360"/>
        <w:jc w:val="both"/>
        <w:rPr>
          <w:sz w:val="24"/>
          <w:szCs w:val="24"/>
          <w:lang w:val="uk-UA"/>
        </w:rPr>
      </w:pPr>
      <w:r>
        <w:rPr>
          <w:sz w:val="24"/>
          <w:szCs w:val="24"/>
          <w:lang w:val="uk-UA"/>
        </w:rPr>
        <w:t xml:space="preserve">Проведено дослідження конкретних питань історії взаємин України та українців з народами Центральної та Східної Європи у різні історичні епохи. Викладачі підготували і опублікували розвідки з проблем соціально-політичних і культурних стосунків України з народами-сусідами в ХV-ХХ століттях, висвітлили малознані або невідомі аспекти цих стосунків. Результати робіт представлені у доповідях на наукових конференціях, в наукових публікаціях, впроваджені у навчальний процес. </w:t>
      </w:r>
    </w:p>
    <w:p w:rsidR="00846C60" w:rsidRDefault="00846C60" w:rsidP="00846C60">
      <w:pPr>
        <w:pStyle w:val="a3"/>
        <w:ind w:firstLine="709"/>
        <w:rPr>
          <w:color w:val="FF0000"/>
          <w:szCs w:val="24"/>
          <w:lang w:val="uk-UA"/>
        </w:rPr>
      </w:pPr>
      <w:r>
        <w:rPr>
          <w:szCs w:val="24"/>
          <w:lang w:val="uk-UA"/>
        </w:rPr>
        <w:t>The concrete questions of the historical relations between Ukraine and East-Central Europe’s peoples were researched. The scholars prepared and published papers and articles on the social, political and cultural relations of Ukraine with the neighbouring peoples in the XV – XXth centuries, elucidated the unknown or discussed aspects of these. The results of their studies were presented in 21 publications.</w:t>
      </w:r>
    </w:p>
    <w:p w:rsidR="00846C60" w:rsidRDefault="00846C60" w:rsidP="00846C60">
      <w:pPr>
        <w:pStyle w:val="a3"/>
        <w:ind w:firstLine="709"/>
        <w:rPr>
          <w:szCs w:val="24"/>
          <w:lang w:val="uk-UA"/>
        </w:rPr>
      </w:pPr>
      <w:r>
        <w:rPr>
          <w:b/>
          <w:szCs w:val="24"/>
          <w:lang w:val="uk-UA"/>
        </w:rPr>
        <w:t xml:space="preserve">2.3. </w:t>
      </w:r>
      <w:r>
        <w:rPr>
          <w:szCs w:val="24"/>
          <w:lang w:val="uk-UA"/>
        </w:rPr>
        <w:t>За звітний період за темою опубліковано 1 збірник наукових праць (Wielokulturowe środowisko historyczne Lwowa w XIX i XX w.” / pod red. Jerzego Maternickiego i Leonida Zaszkilniaka. – Rzeszów: Wydawnictwo Uniwersytetu Rzeszowskiego, 2007. – T. V. 496 с.) 4 розділи у колективній монографії (</w:t>
      </w:r>
      <w:r>
        <w:rPr>
          <w:szCs w:val="24"/>
        </w:rPr>
        <w:t>Історія Львова. У 3-х т. – Львів: Центр Європи, 2007. – Т. 2</w:t>
      </w:r>
      <w:r>
        <w:rPr>
          <w:szCs w:val="24"/>
          <w:lang w:val="uk-UA"/>
        </w:rPr>
        <w:t>; Т. 3.), 16 статей, зроблено 18 доповідей на наукових конференціях різного рівня</w:t>
      </w:r>
    </w:p>
    <w:p w:rsidR="00846C60" w:rsidRDefault="00846C60" w:rsidP="00846C60">
      <w:pPr>
        <w:pStyle w:val="a3"/>
        <w:ind w:firstLine="709"/>
        <w:rPr>
          <w:szCs w:val="24"/>
          <w:lang w:val="uk-UA"/>
        </w:rPr>
      </w:pPr>
    </w:p>
    <w:p w:rsidR="00846C60" w:rsidRDefault="00846C60" w:rsidP="00846C60">
      <w:pPr>
        <w:pStyle w:val="a3"/>
        <w:ind w:firstLine="360"/>
        <w:rPr>
          <w:szCs w:val="24"/>
          <w:lang w:val="uk-UA"/>
        </w:rPr>
      </w:pPr>
      <w:r>
        <w:rPr>
          <w:szCs w:val="24"/>
          <w:lang w:val="uk-UA"/>
        </w:rPr>
        <w:t xml:space="preserve"> </w:t>
      </w:r>
      <w:r>
        <w:rPr>
          <w:b/>
          <w:szCs w:val="24"/>
          <w:lang w:val="uk-UA"/>
        </w:rPr>
        <w:t xml:space="preserve">2. </w:t>
      </w:r>
      <w:r>
        <w:rPr>
          <w:b/>
          <w:i/>
          <w:szCs w:val="24"/>
          <w:lang w:val="uk-UA"/>
        </w:rPr>
        <w:t>На кафедрі нової та новітньої історії</w:t>
      </w:r>
      <w:r>
        <w:rPr>
          <w:b/>
          <w:szCs w:val="24"/>
          <w:lang w:val="uk-UA"/>
        </w:rPr>
        <w:t xml:space="preserve"> – “Країни Західної Європи та Північної Америки в новий та новітній час: проблеми історії та історіографії”.</w:t>
      </w:r>
      <w:r>
        <w:rPr>
          <w:szCs w:val="24"/>
          <w:lang w:val="uk-UA"/>
        </w:rPr>
        <w:t xml:space="preserve"> Науковий керівник – </w:t>
      </w:r>
      <w:r>
        <w:rPr>
          <w:i/>
          <w:szCs w:val="24"/>
          <w:lang w:val="uk-UA"/>
        </w:rPr>
        <w:t>д-р іст. н., проф. Швагуляк М.М.</w:t>
      </w:r>
      <w:r>
        <w:rPr>
          <w:szCs w:val="24"/>
          <w:lang w:val="uk-UA"/>
        </w:rPr>
        <w:t xml:space="preserve"> № держреєстрації 0105U004936. Термін виконання –</w:t>
      </w:r>
      <w:r>
        <w:rPr>
          <w:b/>
          <w:szCs w:val="24"/>
          <w:lang w:val="uk-UA"/>
        </w:rPr>
        <w:t xml:space="preserve"> </w:t>
      </w:r>
      <w:r>
        <w:rPr>
          <w:szCs w:val="24"/>
          <w:lang w:val="uk-UA"/>
        </w:rPr>
        <w:t>1.01.2005–1.12.2008 рр.</w:t>
      </w:r>
    </w:p>
    <w:p w:rsidR="00846C60" w:rsidRDefault="00846C60" w:rsidP="00846C60">
      <w:pPr>
        <w:pStyle w:val="a3"/>
        <w:ind w:firstLine="720"/>
        <w:rPr>
          <w:szCs w:val="24"/>
          <w:lang w:val="uk-UA"/>
        </w:rPr>
      </w:pPr>
      <w:r>
        <w:rPr>
          <w:szCs w:val="24"/>
          <w:lang w:val="uk-UA"/>
        </w:rPr>
        <w:t xml:space="preserve">До виконання теми залучено 9 викладачів кафедри, в тому числі 1 доктор іст. наук, 8 кандидатів історичних наук. </w:t>
      </w:r>
    </w:p>
    <w:p w:rsidR="00846C60" w:rsidRDefault="00846C60" w:rsidP="00846C60">
      <w:pPr>
        <w:pStyle w:val="a3"/>
        <w:ind w:firstLine="720"/>
        <w:rPr>
          <w:szCs w:val="24"/>
          <w:lang w:val="uk-UA"/>
        </w:rPr>
      </w:pPr>
      <w:r>
        <w:rPr>
          <w:b/>
          <w:szCs w:val="24"/>
          <w:lang w:val="uk-UA"/>
        </w:rPr>
        <w:lastRenderedPageBreak/>
        <w:t xml:space="preserve">2.1. </w:t>
      </w:r>
      <w:r>
        <w:rPr>
          <w:szCs w:val="24"/>
          <w:lang w:val="uk-UA"/>
        </w:rPr>
        <w:t>В межах виконання теми виконавці досліджували історію “українського” сюжету східної політики Німецької імперії за часів О.Бісмарка та українсько-польські взаємини у Другій Речі Посполитій, українську історіографію проблем нової історії країн Заходу, соціальну історію США в публікаціях американських наукових періодичних видань, галицьку орієнталістику міжвоєнного періоду, політичне життя поляків у Галичині у 20-30-і рр. ХХ ст., політичні відносини в Іспанії у ХІХ ст., фінансову політику австрійського уряду в Галичині (1867-1914 рр.), суспільно-політичні рухи в Канаді у другій половині ХХ ст.</w:t>
      </w:r>
    </w:p>
    <w:p w:rsidR="00846C60" w:rsidRDefault="00846C60" w:rsidP="00846C60">
      <w:pPr>
        <w:pStyle w:val="a5"/>
        <w:rPr>
          <w:b w:val="0"/>
          <w:sz w:val="24"/>
          <w:szCs w:val="24"/>
        </w:rPr>
      </w:pPr>
      <w:r>
        <w:rPr>
          <w:b w:val="0"/>
          <w:sz w:val="24"/>
          <w:szCs w:val="24"/>
        </w:rPr>
        <w:t>Проводилися подальші дослідження з історії східної політики Німеччини у ХІХ ст. та українсько-польських взаємин першої половини ХХ ст., української історіографії проблем новітньої історії країн Заходу, сходознавчих досліджень в Україні у ХІХ-ХХ ст., соціальної історії США в публікаціях американських наукових періодичних видань, історіографії проблем нової історії країн Європи та Америки, історії лібералізму в Іспанії другої половини ХІХ ст.</w:t>
      </w:r>
    </w:p>
    <w:p w:rsidR="00846C60" w:rsidRDefault="00846C60" w:rsidP="00846C60">
      <w:pPr>
        <w:pStyle w:val="a3"/>
        <w:ind w:firstLine="720"/>
        <w:rPr>
          <w:szCs w:val="24"/>
          <w:lang w:val="uk-UA"/>
        </w:rPr>
      </w:pPr>
      <w:r>
        <w:rPr>
          <w:szCs w:val="24"/>
          <w:lang w:val="uk-UA"/>
        </w:rPr>
        <w:t>The following aspects were researched concerning the theme “Western European and American states and the Ukraine”: the history of German’s Eastern policy in the XIX Ukrainian-Polish relations during the first half of the XX century; Ukrainian historiography dealing with modern and contemporary World history and the development of Oriental studies in Ukraine in the XIX-XX centuries; US’ social history in American scientific periodical publications; the history of liberalism in Spain during the second half of the XIX century.</w:t>
      </w:r>
    </w:p>
    <w:p w:rsidR="00846C60" w:rsidRDefault="00846C60" w:rsidP="00846C60">
      <w:pPr>
        <w:pStyle w:val="a3"/>
        <w:ind w:firstLine="720"/>
        <w:rPr>
          <w:szCs w:val="24"/>
          <w:lang w:val="uk-UA"/>
        </w:rPr>
      </w:pPr>
      <w:r>
        <w:rPr>
          <w:szCs w:val="24"/>
          <w:lang w:val="uk-UA"/>
        </w:rPr>
        <w:t>2.3. За темою дослідження опубліковано 2 навчальних посібники (Баран З.А. Історія країн Західної Європи та Північної Америки нового часу. Частина перша. Практикум для студентів історичного факультету. Друге вид., доповнене. Львів, 2006. 152 с. (7 д.а.).; Кипаренко Г.М., Мовчан С.П. Всесвітня історія: новітні часи. Підруч. Для 11-го кл.серед.загальноосвіт. навч.заклд. Вид.5-те, випр.та доповн. К.: Генеза, 2006), а також 12 статей.</w:t>
      </w:r>
    </w:p>
    <w:p w:rsidR="00846C60" w:rsidRDefault="00846C60" w:rsidP="00846C60">
      <w:pPr>
        <w:pStyle w:val="a3"/>
        <w:ind w:firstLine="709"/>
        <w:rPr>
          <w:szCs w:val="24"/>
          <w:lang w:val="uk-UA"/>
        </w:rPr>
      </w:pPr>
    </w:p>
    <w:p w:rsidR="00846C60" w:rsidRDefault="00846C60" w:rsidP="00846C60">
      <w:pPr>
        <w:pStyle w:val="a3"/>
        <w:ind w:firstLine="709"/>
        <w:rPr>
          <w:rFonts w:ascii="Times New Roman CYR" w:hAnsi="Times New Roman CYR"/>
          <w:szCs w:val="24"/>
          <w:lang w:val="uk-UA"/>
        </w:rPr>
      </w:pPr>
      <w:r>
        <w:rPr>
          <w:rFonts w:ascii="Times New Roman CYR" w:hAnsi="Times New Roman CYR"/>
          <w:szCs w:val="24"/>
          <w:lang w:val="uk-UA"/>
        </w:rPr>
        <w:t>2.</w:t>
      </w:r>
      <w:r>
        <w:rPr>
          <w:rFonts w:ascii="Times New Roman CYR" w:hAnsi="Times New Roman CYR"/>
          <w:i/>
          <w:szCs w:val="24"/>
          <w:lang w:val="uk-UA"/>
        </w:rPr>
        <w:t xml:space="preserve"> </w:t>
      </w:r>
      <w:r>
        <w:rPr>
          <w:rFonts w:ascii="Times New Roman CYR" w:hAnsi="Times New Roman CYR"/>
          <w:b/>
          <w:i/>
          <w:szCs w:val="24"/>
          <w:lang w:val="uk-UA"/>
        </w:rPr>
        <w:t>На кафедрі етнології</w:t>
      </w:r>
      <w:r>
        <w:rPr>
          <w:rFonts w:ascii="Times New Roman CYR" w:hAnsi="Times New Roman CYR"/>
          <w:b/>
          <w:szCs w:val="24"/>
          <w:lang w:val="uk-UA"/>
        </w:rPr>
        <w:t xml:space="preserve"> – “</w:t>
      </w:r>
      <w:r>
        <w:rPr>
          <w:b/>
          <w:szCs w:val="24"/>
          <w:lang w:val="uk-UA"/>
        </w:rPr>
        <w:t>Етнічні процеси в Україні</w:t>
      </w:r>
      <w:r>
        <w:rPr>
          <w:rFonts w:ascii="Times New Roman CYR" w:hAnsi="Times New Roman CYR"/>
          <w:b/>
          <w:szCs w:val="24"/>
          <w:lang w:val="uk-UA"/>
        </w:rPr>
        <w:t>”.</w:t>
      </w:r>
      <w:r>
        <w:rPr>
          <w:rFonts w:ascii="Times New Roman CYR" w:hAnsi="Times New Roman CYR"/>
          <w:szCs w:val="24"/>
          <w:lang w:val="uk-UA"/>
        </w:rPr>
        <w:t xml:space="preserve"> </w:t>
      </w:r>
      <w:r>
        <w:rPr>
          <w:szCs w:val="24"/>
          <w:lang w:val="uk-UA"/>
        </w:rPr>
        <w:t xml:space="preserve">Науковий керівник – </w:t>
      </w:r>
      <w:r>
        <w:rPr>
          <w:i/>
          <w:szCs w:val="24"/>
          <w:lang w:val="uk-UA"/>
        </w:rPr>
        <w:t xml:space="preserve">д-р іст. н., проф. </w:t>
      </w:r>
      <w:r>
        <w:rPr>
          <w:rFonts w:ascii="Times New Roman CYR" w:hAnsi="Times New Roman CYR"/>
          <w:szCs w:val="24"/>
          <w:lang w:val="uk-UA"/>
        </w:rPr>
        <w:t>Макарчук С.А.</w:t>
      </w:r>
      <w:r>
        <w:rPr>
          <w:szCs w:val="24"/>
          <w:lang w:val="uk-UA"/>
        </w:rPr>
        <w:t xml:space="preserve"> № держреєстрації 0105U004937. Термін виконання –</w:t>
      </w:r>
      <w:r>
        <w:rPr>
          <w:b/>
          <w:szCs w:val="24"/>
          <w:lang w:val="uk-UA"/>
        </w:rPr>
        <w:t xml:space="preserve"> </w:t>
      </w:r>
      <w:r>
        <w:rPr>
          <w:szCs w:val="24"/>
          <w:lang w:val="uk-UA"/>
        </w:rPr>
        <w:t>1.01.2005–1.12.2008 рр.</w:t>
      </w:r>
      <w:r>
        <w:rPr>
          <w:rFonts w:ascii="Times New Roman CYR" w:hAnsi="Times New Roman CYR"/>
          <w:b/>
          <w:szCs w:val="24"/>
          <w:lang w:val="uk-UA"/>
        </w:rPr>
        <w:t xml:space="preserve"> </w:t>
      </w:r>
      <w:r>
        <w:rPr>
          <w:rFonts w:ascii="Times New Roman CYR" w:hAnsi="Times New Roman CYR"/>
          <w:szCs w:val="24"/>
          <w:lang w:val="uk-UA"/>
        </w:rPr>
        <w:t xml:space="preserve">До виконання теми залучено 6 викладачів кафедри етнології, в тому числі 3 доктори історичних наук, 3 кандидати наук. </w:t>
      </w:r>
    </w:p>
    <w:p w:rsidR="00846C60" w:rsidRDefault="00846C60" w:rsidP="00846C60">
      <w:pPr>
        <w:ind w:firstLine="709"/>
        <w:jc w:val="both"/>
        <w:rPr>
          <w:sz w:val="24"/>
          <w:szCs w:val="24"/>
        </w:rPr>
      </w:pPr>
      <w:r>
        <w:rPr>
          <w:b/>
          <w:sz w:val="24"/>
          <w:szCs w:val="24"/>
        </w:rPr>
        <w:t xml:space="preserve">2.1. </w:t>
      </w:r>
      <w:r>
        <w:rPr>
          <w:rFonts w:ascii="Times New Roman CYR" w:hAnsi="Times New Roman CYR"/>
          <w:sz w:val="24"/>
          <w:szCs w:val="24"/>
        </w:rPr>
        <w:t>В межах теми виконавці зосередили свою увагу на вивченні етнографічних особливостей різних місцевостей України – Холмщини та Підляшшя, Надсяння, Полісся, Волині, пошуку та опрацюванні архівних матеріалів тощо. В публікаціях увага передовсім зверталася на проблематику вивчення матеріальної і духовної культури населення західноукраїнських земель у ХІХ – на початку ХХ ст., етапи формування української національної свідомості.</w:t>
      </w:r>
    </w:p>
    <w:p w:rsidR="00846C60" w:rsidRDefault="00846C60" w:rsidP="00846C60">
      <w:pPr>
        <w:ind w:firstLine="709"/>
        <w:jc w:val="both"/>
        <w:rPr>
          <w:sz w:val="24"/>
          <w:szCs w:val="24"/>
        </w:rPr>
      </w:pPr>
      <w:r>
        <w:rPr>
          <w:sz w:val="24"/>
          <w:szCs w:val="24"/>
        </w:rPr>
        <w:t xml:space="preserve">Виконавці теми досліджували традиційну календарну та сімейну обрядовість населення Полісся, Бойківщини, етнодемографічний розвиток Холмщини та Підляшшя після Другої світової війни, розвиток української етнологічної науки, зокрема народознавчої спадщини Ф. Вовка та В. Щербаківського. Проводився збір польового етнографічного матеріалу на Волині та Надсянні. </w:t>
      </w:r>
    </w:p>
    <w:p w:rsidR="00846C60" w:rsidRDefault="00846C60" w:rsidP="00846C60">
      <w:pPr>
        <w:pStyle w:val="3"/>
        <w:ind w:firstLine="567"/>
        <w:rPr>
          <w:sz w:val="24"/>
          <w:szCs w:val="24"/>
        </w:rPr>
      </w:pPr>
      <w:r>
        <w:rPr>
          <w:sz w:val="24"/>
          <w:szCs w:val="24"/>
        </w:rPr>
        <w:t xml:space="preserve">The scholars participating in the theme studied traditional calendar and family rituals of the population of Polissia and Boikivshchyna, ethnic and demographic development of Kholmshchyna and Pidliassia after the World War II, the development of Ukrainian ethnology, the works by F.Vovk and V. Shcherbakivs’kyi particularly. Field ethnographic material was collecting in Volyn’ and </w:t>
      </w:r>
      <w:r>
        <w:rPr>
          <w:sz w:val="24"/>
          <w:szCs w:val="24"/>
          <w:lang w:val="en-US"/>
        </w:rPr>
        <w:t>Nadsiannia</w:t>
      </w:r>
      <w:r>
        <w:rPr>
          <w:sz w:val="24"/>
          <w:szCs w:val="24"/>
        </w:rPr>
        <w:t>.</w:t>
      </w:r>
    </w:p>
    <w:p w:rsidR="00846C60" w:rsidRDefault="00846C60" w:rsidP="00846C60">
      <w:pPr>
        <w:pStyle w:val="3"/>
        <w:ind w:firstLine="567"/>
        <w:rPr>
          <w:sz w:val="24"/>
          <w:szCs w:val="24"/>
        </w:rPr>
      </w:pPr>
      <w:r>
        <w:rPr>
          <w:sz w:val="24"/>
          <w:szCs w:val="24"/>
        </w:rPr>
        <w:t>2.3. За темою викладачі кафедри взяли участь у підготовці 2 колективних монографій (Етногенез та етнічна історія населення українських Карпат. У 4-х томах. – Львів, 2006. – Т. 2: Етнологія та мистецтвознавство; Історія Львова. У трьох томах. / За ред. акад. Я. Ісаєвича. – Львів: Центр Європи, 2007. – Т. 3.), а також опублікували 13 наукових статей у фахових виданнях.</w:t>
      </w:r>
    </w:p>
    <w:p w:rsidR="00846C60" w:rsidRDefault="00846C60" w:rsidP="00846C60">
      <w:pPr>
        <w:pStyle w:val="a3"/>
        <w:ind w:firstLine="709"/>
        <w:rPr>
          <w:rFonts w:ascii="Times New Roman CYR" w:hAnsi="Times New Roman CYR"/>
          <w:b/>
          <w:szCs w:val="24"/>
          <w:lang w:val="uk-UA"/>
        </w:rPr>
      </w:pPr>
    </w:p>
    <w:p w:rsidR="00846C60" w:rsidRDefault="00846C60" w:rsidP="00846C60">
      <w:pPr>
        <w:pStyle w:val="a3"/>
        <w:ind w:firstLine="709"/>
        <w:rPr>
          <w:rFonts w:ascii="Times New Roman CYR" w:hAnsi="Times New Roman CYR"/>
          <w:szCs w:val="24"/>
          <w:lang w:val="uk-UA"/>
        </w:rPr>
      </w:pPr>
      <w:r>
        <w:rPr>
          <w:rFonts w:ascii="Times New Roman CYR" w:hAnsi="Times New Roman CYR"/>
          <w:b/>
          <w:szCs w:val="24"/>
          <w:lang w:val="uk-UA"/>
        </w:rPr>
        <w:t>2.</w:t>
      </w:r>
      <w:r>
        <w:rPr>
          <w:rFonts w:ascii="Times New Roman CYR" w:hAnsi="Times New Roman CYR"/>
          <w:i/>
          <w:szCs w:val="24"/>
          <w:lang w:val="uk-UA"/>
        </w:rPr>
        <w:t xml:space="preserve"> </w:t>
      </w:r>
      <w:r>
        <w:rPr>
          <w:rFonts w:ascii="Times New Roman CYR" w:hAnsi="Times New Roman CYR"/>
          <w:b/>
          <w:i/>
          <w:szCs w:val="24"/>
          <w:lang w:val="uk-UA"/>
        </w:rPr>
        <w:t>На кафедрі історичного краєзнавства</w:t>
      </w:r>
      <w:r>
        <w:rPr>
          <w:rFonts w:ascii="Times New Roman CYR" w:hAnsi="Times New Roman CYR"/>
          <w:b/>
          <w:szCs w:val="24"/>
          <w:lang w:val="uk-UA"/>
        </w:rPr>
        <w:t xml:space="preserve"> –</w:t>
      </w:r>
      <w:r>
        <w:rPr>
          <w:rFonts w:ascii="Times New Roman CYR" w:hAnsi="Times New Roman CYR"/>
          <w:szCs w:val="24"/>
          <w:lang w:val="uk-UA"/>
        </w:rPr>
        <w:t xml:space="preserve"> </w:t>
      </w:r>
      <w:r>
        <w:rPr>
          <w:rFonts w:ascii="Times New Roman CYR" w:hAnsi="Times New Roman CYR"/>
          <w:b/>
          <w:szCs w:val="24"/>
          <w:lang w:val="uk-UA"/>
        </w:rPr>
        <w:t>“</w:t>
      </w:r>
      <w:r>
        <w:rPr>
          <w:b/>
          <w:szCs w:val="24"/>
          <w:lang w:val="uk-UA"/>
        </w:rPr>
        <w:t>Політичні партії на Західній Україні у міжвоєнний період</w:t>
      </w:r>
      <w:r>
        <w:rPr>
          <w:rFonts w:ascii="Times New Roman CYR" w:hAnsi="Times New Roman CYR"/>
          <w:b/>
          <w:szCs w:val="24"/>
          <w:lang w:val="uk-UA"/>
        </w:rPr>
        <w:t>”</w:t>
      </w:r>
      <w:r>
        <w:rPr>
          <w:rFonts w:ascii="Times New Roman CYR" w:hAnsi="Times New Roman CYR"/>
          <w:szCs w:val="24"/>
          <w:lang w:val="uk-UA"/>
        </w:rPr>
        <w:t xml:space="preserve"> </w:t>
      </w:r>
      <w:r>
        <w:rPr>
          <w:szCs w:val="24"/>
          <w:lang w:val="uk-UA"/>
        </w:rPr>
        <w:t xml:space="preserve">Науковий керівник – </w:t>
      </w:r>
      <w:r>
        <w:rPr>
          <w:i/>
          <w:szCs w:val="24"/>
          <w:lang w:val="uk-UA"/>
        </w:rPr>
        <w:t xml:space="preserve">д-р іст. н., </w:t>
      </w:r>
      <w:r>
        <w:rPr>
          <w:rFonts w:ascii="Times New Roman CYR" w:hAnsi="Times New Roman CYR"/>
          <w:i/>
          <w:szCs w:val="24"/>
          <w:lang w:val="uk-UA"/>
        </w:rPr>
        <w:t>проф. Качараба С.П.</w:t>
      </w:r>
      <w:r>
        <w:rPr>
          <w:szCs w:val="24"/>
          <w:lang w:val="uk-UA"/>
        </w:rPr>
        <w:t xml:space="preserve"> № держреєстрації 0105U004939. Термін виконання –</w:t>
      </w:r>
      <w:r>
        <w:rPr>
          <w:b/>
          <w:szCs w:val="24"/>
          <w:lang w:val="uk-UA"/>
        </w:rPr>
        <w:t xml:space="preserve"> </w:t>
      </w:r>
      <w:r>
        <w:rPr>
          <w:szCs w:val="24"/>
          <w:lang w:val="uk-UA"/>
        </w:rPr>
        <w:t>1.01.2005–1.12.2008 рр.</w:t>
      </w:r>
      <w:r>
        <w:rPr>
          <w:rFonts w:ascii="Times New Roman CYR" w:hAnsi="Times New Roman CYR"/>
          <w:b/>
          <w:szCs w:val="24"/>
          <w:lang w:val="uk-UA"/>
        </w:rPr>
        <w:t xml:space="preserve"> </w:t>
      </w:r>
      <w:r>
        <w:rPr>
          <w:rFonts w:ascii="Times New Roman CYR" w:hAnsi="Times New Roman CYR"/>
          <w:szCs w:val="24"/>
          <w:lang w:val="uk-UA"/>
        </w:rPr>
        <w:t>Виконавців – 8, в тому числі 2 доктори історичних наук, 4 кандидати історичних наук.</w:t>
      </w:r>
      <w:r>
        <w:rPr>
          <w:rFonts w:ascii="Times New Roman CYR" w:hAnsi="Times New Roman CYR"/>
          <w:b/>
          <w:szCs w:val="24"/>
          <w:lang w:val="uk-UA"/>
        </w:rPr>
        <w:t xml:space="preserve"> </w:t>
      </w:r>
    </w:p>
    <w:p w:rsidR="00846C60" w:rsidRDefault="00846C60" w:rsidP="00846C60">
      <w:pPr>
        <w:pStyle w:val="a3"/>
        <w:ind w:firstLine="709"/>
        <w:rPr>
          <w:rFonts w:ascii="Times New Roman CYR" w:hAnsi="Times New Roman CYR"/>
          <w:szCs w:val="24"/>
          <w:lang w:val="uk-UA"/>
        </w:rPr>
      </w:pPr>
      <w:r>
        <w:rPr>
          <w:b/>
          <w:szCs w:val="24"/>
          <w:lang w:val="uk-UA"/>
        </w:rPr>
        <w:t xml:space="preserve">2.1. </w:t>
      </w:r>
      <w:r>
        <w:rPr>
          <w:szCs w:val="24"/>
          <w:lang w:val="uk-UA"/>
        </w:rPr>
        <w:t xml:space="preserve">У звітному періоді досліджувалася тематика, присвячена </w:t>
      </w:r>
      <w:r>
        <w:rPr>
          <w:rFonts w:ascii="Times New Roman CYR" w:hAnsi="Times New Roman CYR"/>
          <w:szCs w:val="24"/>
          <w:lang w:val="uk-UA"/>
        </w:rPr>
        <w:t>проблемам політичних партій міжвоєнного періоду, української еміграції, українсько-польського протистояння в періоди українсько-польської війни та міжвоєнний час, жіночого руху в Галичині у 20-30-х рр. ХХ ст.</w:t>
      </w:r>
    </w:p>
    <w:p w:rsidR="00846C60" w:rsidRDefault="00846C60" w:rsidP="00846C60">
      <w:pPr>
        <w:pStyle w:val="a3"/>
        <w:ind w:firstLine="720"/>
        <w:rPr>
          <w:rFonts w:ascii="Times New Roman CYR" w:hAnsi="Times New Roman CYR"/>
          <w:szCs w:val="24"/>
          <w:lang w:val="uk-UA"/>
        </w:rPr>
      </w:pPr>
      <w:r>
        <w:rPr>
          <w:rFonts w:ascii="Times New Roman CYR" w:hAnsi="Times New Roman CYR"/>
          <w:szCs w:val="24"/>
          <w:lang w:val="uk-UA"/>
        </w:rPr>
        <w:t xml:space="preserve">В рамках теми досліджувалися проблеми формування ідеологій і політичних концепцій провідних західноукраїнських політичних партій у ХІХ–ХХ столітті; політичні та суспільно-економічні аспекти історії Галичини у складі Австро-Угорщини, Речі Посполитої, Радянського Союзу проблеми української еміграції у Південну та Латинську Америки. </w:t>
      </w:r>
    </w:p>
    <w:p w:rsidR="00846C60" w:rsidRDefault="00846C60" w:rsidP="00846C60">
      <w:pPr>
        <w:pStyle w:val="a3"/>
        <w:ind w:firstLine="720"/>
        <w:rPr>
          <w:szCs w:val="24"/>
          <w:lang w:val="uk-UA"/>
        </w:rPr>
      </w:pPr>
      <w:r>
        <w:rPr>
          <w:szCs w:val="24"/>
          <w:lang w:val="uk-UA"/>
        </w:rPr>
        <w:t>Within the topic the problems of forming of ideologies and political conceptions by the main West Ukrainian political parties in XIX – XXth centuries, political and social-economic aspects of history of Halychyna under Austrian, Polish and Soviet rule as well as the Ukrainian emigration into the Southern and Latin America were investigated.</w:t>
      </w:r>
    </w:p>
    <w:p w:rsidR="00846C60" w:rsidRDefault="00846C60" w:rsidP="00846C60">
      <w:pPr>
        <w:pStyle w:val="a3"/>
        <w:ind w:firstLine="720"/>
        <w:rPr>
          <w:szCs w:val="24"/>
          <w:lang w:val="uk-UA"/>
        </w:rPr>
      </w:pPr>
      <w:r>
        <w:rPr>
          <w:rFonts w:ascii="Times New Roman CYR" w:hAnsi="Times New Roman CYR"/>
          <w:b/>
          <w:szCs w:val="24"/>
          <w:lang w:val="uk-UA"/>
        </w:rPr>
        <w:t xml:space="preserve">2.2. </w:t>
      </w:r>
      <w:r>
        <w:rPr>
          <w:szCs w:val="24"/>
          <w:lang w:val="uk-UA"/>
        </w:rPr>
        <w:t xml:space="preserve">В межах виконання кафедральної теми захищено 2 дисертації на здобуття наукового ступеня кандидата історичних наук: </w:t>
      </w:r>
      <w:r>
        <w:rPr>
          <w:i/>
          <w:szCs w:val="24"/>
          <w:lang w:val="uk-UA"/>
        </w:rPr>
        <w:t>Дарованець О. Я.</w:t>
      </w:r>
      <w:r>
        <w:rPr>
          <w:szCs w:val="24"/>
          <w:lang w:val="uk-UA"/>
        </w:rPr>
        <w:t xml:space="preserve"> “Політика польської влади щодо Української військової організації та Організації українських націоналістів на Волині (1927-1939)” - 07. 00. 01 – Історія України. Дата захисту – 26 червня 2007. Науковий керівник – проф. Качараба С.П.; </w:t>
      </w:r>
      <w:r>
        <w:rPr>
          <w:i/>
          <w:szCs w:val="24"/>
          <w:lang w:val="uk-UA"/>
        </w:rPr>
        <w:t>Генега Р. Я.</w:t>
      </w:r>
      <w:r>
        <w:rPr>
          <w:szCs w:val="24"/>
          <w:lang w:val="uk-UA"/>
        </w:rPr>
        <w:t xml:space="preserve"> Студентство міста Львова в українському національному русі (1944-1953). 07. 00. 01 - історія України. Дата захисту – 5 червня 2007 р. Науковий керівник – доц. Мудрий М.М. </w:t>
      </w:r>
    </w:p>
    <w:p w:rsidR="00846C60" w:rsidRDefault="00846C60" w:rsidP="00846C60">
      <w:pPr>
        <w:jc w:val="both"/>
        <w:rPr>
          <w:rFonts w:ascii="Times New Roman CYR" w:hAnsi="Times New Roman CYR"/>
          <w:sz w:val="24"/>
          <w:szCs w:val="24"/>
        </w:rPr>
      </w:pPr>
      <w:r>
        <w:rPr>
          <w:rFonts w:ascii="Times New Roman CYR" w:hAnsi="Times New Roman CYR"/>
          <w:b/>
          <w:sz w:val="24"/>
          <w:szCs w:val="24"/>
        </w:rPr>
        <w:t xml:space="preserve">2.3. </w:t>
      </w:r>
      <w:r>
        <w:rPr>
          <w:rFonts w:ascii="Times New Roman CYR" w:hAnsi="Times New Roman CYR"/>
          <w:sz w:val="24"/>
          <w:szCs w:val="24"/>
        </w:rPr>
        <w:t xml:space="preserve">За темою опубліковано </w:t>
      </w:r>
      <w:r>
        <w:rPr>
          <w:sz w:val="24"/>
          <w:szCs w:val="24"/>
        </w:rPr>
        <w:t xml:space="preserve">29 </w:t>
      </w:r>
      <w:r>
        <w:rPr>
          <w:rFonts w:ascii="Times New Roman CYR" w:hAnsi="Times New Roman CYR"/>
          <w:sz w:val="24"/>
          <w:szCs w:val="24"/>
        </w:rPr>
        <w:t>наукових статей та 32 гасел у виданнях енциклопедичного характеру, 3 тези доповідей на наукових конференціях.</w:t>
      </w:r>
    </w:p>
    <w:p w:rsidR="00846C60" w:rsidRDefault="00846C60" w:rsidP="00846C60">
      <w:pPr>
        <w:jc w:val="both"/>
        <w:rPr>
          <w:rFonts w:ascii="Times New Roman CYR" w:hAnsi="Times New Roman CYR"/>
          <w:b/>
          <w:sz w:val="24"/>
          <w:szCs w:val="24"/>
        </w:rPr>
      </w:pPr>
    </w:p>
    <w:p w:rsidR="00846C60" w:rsidRDefault="00846C60" w:rsidP="00846C60">
      <w:pPr>
        <w:pStyle w:val="a3"/>
        <w:ind w:firstLine="709"/>
        <w:rPr>
          <w:rFonts w:ascii="Times New Roman CYR" w:hAnsi="Times New Roman CYR"/>
          <w:szCs w:val="24"/>
          <w:lang w:val="uk-UA"/>
        </w:rPr>
      </w:pPr>
      <w:r>
        <w:rPr>
          <w:rFonts w:ascii="Times New Roman CYR" w:hAnsi="Times New Roman CYR"/>
          <w:b/>
          <w:szCs w:val="24"/>
          <w:lang w:val="uk-UA"/>
        </w:rPr>
        <w:t>2.</w:t>
      </w:r>
      <w:r>
        <w:rPr>
          <w:rFonts w:ascii="Times New Roman CYR" w:hAnsi="Times New Roman CYR"/>
          <w:i/>
          <w:szCs w:val="24"/>
          <w:lang w:val="uk-UA"/>
        </w:rPr>
        <w:t xml:space="preserve"> </w:t>
      </w:r>
      <w:r>
        <w:rPr>
          <w:rFonts w:ascii="Times New Roman CYR" w:hAnsi="Times New Roman CYR"/>
          <w:b/>
          <w:i/>
          <w:szCs w:val="24"/>
          <w:lang w:val="uk-UA"/>
        </w:rPr>
        <w:t>На кафедрі історії та теорії соціології</w:t>
      </w:r>
      <w:r>
        <w:rPr>
          <w:rFonts w:ascii="Times New Roman CYR" w:hAnsi="Times New Roman CYR"/>
          <w:b/>
          <w:szCs w:val="24"/>
          <w:lang w:val="uk-UA"/>
        </w:rPr>
        <w:t xml:space="preserve"> –</w:t>
      </w:r>
      <w:r>
        <w:rPr>
          <w:rFonts w:ascii="Times New Roman CYR" w:hAnsi="Times New Roman CYR"/>
          <w:szCs w:val="24"/>
          <w:lang w:val="uk-UA"/>
        </w:rPr>
        <w:t xml:space="preserve"> </w:t>
      </w:r>
      <w:r>
        <w:rPr>
          <w:rFonts w:ascii="Times New Roman CYR" w:hAnsi="Times New Roman CYR"/>
          <w:b/>
          <w:szCs w:val="24"/>
          <w:lang w:val="uk-UA"/>
        </w:rPr>
        <w:t>“</w:t>
      </w:r>
      <w:r>
        <w:rPr>
          <w:b/>
          <w:szCs w:val="24"/>
          <w:lang w:val="uk-UA"/>
        </w:rPr>
        <w:t>Соціологічні виміри сучасного українського суспільства: регіоналізм, інституалізація та структурні трансформації</w:t>
      </w:r>
      <w:r>
        <w:rPr>
          <w:rFonts w:ascii="Times New Roman CYR" w:hAnsi="Times New Roman CYR"/>
          <w:b/>
          <w:szCs w:val="24"/>
          <w:lang w:val="uk-UA"/>
        </w:rPr>
        <w:t>”</w:t>
      </w:r>
      <w:r>
        <w:rPr>
          <w:rFonts w:ascii="Times New Roman CYR" w:hAnsi="Times New Roman CYR"/>
          <w:szCs w:val="24"/>
          <w:lang w:val="uk-UA"/>
        </w:rPr>
        <w:t xml:space="preserve"> </w:t>
      </w:r>
      <w:r>
        <w:rPr>
          <w:szCs w:val="24"/>
          <w:lang w:val="uk-UA"/>
        </w:rPr>
        <w:t xml:space="preserve">Науковий керівник – </w:t>
      </w:r>
      <w:r>
        <w:rPr>
          <w:i/>
          <w:szCs w:val="24"/>
          <w:lang w:val="uk-UA"/>
        </w:rPr>
        <w:t xml:space="preserve">д-р іст. н., </w:t>
      </w:r>
      <w:r>
        <w:rPr>
          <w:rFonts w:ascii="Times New Roman CYR" w:hAnsi="Times New Roman CYR"/>
          <w:i/>
          <w:szCs w:val="24"/>
          <w:lang w:val="uk-UA"/>
        </w:rPr>
        <w:t>проф. Черниш Н.Й.</w:t>
      </w:r>
      <w:r>
        <w:rPr>
          <w:szCs w:val="24"/>
          <w:lang w:val="uk-UA"/>
        </w:rPr>
        <w:t xml:space="preserve"> № держреєстрації 0105U004942. Термін виконання –</w:t>
      </w:r>
      <w:r>
        <w:rPr>
          <w:b/>
          <w:szCs w:val="24"/>
          <w:lang w:val="uk-UA"/>
        </w:rPr>
        <w:t xml:space="preserve"> </w:t>
      </w:r>
      <w:r>
        <w:rPr>
          <w:szCs w:val="24"/>
          <w:lang w:val="uk-UA"/>
        </w:rPr>
        <w:t>1.01.2005–1.12.2007 рр.</w:t>
      </w:r>
      <w:r>
        <w:rPr>
          <w:rFonts w:ascii="Times New Roman CYR" w:hAnsi="Times New Roman CYR"/>
          <w:b/>
          <w:szCs w:val="24"/>
          <w:lang w:val="uk-UA"/>
        </w:rPr>
        <w:t xml:space="preserve"> </w:t>
      </w:r>
      <w:r>
        <w:rPr>
          <w:rFonts w:ascii="Times New Roman CYR" w:hAnsi="Times New Roman CYR"/>
          <w:szCs w:val="24"/>
          <w:lang w:val="uk-UA"/>
        </w:rPr>
        <w:t>Кількість виконавців 11, в тому числі 1 доктор соціологічних наук, 1 кандидат історичних наук, 3 кандидати соціологічних наук.</w:t>
      </w:r>
    </w:p>
    <w:p w:rsidR="00846C60" w:rsidRDefault="00846C60" w:rsidP="00846C60">
      <w:pPr>
        <w:jc w:val="both"/>
        <w:rPr>
          <w:sz w:val="24"/>
          <w:szCs w:val="24"/>
        </w:rPr>
      </w:pPr>
      <w:r>
        <w:rPr>
          <w:b/>
          <w:sz w:val="24"/>
          <w:szCs w:val="24"/>
        </w:rPr>
        <w:t xml:space="preserve">2.1. </w:t>
      </w:r>
      <w:r>
        <w:rPr>
          <w:sz w:val="24"/>
          <w:szCs w:val="24"/>
        </w:rPr>
        <w:t>Результатом роботи над тематикою стали результати дослідження комплексних та якісних показників у пропорційних співвідношеннях основних компонентів систем ідентичностей населення міст Львова та Донецька. Головна увага приділялася вивченню феномену групових ідентичностей населення пост-радянскої України у порівняльній міжрегіональній перспективі за наступними основними характеристиками: вікова група, мова/мови спілкування, національні та соціальні самоідентичності. Проведені у цьому проекті аналітична робота у взаємодії з результатами інших подібних проектів засвідчує, що Україна є відносно стабільним суспільством. При цьому соціальні ідентичності суттєво превалюють над національними та регіональними.</w:t>
      </w:r>
    </w:p>
    <w:p w:rsidR="00846C60" w:rsidRDefault="00846C60" w:rsidP="00846C60">
      <w:pPr>
        <w:ind w:firstLine="567"/>
        <w:jc w:val="both"/>
        <w:rPr>
          <w:sz w:val="24"/>
          <w:szCs w:val="24"/>
        </w:rPr>
      </w:pPr>
      <w:r>
        <w:rPr>
          <w:sz w:val="24"/>
          <w:szCs w:val="24"/>
        </w:rPr>
        <w:t>The complex quantitative and qualitative date in proportionality of the main components of identity systems of population in Lviv and Donetsk have been researched. Phenomenon of group identities of the post-soviet population in Ukraine in its cross-regional comparative perspective was in the focus of this research. The main attention was paid to the next brake-characteristics of respondents: age groups, communicative language/es, national and social self-identities. Thorough analysis of obtained data plus results of other similar projects give grounds to state that Ukraine is relatively stabile society when social identities significantly dominate over the national and regional.</w:t>
      </w:r>
    </w:p>
    <w:p w:rsidR="00846C60" w:rsidRDefault="00846C60" w:rsidP="00846C60">
      <w:pPr>
        <w:pStyle w:val="a3"/>
        <w:ind w:firstLine="720"/>
        <w:rPr>
          <w:szCs w:val="24"/>
          <w:lang w:val="uk-UA"/>
        </w:rPr>
      </w:pPr>
      <w:r>
        <w:rPr>
          <w:rFonts w:ascii="Times New Roman CYR" w:hAnsi="Times New Roman CYR"/>
          <w:b/>
          <w:szCs w:val="24"/>
          <w:lang w:val="uk-UA"/>
        </w:rPr>
        <w:t xml:space="preserve">2.2. </w:t>
      </w:r>
      <w:r>
        <w:rPr>
          <w:szCs w:val="24"/>
          <w:lang w:val="uk-UA"/>
        </w:rPr>
        <w:t xml:space="preserve">В межах виконання кафедральної теми захищено 2 дисертації випускників аспірантури та працівників на здобуття наукового ступеня кандидата наук: </w:t>
      </w:r>
      <w:r>
        <w:rPr>
          <w:i/>
          <w:szCs w:val="24"/>
          <w:lang w:val="uk-UA"/>
        </w:rPr>
        <w:t xml:space="preserve">Бурейчак Т.С. </w:t>
      </w:r>
      <w:r>
        <w:rPr>
          <w:szCs w:val="24"/>
          <w:lang w:val="uk-UA"/>
        </w:rPr>
        <w:lastRenderedPageBreak/>
        <w:t xml:space="preserve">Конструювання гендерних ідентичностей в дискурсах реклами” зі спеціальності 22.00.04 – спеціальні та галузеві соціології - захищена 20 квітня 2007 р. у спеціалізованій вченій раді Д 26.229.01 в Інституті соціології НАН України; </w:t>
      </w:r>
      <w:r>
        <w:rPr>
          <w:i/>
          <w:szCs w:val="24"/>
          <w:lang w:val="uk-UA"/>
        </w:rPr>
        <w:t>Зайцева-Чіпак Н.О.</w:t>
      </w:r>
      <w:r>
        <w:rPr>
          <w:szCs w:val="24"/>
          <w:lang w:val="uk-UA"/>
        </w:rPr>
        <w:t xml:space="preserve"> Соціологічні виміри релігійної свідомості” зі спеціальності 22.00.04 – спеціальні та галузеві соціології - захищена 27 квітня 2007 р. у спеціалізованій вченій раді К 17.127.02 при Гуманітарному університеті “Запорізький інститут державного та муніципального управління.</w:t>
      </w:r>
    </w:p>
    <w:p w:rsidR="00846C60" w:rsidRDefault="00846C60" w:rsidP="00846C60">
      <w:pPr>
        <w:pStyle w:val="a3"/>
        <w:ind w:firstLine="709"/>
        <w:rPr>
          <w:szCs w:val="24"/>
          <w:lang w:val="uk-UA"/>
        </w:rPr>
      </w:pPr>
      <w:r>
        <w:rPr>
          <w:rFonts w:ascii="Times New Roman CYR" w:hAnsi="Times New Roman CYR"/>
          <w:b/>
          <w:szCs w:val="24"/>
          <w:lang w:val="uk-UA"/>
        </w:rPr>
        <w:t>2.3.</w:t>
      </w:r>
      <w:r>
        <w:rPr>
          <w:rFonts w:ascii="Times New Roman CYR" w:hAnsi="Times New Roman CYR"/>
          <w:szCs w:val="24"/>
          <w:lang w:val="uk-UA"/>
        </w:rPr>
        <w:t xml:space="preserve"> </w:t>
      </w:r>
      <w:r>
        <w:rPr>
          <w:szCs w:val="24"/>
          <w:lang w:val="uk-UA"/>
        </w:rPr>
        <w:t>За темою дослідження опубліковано 14 статей та 9 тез виступів на конференціях.</w:t>
      </w:r>
    </w:p>
    <w:p w:rsidR="00B605C0" w:rsidRDefault="00B605C0">
      <w:bookmarkStart w:id="0" w:name="_GoBack"/>
      <w:bookmarkEnd w:id="0"/>
    </w:p>
    <w:sectPr w:rsidR="00B6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73"/>
    <w:rsid w:val="005F3773"/>
    <w:rsid w:val="00846C60"/>
    <w:rsid w:val="00B6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60"/>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46C60"/>
    <w:pPr>
      <w:jc w:val="both"/>
    </w:pPr>
    <w:rPr>
      <w:sz w:val="24"/>
      <w:lang w:val="pl-PL"/>
    </w:rPr>
  </w:style>
  <w:style w:type="character" w:customStyle="1" w:styleId="a4">
    <w:name w:val="Основной текст Знак"/>
    <w:basedOn w:val="a0"/>
    <w:link w:val="a3"/>
    <w:semiHidden/>
    <w:rsid w:val="00846C60"/>
    <w:rPr>
      <w:rFonts w:ascii="Times New Roman" w:eastAsia="Times New Roman" w:hAnsi="Times New Roman" w:cs="Times New Roman"/>
      <w:sz w:val="24"/>
      <w:szCs w:val="20"/>
      <w:lang w:val="pl-PL" w:eastAsia="uk-UA"/>
    </w:rPr>
  </w:style>
  <w:style w:type="paragraph" w:styleId="a5">
    <w:name w:val="Body Text Indent"/>
    <w:basedOn w:val="a"/>
    <w:link w:val="a6"/>
    <w:semiHidden/>
    <w:unhideWhenUsed/>
    <w:rsid w:val="00846C60"/>
    <w:pPr>
      <w:snapToGrid w:val="0"/>
      <w:ind w:firstLine="720"/>
      <w:jc w:val="both"/>
    </w:pPr>
    <w:rPr>
      <w:b/>
      <w:sz w:val="26"/>
      <w:lang w:eastAsia="ru-RU"/>
    </w:rPr>
  </w:style>
  <w:style w:type="character" w:customStyle="1" w:styleId="a6">
    <w:name w:val="Основной текст с отступом Знак"/>
    <w:basedOn w:val="a0"/>
    <w:link w:val="a5"/>
    <w:semiHidden/>
    <w:rsid w:val="00846C60"/>
    <w:rPr>
      <w:rFonts w:ascii="Times New Roman" w:eastAsia="Times New Roman" w:hAnsi="Times New Roman" w:cs="Times New Roman"/>
      <w:b/>
      <w:sz w:val="26"/>
      <w:szCs w:val="20"/>
      <w:lang w:val="uk-UA" w:eastAsia="ru-RU"/>
    </w:rPr>
  </w:style>
  <w:style w:type="paragraph" w:styleId="3">
    <w:name w:val="Body Text 3"/>
    <w:basedOn w:val="a"/>
    <w:link w:val="30"/>
    <w:semiHidden/>
    <w:unhideWhenUsed/>
    <w:rsid w:val="00846C60"/>
    <w:pPr>
      <w:jc w:val="both"/>
    </w:pPr>
    <w:rPr>
      <w:sz w:val="28"/>
    </w:rPr>
  </w:style>
  <w:style w:type="character" w:customStyle="1" w:styleId="30">
    <w:name w:val="Основной текст 3 Знак"/>
    <w:basedOn w:val="a0"/>
    <w:link w:val="3"/>
    <w:semiHidden/>
    <w:rsid w:val="00846C60"/>
    <w:rPr>
      <w:rFonts w:ascii="Times New Roman" w:eastAsia="Times New Roman" w:hAnsi="Times New Roman" w:cs="Times New Roman"/>
      <w:sz w:val="28"/>
      <w:szCs w:val="20"/>
      <w:lang w:val="uk-UA" w:eastAsia="uk-UA"/>
    </w:rPr>
  </w:style>
  <w:style w:type="paragraph" w:customStyle="1" w:styleId="Normal">
    <w:name w:val="Normal"/>
    <w:rsid w:val="00846C6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60"/>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46C60"/>
    <w:pPr>
      <w:jc w:val="both"/>
    </w:pPr>
    <w:rPr>
      <w:sz w:val="24"/>
      <w:lang w:val="pl-PL"/>
    </w:rPr>
  </w:style>
  <w:style w:type="character" w:customStyle="1" w:styleId="a4">
    <w:name w:val="Основной текст Знак"/>
    <w:basedOn w:val="a0"/>
    <w:link w:val="a3"/>
    <w:semiHidden/>
    <w:rsid w:val="00846C60"/>
    <w:rPr>
      <w:rFonts w:ascii="Times New Roman" w:eastAsia="Times New Roman" w:hAnsi="Times New Roman" w:cs="Times New Roman"/>
      <w:sz w:val="24"/>
      <w:szCs w:val="20"/>
      <w:lang w:val="pl-PL" w:eastAsia="uk-UA"/>
    </w:rPr>
  </w:style>
  <w:style w:type="paragraph" w:styleId="a5">
    <w:name w:val="Body Text Indent"/>
    <w:basedOn w:val="a"/>
    <w:link w:val="a6"/>
    <w:semiHidden/>
    <w:unhideWhenUsed/>
    <w:rsid w:val="00846C60"/>
    <w:pPr>
      <w:snapToGrid w:val="0"/>
      <w:ind w:firstLine="720"/>
      <w:jc w:val="both"/>
    </w:pPr>
    <w:rPr>
      <w:b/>
      <w:sz w:val="26"/>
      <w:lang w:eastAsia="ru-RU"/>
    </w:rPr>
  </w:style>
  <w:style w:type="character" w:customStyle="1" w:styleId="a6">
    <w:name w:val="Основной текст с отступом Знак"/>
    <w:basedOn w:val="a0"/>
    <w:link w:val="a5"/>
    <w:semiHidden/>
    <w:rsid w:val="00846C60"/>
    <w:rPr>
      <w:rFonts w:ascii="Times New Roman" w:eastAsia="Times New Roman" w:hAnsi="Times New Roman" w:cs="Times New Roman"/>
      <w:b/>
      <w:sz w:val="26"/>
      <w:szCs w:val="20"/>
      <w:lang w:val="uk-UA" w:eastAsia="ru-RU"/>
    </w:rPr>
  </w:style>
  <w:style w:type="paragraph" w:styleId="3">
    <w:name w:val="Body Text 3"/>
    <w:basedOn w:val="a"/>
    <w:link w:val="30"/>
    <w:semiHidden/>
    <w:unhideWhenUsed/>
    <w:rsid w:val="00846C60"/>
    <w:pPr>
      <w:jc w:val="both"/>
    </w:pPr>
    <w:rPr>
      <w:sz w:val="28"/>
    </w:rPr>
  </w:style>
  <w:style w:type="character" w:customStyle="1" w:styleId="30">
    <w:name w:val="Основной текст 3 Знак"/>
    <w:basedOn w:val="a0"/>
    <w:link w:val="3"/>
    <w:semiHidden/>
    <w:rsid w:val="00846C60"/>
    <w:rPr>
      <w:rFonts w:ascii="Times New Roman" w:eastAsia="Times New Roman" w:hAnsi="Times New Roman" w:cs="Times New Roman"/>
      <w:sz w:val="28"/>
      <w:szCs w:val="20"/>
      <w:lang w:val="uk-UA" w:eastAsia="uk-UA"/>
    </w:rPr>
  </w:style>
  <w:style w:type="paragraph" w:customStyle="1" w:styleId="Normal">
    <w:name w:val="Normal"/>
    <w:rsid w:val="00846C6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19842</Characters>
  <Application>Microsoft Office Word</Application>
  <DocSecurity>0</DocSecurity>
  <Lines>165</Lines>
  <Paragraphs>46</Paragraphs>
  <ScaleCrop>false</ScaleCrop>
  <Company>SPecialiST RePack</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2</cp:revision>
  <dcterms:created xsi:type="dcterms:W3CDTF">2017-04-03T06:41:00Z</dcterms:created>
  <dcterms:modified xsi:type="dcterms:W3CDTF">2017-04-03T06:41:00Z</dcterms:modified>
</cp:coreProperties>
</file>