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F8" w:rsidRDefault="00631203" w:rsidP="0063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</w:t>
      </w:r>
      <w:r w:rsidRPr="000B6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1203" w:rsidRDefault="00631203" w:rsidP="0063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КАРАНТИНУ (4.04 – 24.04</w:t>
      </w:r>
      <w:r w:rsidR="009142F8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631203" w:rsidRDefault="009142F8" w:rsidP="0063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9142F8" w:rsidRPr="009142F8" w:rsidRDefault="009142F8" w:rsidP="006312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142F8">
        <w:rPr>
          <w:rFonts w:ascii="Times New Roman" w:hAnsi="Times New Roman" w:cs="Times New Roman"/>
          <w:b/>
          <w:sz w:val="28"/>
          <w:szCs w:val="28"/>
          <w:lang w:val="uk-UA"/>
        </w:rPr>
        <w:t>“Етнологія</w:t>
      </w:r>
      <w:proofErr w:type="spellEnd"/>
      <w:r w:rsidRPr="00914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42F8">
        <w:rPr>
          <w:rFonts w:ascii="Times New Roman" w:hAnsi="Times New Roman" w:cs="Times New Roman"/>
          <w:b/>
          <w:sz w:val="28"/>
          <w:szCs w:val="28"/>
          <w:lang w:val="uk-UA"/>
        </w:rPr>
        <w:t>України”</w:t>
      </w:r>
      <w:proofErr w:type="spellEnd"/>
    </w:p>
    <w:p w:rsidR="00631203" w:rsidRDefault="00631203" w:rsidP="006312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67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Спеціальність </w:t>
      </w:r>
      <w:r w:rsidR="009142F8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Pr="000B67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032 Історія та </w:t>
      </w:r>
      <w:proofErr w:type="spellStart"/>
      <w:r w:rsidRPr="000B6783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археологія</w:t>
      </w:r>
      <w:r w:rsidR="009142F8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proofErr w:type="spellEnd"/>
    </w:p>
    <w:p w:rsidR="00631203" w:rsidRDefault="009142F8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студентів </w:t>
      </w:r>
      <w:r w:rsidR="006312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І-й курс: </w:t>
      </w:r>
      <w:proofErr w:type="spellStart"/>
      <w:r w:rsidR="00631203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="00631203">
        <w:rPr>
          <w:rFonts w:ascii="Times New Roman" w:hAnsi="Times New Roman" w:cs="Times New Roman"/>
          <w:sz w:val="28"/>
          <w:szCs w:val="28"/>
          <w:lang w:val="uk-UA"/>
        </w:rPr>
        <w:t xml:space="preserve">-11, </w:t>
      </w:r>
      <w:proofErr w:type="spellStart"/>
      <w:r w:rsidR="00631203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="00631203">
        <w:rPr>
          <w:rFonts w:ascii="Times New Roman" w:hAnsi="Times New Roman" w:cs="Times New Roman"/>
          <w:sz w:val="28"/>
          <w:szCs w:val="28"/>
          <w:lang w:val="uk-UA"/>
        </w:rPr>
        <w:t xml:space="preserve">-12, </w:t>
      </w:r>
      <w:proofErr w:type="spellStart"/>
      <w:r w:rsidR="00631203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="00631203">
        <w:rPr>
          <w:rFonts w:ascii="Times New Roman" w:hAnsi="Times New Roman" w:cs="Times New Roman"/>
          <w:sz w:val="28"/>
          <w:szCs w:val="28"/>
          <w:lang w:val="uk-UA"/>
        </w:rPr>
        <w:t>-13.</w:t>
      </w:r>
    </w:p>
    <w:p w:rsidR="009142F8" w:rsidRDefault="009142F8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2F8" w:rsidRDefault="009142F8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2F8" w:rsidRDefault="009142F8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203" w:rsidRPr="009142F8" w:rsidRDefault="00631203" w:rsidP="0063120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142F8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 w:rsidRPr="009142F8">
        <w:rPr>
          <w:rFonts w:ascii="Times New Roman" w:hAnsi="Times New Roman" w:cs="Times New Roman"/>
          <w:b/>
          <w:bCs/>
          <w:sz w:val="28"/>
          <w:szCs w:val="28"/>
        </w:rPr>
        <w:t>ема</w:t>
      </w:r>
      <w:proofErr w:type="spellEnd"/>
      <w:r w:rsidRPr="009142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142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Традиційне житло і будівельна обрядовість українців.</w:t>
      </w:r>
    </w:p>
    <w:p w:rsid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:rsid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проф. С. А. Макарчука. Вид. 2-ге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С.П. Павлюка, Р.Ф.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Г.Й. Горинь. Львів: Фенікс, 1994.</w:t>
      </w:r>
    </w:p>
    <w:p w:rsid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Борисенко. Київ: Либідь, 2007.</w:t>
      </w:r>
    </w:p>
    <w:p w:rsidR="00631203" w:rsidRPr="009543F3" w:rsidRDefault="00631203" w:rsidP="00C812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ін. Київ: Либідь, 1991.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Київ: Либідь, 1993.</w:t>
      </w:r>
    </w:p>
    <w:p w:rsidR="00631203" w:rsidRP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Борисенко В.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Традиції і життєдіяльність етносу. На матеріалах святково-обрядової культури українців.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УНІСЕРВ, 2000.</w:t>
      </w:r>
    </w:p>
    <w:p w:rsidR="00631203" w:rsidRDefault="00631203" w:rsidP="006312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***</w:t>
      </w:r>
    </w:p>
    <w:p w:rsid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:rsidR="00C8126D" w:rsidRPr="008535F4" w:rsidRDefault="00C8126D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Традиційне селянське житло українців Галичини ХІХ – ХХ ст. </w:t>
      </w:r>
      <w:r w:rsidR="008535F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Галичина: етнічна історія. Тематичний збірник статей. </w:t>
      </w:r>
      <w:r w:rsidR="008535F4">
        <w:rPr>
          <w:rFonts w:ascii="Times New Roman" w:hAnsi="Times New Roman" w:cs="Times New Roman"/>
          <w:sz w:val="28"/>
          <w:szCs w:val="28"/>
          <w:lang w:val="uk-UA"/>
        </w:rPr>
        <w:t>Львів: Видавничий центр ЛНУ ім. І. Франка, 2008.</w:t>
      </w:r>
    </w:p>
    <w:p w:rsid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Традиційна будівельна обрядовість українців: монографія.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Львів: ЛНУ ім. І. Франка, 2011.</w:t>
      </w:r>
    </w:p>
    <w:p w:rsid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Могитич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І.Р., </w:t>
      </w:r>
      <w:proofErr w:type="spellStart"/>
      <w:r w:rsidR="00C8126D"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 w:rsidR="00C8126D">
        <w:rPr>
          <w:rFonts w:ascii="Times New Roman" w:hAnsi="Times New Roman" w:cs="Times New Roman"/>
          <w:sz w:val="28"/>
          <w:szCs w:val="28"/>
          <w:lang w:val="uk-UA"/>
        </w:rPr>
        <w:t xml:space="preserve"> П.М. </w:t>
      </w:r>
      <w:r w:rsidR="00C812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Народна архітектура українських Карпат </w:t>
      </w:r>
      <w:r w:rsidR="00C8126D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="00C8126D" w:rsidRPr="00C812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="00C8126D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="00C8126D" w:rsidRPr="00C812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12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ст. </w:t>
      </w:r>
      <w:r w:rsidR="00C8126D">
        <w:rPr>
          <w:rFonts w:ascii="Times New Roman" w:hAnsi="Times New Roman" w:cs="Times New Roman"/>
          <w:sz w:val="28"/>
          <w:szCs w:val="28"/>
          <w:lang w:val="uk-UA"/>
        </w:rPr>
        <w:t>Київ: Наукова думка, 1987.</w:t>
      </w:r>
    </w:p>
    <w:p w:rsidR="00C8126D" w:rsidRDefault="00C8126D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Данилюк А.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хата.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Наукова думка, 1991.</w:t>
      </w:r>
    </w:p>
    <w:p w:rsidR="00C8126D" w:rsidRDefault="00C8126D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Сільське житло Поділля. Кінець ХІХ – ХХ ст.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Наукова думка, 1980.</w:t>
      </w:r>
    </w:p>
    <w:p w:rsidR="00C8126D" w:rsidRDefault="00C8126D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C8126D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Поліське</w:t>
      </w:r>
      <w:r w:rsidR="008535F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житло</w:t>
      </w:r>
      <w:r w:rsidRPr="00C8126D">
        <w:rPr>
          <w:rFonts w:ascii="Times New Roman" w:hAnsi="Times New Roman" w:cs="Times New Roman"/>
          <w:i/>
          <w:iCs/>
          <w:sz w:val="28"/>
          <w:szCs w:val="28"/>
          <w:lang w:val="uk-UA"/>
        </w:rPr>
        <w:t>: культурно-генетичні витоки та еволюційні процеси.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Львів, 2017.</w:t>
      </w:r>
    </w:p>
    <w:p w:rsidR="00C8126D" w:rsidRDefault="00C8126D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Народне житло українців Закарпаття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C812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C812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Ужгород: Ґражда, 2006.</w:t>
      </w:r>
    </w:p>
    <w:p w:rsidR="004332F3" w:rsidRDefault="004332F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та ін. Київ: Либідь, 1993.</w:t>
      </w:r>
    </w:p>
    <w:p w:rsidR="004332F3" w:rsidRPr="004332F3" w:rsidRDefault="004332F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Українці: історико-етнографічна монографія у двох книгах. </w:t>
      </w:r>
      <w:r>
        <w:rPr>
          <w:rFonts w:ascii="Times New Roman" w:hAnsi="Times New Roman" w:cs="Times New Roman"/>
          <w:sz w:val="28"/>
          <w:szCs w:val="28"/>
          <w:lang w:val="uk-UA"/>
        </w:rPr>
        <w:t>Опішне,  1999.</w:t>
      </w:r>
    </w:p>
    <w:p w:rsidR="00087435" w:rsidRPr="00087435" w:rsidRDefault="00087435" w:rsidP="00631203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Енциклопедія історії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Київ: Наукова думка, 2018. </w:t>
      </w:r>
      <w:r w:rsidRPr="00087435">
        <w:rPr>
          <w:rFonts w:ascii="Times New Roman" w:hAnsi="Times New Roman" w:cs="Times New Roman"/>
          <w:i/>
          <w:iCs/>
          <w:sz w:val="28"/>
          <w:szCs w:val="28"/>
          <w:lang w:val="uk-UA"/>
        </w:rPr>
        <w:t>Т.: Україна – українці. Кн. 1.</w:t>
      </w:r>
    </w:p>
    <w:p w:rsidR="008535F4" w:rsidRDefault="008535F4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8535F4" w:rsidRDefault="008535F4" w:rsidP="008535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одну із запропонованих нижче тем і здати на перевірку після закінчення карантину для оцінювання:</w:t>
      </w:r>
    </w:p>
    <w:p w:rsidR="008535F4" w:rsidRDefault="00F943CA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Інтер</w:t>
      </w:r>
      <w:r w:rsidRPr="00F943C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(організація внутрішнього простору) традиційного українського житла.</w:t>
      </w:r>
    </w:p>
    <w:p w:rsidR="00F943CA" w:rsidRDefault="00F943CA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Будівельні звичаї та обряди українців.</w:t>
      </w:r>
    </w:p>
    <w:p w:rsidR="00F943CA" w:rsidRDefault="00F943CA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3CA" w:rsidRPr="009142F8" w:rsidRDefault="00F943CA" w:rsidP="00F943CA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142F8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 w:rsidRPr="009142F8">
        <w:rPr>
          <w:rFonts w:ascii="Times New Roman" w:hAnsi="Times New Roman" w:cs="Times New Roman"/>
          <w:b/>
          <w:bCs/>
          <w:sz w:val="28"/>
          <w:szCs w:val="28"/>
        </w:rPr>
        <w:t>ема</w:t>
      </w:r>
      <w:proofErr w:type="spellEnd"/>
      <w:r w:rsidRPr="009142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142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Український народний одяг.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проф. С. А. Макарчука. Вид. 2-ге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С.П. Павлюка, Р.Ф.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Г.Й. Горинь. Львів: Фенікс, 1994.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Борисенко. Київ: Либідь, 2007.</w:t>
      </w:r>
    </w:p>
    <w:p w:rsidR="00F943CA" w:rsidRPr="009543F3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ін. Київ: Либідь, 1991.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Київ: Либідь, 1993.</w:t>
      </w:r>
    </w:p>
    <w:p w:rsidR="00F943CA" w:rsidRDefault="00F943CA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Матейко К.І.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Український народний одяг.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Наукова думка, 1977.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Білан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Стельмащук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Український стрій.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 2000.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Врочинська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Українські народні жіночі прикраси ХІХ – початку ХХ століть.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Родовід, 2007.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Ніколаєва Т.В.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Історія українського костюма.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Наукова думка, 1996.</w:t>
      </w:r>
    </w:p>
    <w:p w:rsidR="00F943CA" w:rsidRDefault="00F943CA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Стельмащук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Традиційні головні убори українців.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1993.</w:t>
      </w:r>
    </w:p>
    <w:p w:rsidR="004332F3" w:rsidRPr="004332F3" w:rsidRDefault="004332F3" w:rsidP="00F943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Українець А.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Традиційний одяг Рівненщини. У двох книгах. Книга 1. –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Рівне: У фарватері істин, 2019.</w:t>
      </w:r>
    </w:p>
    <w:p w:rsid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та ін. Київ: Либідь, 1993.</w:t>
      </w:r>
    </w:p>
    <w:p w:rsid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Українці: історико-етнографічна монографія у двох книгах. </w:t>
      </w:r>
      <w:r>
        <w:rPr>
          <w:rFonts w:ascii="Times New Roman" w:hAnsi="Times New Roman" w:cs="Times New Roman"/>
          <w:sz w:val="28"/>
          <w:szCs w:val="28"/>
          <w:lang w:val="uk-UA"/>
        </w:rPr>
        <w:t>Опішне,  1999.</w:t>
      </w:r>
    </w:p>
    <w:p w:rsidR="00087435" w:rsidRDefault="00087435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Енциклопедія історії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Київ: Наукова думка, 2018. </w:t>
      </w:r>
      <w:r w:rsidRPr="00087435">
        <w:rPr>
          <w:rFonts w:ascii="Times New Roman" w:hAnsi="Times New Roman" w:cs="Times New Roman"/>
          <w:i/>
          <w:iCs/>
          <w:sz w:val="28"/>
          <w:szCs w:val="28"/>
          <w:lang w:val="uk-UA"/>
        </w:rPr>
        <w:t>Т.: Україна – українці. Кн. 1.</w:t>
      </w:r>
    </w:p>
    <w:p w:rsid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одну із запропонованих нижче тем і здати на перевірку після закінчення карантину для оцінювання:</w:t>
      </w:r>
    </w:p>
    <w:p w:rsid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Функції українського народного одягу.</w:t>
      </w:r>
    </w:p>
    <w:p w:rsid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Традиційний натільний одяг українців.</w:t>
      </w:r>
    </w:p>
    <w:p w:rsid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Традиційні жіночі головні убори українців.</w:t>
      </w:r>
    </w:p>
    <w:p w:rsid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37E" w:rsidRPr="009142F8" w:rsidRDefault="0046737E" w:rsidP="0046737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9142F8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 w:rsidRPr="009142F8">
        <w:rPr>
          <w:rFonts w:ascii="Times New Roman" w:hAnsi="Times New Roman" w:cs="Times New Roman"/>
          <w:b/>
          <w:bCs/>
          <w:sz w:val="28"/>
          <w:szCs w:val="28"/>
        </w:rPr>
        <w:t>ема</w:t>
      </w:r>
      <w:proofErr w:type="spellEnd"/>
      <w:r w:rsidRPr="009142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142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Традиційне харчування українців.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проф. С. А. Макарчука. Вид. 2-ге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С.П. Павлюка, Р.Ф.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Г.Й. Горинь. Львів: Фенікс, 1994.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Борисенко. Київ: Либідь, 2007.</w:t>
      </w:r>
    </w:p>
    <w:p w:rsidR="0046737E" w:rsidRPr="009543F3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ін. Київ: Либідь, 1991.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Київ: Либідь, 1993.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та ін. Київ: Либідь, 1993.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Українці: історико-етнографічна монографія у двох книгах. </w:t>
      </w:r>
      <w:r>
        <w:rPr>
          <w:rFonts w:ascii="Times New Roman" w:hAnsi="Times New Roman" w:cs="Times New Roman"/>
          <w:sz w:val="28"/>
          <w:szCs w:val="28"/>
          <w:lang w:val="uk-UA"/>
        </w:rPr>
        <w:t>Опішне,  1999.</w:t>
      </w:r>
    </w:p>
    <w:p w:rsidR="0046737E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 </w:t>
      </w:r>
      <w:r w:rsidRPr="0046737E">
        <w:rPr>
          <w:rFonts w:ascii="Times New Roman" w:hAnsi="Times New Roman" w:cs="Times New Roman"/>
          <w:i/>
          <w:iCs/>
          <w:sz w:val="28"/>
          <w:szCs w:val="28"/>
          <w:lang w:val="uk-UA"/>
        </w:rPr>
        <w:t>Українська народна кулінарія (Історико-етнографічне дослідження).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Київ: Наукова думка, 1977. </w:t>
      </w:r>
    </w:p>
    <w:p w:rsidR="004B2A42" w:rsidRDefault="0046737E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Гонтар Т.О.</w:t>
      </w:r>
      <w:r w:rsidR="004B2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A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Народне харчування українців Карпат. </w:t>
      </w:r>
      <w:r w:rsidR="004B2A42">
        <w:rPr>
          <w:rFonts w:ascii="Times New Roman" w:hAnsi="Times New Roman" w:cs="Times New Roman"/>
          <w:sz w:val="28"/>
          <w:szCs w:val="28"/>
          <w:lang w:val="uk-UA"/>
        </w:rPr>
        <w:t>Київ: Наукова думка, 1979.</w:t>
      </w:r>
    </w:p>
    <w:p w:rsidR="004B2A42" w:rsidRDefault="004B2A42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Зюбровський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Народні традиції випікання хліба в українців наприкінці ХІХ – на початку ХХ століття (за матеріалами Південно-Західного історико-етнографічного регіону).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Наукова думка, 2018.</w:t>
      </w:r>
    </w:p>
    <w:p w:rsidR="00087435" w:rsidRDefault="00087435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Енциклопедія історії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Київ: Наукова думка, 2018. </w:t>
      </w:r>
      <w:r w:rsidRPr="00087435">
        <w:rPr>
          <w:rFonts w:ascii="Times New Roman" w:hAnsi="Times New Roman" w:cs="Times New Roman"/>
          <w:i/>
          <w:iCs/>
          <w:sz w:val="28"/>
          <w:szCs w:val="28"/>
          <w:lang w:val="uk-UA"/>
        </w:rPr>
        <w:t>Т.: Україна – українці. Кн. 1.</w:t>
      </w:r>
    </w:p>
    <w:p w:rsidR="004B2A42" w:rsidRDefault="004B2A42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4B2A42" w:rsidRDefault="0046737E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A42"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="004B2A42"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 w:rsidR="004B2A42"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 w:rsidR="004B2A42"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 w:rsidR="004B2A42"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одну із запропонованих нижче тем і здати на перевірку після закінчення карантину для оцінювання: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Традиційні харчові заборони українців.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Обрядові страви українців.</w:t>
      </w:r>
    </w:p>
    <w:p w:rsidR="00087435" w:rsidRDefault="00087435" w:rsidP="004B2A4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A42" w:rsidRPr="009142F8" w:rsidRDefault="004B2A42" w:rsidP="004B2A42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bookmarkStart w:id="0" w:name="_GoBack"/>
      <w:bookmarkEnd w:id="0"/>
      <w:r w:rsidRPr="009142F8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proofErr w:type="spellStart"/>
      <w:r w:rsidRPr="009142F8">
        <w:rPr>
          <w:rFonts w:ascii="Times New Roman" w:hAnsi="Times New Roman" w:cs="Times New Roman"/>
          <w:b/>
          <w:bCs/>
          <w:sz w:val="28"/>
          <w:szCs w:val="28"/>
        </w:rPr>
        <w:t>ема</w:t>
      </w:r>
      <w:proofErr w:type="spellEnd"/>
      <w:r w:rsidRPr="009142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142F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Шляхи сполучення і традиційні транспортні зоби в Україні.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проф. С. А. Макарчука. Вид. 2-ге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ред. С.П. Павлюка, Р.Ф.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Г.Й. Горинь. Львів: Фенікс, 1994.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Борисенко. Київ: Либідь, 2007.</w:t>
      </w:r>
    </w:p>
    <w:p w:rsidR="004B2A42" w:rsidRPr="009543F3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43F3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9543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В.Ф. та ін. Київ: Либідь, 1991.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Київ: Либідь, 1993.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Пономарьов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та ін. Київ: Либідь, 1993.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4B2A42" w:rsidRDefault="004B2A42" w:rsidP="004B2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:rsidR="0046737E" w:rsidRDefault="004B2A42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Глушко М.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Шляхи сполучення і транспортні засоби в українських Карпатах другої </w:t>
      </w:r>
      <w:r w:rsidR="00DA236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половини ХІХ – початку ХХ ст. </w:t>
      </w:r>
      <w:r w:rsidR="00DA2368">
        <w:rPr>
          <w:rFonts w:ascii="Times New Roman" w:hAnsi="Times New Roman" w:cs="Times New Roman"/>
          <w:sz w:val="28"/>
          <w:szCs w:val="28"/>
          <w:lang w:val="uk-UA"/>
        </w:rPr>
        <w:t>Київ: Наукова думка, 1994.</w:t>
      </w:r>
    </w:p>
    <w:p w:rsidR="00DA2368" w:rsidRDefault="00DA2368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Глушко М.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Генезис тваринного запрягу в Україні (Культурно-історична проблема).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 2003.</w:t>
      </w:r>
    </w:p>
    <w:p w:rsidR="00DA2368" w:rsidRPr="00DA2368" w:rsidRDefault="00DA2368" w:rsidP="004673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Вовк Ф. Етнографічні особливості українського народу.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Вовк Ф. Студії з української етнографії та антропології. </w:t>
      </w:r>
      <w:r>
        <w:rPr>
          <w:rFonts w:ascii="Times New Roman" w:hAnsi="Times New Roman" w:cs="Times New Roman"/>
          <w:sz w:val="28"/>
          <w:szCs w:val="28"/>
          <w:lang w:val="uk-UA"/>
        </w:rPr>
        <w:t>Київ: Мистецтво, 1995.</w:t>
      </w:r>
    </w:p>
    <w:p w:rsidR="00087435" w:rsidRDefault="00087435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Енциклопедія історії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Київ: Наукова думка, 2018. </w:t>
      </w:r>
      <w:r w:rsidRPr="00087435">
        <w:rPr>
          <w:rFonts w:ascii="Times New Roman" w:hAnsi="Times New Roman" w:cs="Times New Roman"/>
          <w:i/>
          <w:iCs/>
          <w:sz w:val="28"/>
          <w:szCs w:val="28"/>
          <w:lang w:val="uk-UA"/>
        </w:rPr>
        <w:t>Т.: Україна – українці. Кн. 1.</w:t>
      </w:r>
    </w:p>
    <w:p w:rsidR="004332F3" w:rsidRDefault="00DA2368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DA2368" w:rsidRDefault="00DA2368" w:rsidP="00DA23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реферата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(обсягом 5-7 сторінок) на одну із запропонованих нижче тем і здати на перевірку після закінчення карантину для оцінювання:</w:t>
      </w:r>
    </w:p>
    <w:p w:rsidR="00DA2368" w:rsidRDefault="00DA2368" w:rsidP="00DA23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Традиційний водний транспорт українців.</w:t>
      </w:r>
    </w:p>
    <w:p w:rsidR="00DA2368" w:rsidRPr="00DA2368" w:rsidRDefault="00DA2368" w:rsidP="00DA23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Традиційний сухопутний транспорт українців.</w:t>
      </w:r>
    </w:p>
    <w:p w:rsidR="004332F3" w:rsidRP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943CA" w:rsidRPr="00F943CA" w:rsidRDefault="00F943CA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5A1" w:rsidRPr="00631203" w:rsidRDefault="008055A1">
      <w:pPr>
        <w:rPr>
          <w:lang w:val="uk-UA"/>
        </w:rPr>
      </w:pPr>
    </w:p>
    <w:sectPr w:rsidR="008055A1" w:rsidRPr="00631203" w:rsidSect="0004546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EA" w:rsidRDefault="00AF30EA" w:rsidP="009142F8">
      <w:pPr>
        <w:spacing w:after="0" w:line="240" w:lineRule="auto"/>
      </w:pPr>
      <w:r>
        <w:separator/>
      </w:r>
    </w:p>
  </w:endnote>
  <w:endnote w:type="continuationSeparator" w:id="0">
    <w:p w:rsidR="00AF30EA" w:rsidRDefault="00AF30EA" w:rsidP="0091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EA" w:rsidRDefault="00AF30EA" w:rsidP="009142F8">
      <w:pPr>
        <w:spacing w:after="0" w:line="240" w:lineRule="auto"/>
      </w:pPr>
      <w:r>
        <w:separator/>
      </w:r>
    </w:p>
  </w:footnote>
  <w:footnote w:type="continuationSeparator" w:id="0">
    <w:p w:rsidR="00AF30EA" w:rsidRDefault="00AF30EA" w:rsidP="0091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792751"/>
      <w:docPartObj>
        <w:docPartGallery w:val="㔄∀ऀ܀"/>
        <w:docPartUnique/>
      </w:docPartObj>
    </w:sdtPr>
    <w:sdtContent>
      <w:p w:rsidR="009142F8" w:rsidRDefault="009142F8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42F8" w:rsidRDefault="009142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211"/>
    <w:multiLevelType w:val="hybridMultilevel"/>
    <w:tmpl w:val="6976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5A1"/>
    <w:rsid w:val="00045464"/>
    <w:rsid w:val="00087435"/>
    <w:rsid w:val="004332F3"/>
    <w:rsid w:val="0046737E"/>
    <w:rsid w:val="004B2A42"/>
    <w:rsid w:val="00631203"/>
    <w:rsid w:val="008055A1"/>
    <w:rsid w:val="008535F4"/>
    <w:rsid w:val="009142F8"/>
    <w:rsid w:val="00AF30EA"/>
    <w:rsid w:val="00C8126D"/>
    <w:rsid w:val="00DA2368"/>
    <w:rsid w:val="00F9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2F8"/>
  </w:style>
  <w:style w:type="paragraph" w:styleId="a6">
    <w:name w:val="footer"/>
    <w:basedOn w:val="a"/>
    <w:link w:val="a7"/>
    <w:uiPriority w:val="99"/>
    <w:semiHidden/>
    <w:unhideWhenUsed/>
    <w:rsid w:val="00914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4</cp:revision>
  <dcterms:created xsi:type="dcterms:W3CDTF">2020-03-27T06:15:00Z</dcterms:created>
  <dcterms:modified xsi:type="dcterms:W3CDTF">2020-04-02T19:57:00Z</dcterms:modified>
</cp:coreProperties>
</file>