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E" w:rsidRPr="002D6B56" w:rsidRDefault="00175FBE" w:rsidP="00175FBE">
      <w:pPr>
        <w:jc w:val="center"/>
        <w:rPr>
          <w:b/>
        </w:rPr>
      </w:pPr>
      <w:bookmarkStart w:id="0" w:name="_GoBack"/>
      <w:r w:rsidRPr="002D6B56">
        <w:rPr>
          <w:b/>
        </w:rPr>
        <w:t>Практичні заняття з «Історії України» для студентів груп –ФЛУ-12, на період карантину</w:t>
      </w:r>
    </w:p>
    <w:bookmarkEnd w:id="0"/>
    <w:p w:rsidR="00175FBE" w:rsidRPr="002D6B56" w:rsidRDefault="00175FBE" w:rsidP="00175FBE">
      <w:pPr>
        <w:jc w:val="center"/>
        <w:rPr>
          <w:b/>
        </w:rPr>
      </w:pPr>
    </w:p>
    <w:p w:rsidR="00175FBE" w:rsidRPr="002D6B56" w:rsidRDefault="00175FBE" w:rsidP="00175FBE">
      <w:pPr>
        <w:jc w:val="center"/>
        <w:rPr>
          <w:b/>
        </w:rPr>
      </w:pPr>
      <w:r w:rsidRPr="002D6B56">
        <w:rPr>
          <w:b/>
        </w:rPr>
        <w:t xml:space="preserve">Викладач: доц. </w:t>
      </w:r>
      <w:proofErr w:type="spellStart"/>
      <w:r w:rsidRPr="002D6B56">
        <w:rPr>
          <w:b/>
        </w:rPr>
        <w:t>Генега</w:t>
      </w:r>
      <w:proofErr w:type="spellEnd"/>
      <w:r w:rsidRPr="002D6B56">
        <w:rPr>
          <w:b/>
        </w:rPr>
        <w:t xml:space="preserve"> Р.Я.</w:t>
      </w:r>
    </w:p>
    <w:p w:rsidR="00175FBE" w:rsidRPr="002D6B56" w:rsidRDefault="00175FBE" w:rsidP="00175FBE">
      <w:pPr>
        <w:jc w:val="center"/>
        <w:rPr>
          <w:b/>
        </w:rPr>
      </w:pPr>
    </w:p>
    <w:p w:rsidR="00175FBE" w:rsidRPr="002D6B56" w:rsidRDefault="00175FBE" w:rsidP="00175FBE">
      <w:pPr>
        <w:ind w:firstLine="600"/>
        <w:jc w:val="both"/>
      </w:pPr>
      <w:r w:rsidRPr="002D6B56">
        <w:t>Усім студентам груп</w:t>
      </w:r>
      <w:r>
        <w:t>и</w:t>
      </w:r>
      <w:r w:rsidRPr="002D6B56">
        <w:t xml:space="preserve"> прошу надіслати до </w:t>
      </w:r>
      <w:r w:rsidRPr="002D6B56">
        <w:rPr>
          <w:b/>
        </w:rPr>
        <w:t>05.04.2020</w:t>
      </w:r>
      <w:r w:rsidRPr="002D6B56">
        <w:t xml:space="preserve"> включно, на мою електронну адресу </w:t>
      </w:r>
      <w:hyperlink r:id="rId5" w:history="1">
        <w:r w:rsidRPr="002D6B56">
          <w:rPr>
            <w:rStyle w:val="a3"/>
          </w:rPr>
          <w:t>r_genega@yahoo.com</w:t>
        </w:r>
      </w:hyperlink>
      <w:r w:rsidRPr="002D6B56">
        <w:t xml:space="preserve"> </w:t>
      </w:r>
      <w:r>
        <w:t xml:space="preserve">у довільній формі </w:t>
      </w:r>
      <w:r w:rsidRPr="002D6B56">
        <w:t>дві презентації</w:t>
      </w:r>
      <w:r>
        <w:t>.</w:t>
      </w:r>
      <w:r w:rsidRPr="002D6B56">
        <w:t xml:space="preserve"> </w:t>
      </w:r>
      <w:r>
        <w:t>О</w:t>
      </w:r>
      <w:r w:rsidRPr="002D6B56">
        <w:t>дн</w:t>
      </w:r>
      <w:r>
        <w:t>у</w:t>
      </w:r>
      <w:r w:rsidRPr="002D6B56">
        <w:t xml:space="preserve"> </w:t>
      </w:r>
      <w:r>
        <w:t>презентацію по темі №3, другу по темі №4</w:t>
      </w:r>
      <w:r w:rsidRPr="002D6B56">
        <w:t xml:space="preserve">. Неподання презентації буде вважатися </w:t>
      </w:r>
      <w:r>
        <w:t>як пропуск семінарського заняття. Оцінка за презентацію буде направлена кожному студенту на його електронну адресу.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center"/>
        <w:rPr>
          <w:b/>
        </w:rPr>
      </w:pPr>
      <w:r w:rsidRPr="002D6B56">
        <w:rPr>
          <w:b/>
        </w:rPr>
        <w:t>Тема 3</w:t>
      </w:r>
    </w:p>
    <w:p w:rsidR="00175FBE" w:rsidRPr="002D6B56" w:rsidRDefault="00175FBE" w:rsidP="00175FBE">
      <w:pPr>
        <w:jc w:val="center"/>
        <w:rPr>
          <w:b/>
        </w:rPr>
      </w:pPr>
      <w:r w:rsidRPr="002D6B56">
        <w:rPr>
          <w:b/>
        </w:rPr>
        <w:t>Руїна та подолання її наслідків. Україна в добу гетьмана Івана Мазепи.</w:t>
      </w:r>
    </w:p>
    <w:p w:rsidR="00175FBE" w:rsidRPr="002D6B56" w:rsidRDefault="00175FBE" w:rsidP="00175FBE">
      <w:pPr>
        <w:jc w:val="center"/>
        <w:rPr>
          <w:b/>
        </w:rPr>
      </w:pPr>
      <w:r w:rsidRPr="002D6B56">
        <w:rPr>
          <w:b/>
        </w:rPr>
        <w:t>План</w:t>
      </w:r>
    </w:p>
    <w:p w:rsidR="00175FBE" w:rsidRPr="002D6B56" w:rsidRDefault="00175FBE" w:rsidP="00175FBE">
      <w:pPr>
        <w:jc w:val="both"/>
      </w:pPr>
      <w:r w:rsidRPr="002D6B56">
        <w:rPr>
          <w:b/>
        </w:rPr>
        <w:t>1.</w:t>
      </w:r>
      <w:r w:rsidRPr="002D6B56">
        <w:t xml:space="preserve"> Гетьманство І. Виговського. Укладення Гадяцького договору. Загострення </w:t>
      </w:r>
    </w:p>
    <w:p w:rsidR="00175FBE" w:rsidRPr="002D6B56" w:rsidRDefault="00175FBE" w:rsidP="00175FBE">
      <w:pPr>
        <w:jc w:val="both"/>
      </w:pPr>
      <w:r w:rsidRPr="002D6B56">
        <w:t>внутріполітичної боротьби.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both"/>
      </w:pPr>
      <w:r w:rsidRPr="002D6B56">
        <w:rPr>
          <w:b/>
        </w:rPr>
        <w:t>2.</w:t>
      </w:r>
      <w:r w:rsidRPr="002D6B56">
        <w:t xml:space="preserve"> Змагання старшинських угрупувань за владу (60-80-ті рр. XVII ст.)</w:t>
      </w:r>
    </w:p>
    <w:p w:rsidR="00175FBE" w:rsidRPr="002D6B56" w:rsidRDefault="00175FBE" w:rsidP="00175FBE">
      <w:pPr>
        <w:jc w:val="both"/>
      </w:pPr>
      <w:r w:rsidRPr="002D6B56">
        <w:t xml:space="preserve">2.1. Гетьманування </w:t>
      </w:r>
      <w:proofErr w:type="spellStart"/>
      <w:r w:rsidRPr="002D6B56">
        <w:t>Ю.Хмельницького</w:t>
      </w:r>
      <w:proofErr w:type="spellEnd"/>
      <w:r w:rsidRPr="002D6B56">
        <w:t xml:space="preserve"> і наростання деструктивних процесів в </w:t>
      </w:r>
    </w:p>
    <w:p w:rsidR="00175FBE" w:rsidRPr="002D6B56" w:rsidRDefault="00175FBE" w:rsidP="00175FBE">
      <w:pPr>
        <w:jc w:val="both"/>
      </w:pPr>
      <w:r w:rsidRPr="002D6B56">
        <w:t>державі.</w:t>
      </w:r>
    </w:p>
    <w:p w:rsidR="00175FBE" w:rsidRPr="002D6B56" w:rsidRDefault="00175FBE" w:rsidP="00175FBE">
      <w:pPr>
        <w:jc w:val="both"/>
      </w:pPr>
      <w:r w:rsidRPr="002D6B56">
        <w:t xml:space="preserve">2.2. Боротьба за об’єднання держави Війська Запорозького. Гетьманування </w:t>
      </w:r>
      <w:proofErr w:type="spellStart"/>
      <w:r w:rsidRPr="002D6B56">
        <w:t>П.Тетері</w:t>
      </w:r>
      <w:proofErr w:type="spellEnd"/>
      <w:r w:rsidRPr="002D6B56">
        <w:t>,</w:t>
      </w:r>
    </w:p>
    <w:p w:rsidR="00175FBE" w:rsidRPr="002D6B56" w:rsidRDefault="00175FBE" w:rsidP="00175FBE">
      <w:pPr>
        <w:jc w:val="both"/>
      </w:pPr>
      <w:proofErr w:type="spellStart"/>
      <w:r w:rsidRPr="002D6B56">
        <w:t>І.Брюховецького</w:t>
      </w:r>
      <w:proofErr w:type="spellEnd"/>
      <w:r w:rsidRPr="002D6B56">
        <w:t xml:space="preserve"> та </w:t>
      </w:r>
      <w:proofErr w:type="spellStart"/>
      <w:r w:rsidRPr="002D6B56">
        <w:t>П.Дорошенка</w:t>
      </w:r>
      <w:proofErr w:type="spellEnd"/>
      <w:r w:rsidRPr="002D6B56">
        <w:t>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both"/>
      </w:pPr>
      <w:r w:rsidRPr="002D6B56">
        <w:rPr>
          <w:b/>
        </w:rPr>
        <w:t>3</w:t>
      </w:r>
      <w:r w:rsidRPr="002D6B56">
        <w:t xml:space="preserve">. Лівобережна Гетьманщина за </w:t>
      </w:r>
      <w:proofErr w:type="spellStart"/>
      <w:r w:rsidRPr="002D6B56">
        <w:t>Д.Многогрішного</w:t>
      </w:r>
      <w:proofErr w:type="spellEnd"/>
      <w:r w:rsidRPr="002D6B56">
        <w:t xml:space="preserve"> та </w:t>
      </w:r>
      <w:proofErr w:type="spellStart"/>
      <w:r w:rsidRPr="002D6B56">
        <w:t>І.Самойловича</w:t>
      </w:r>
      <w:proofErr w:type="spellEnd"/>
      <w:r w:rsidRPr="002D6B56">
        <w:t xml:space="preserve">. </w:t>
      </w:r>
    </w:p>
    <w:p w:rsidR="00175FBE" w:rsidRPr="002D6B56" w:rsidRDefault="00175FBE" w:rsidP="00175FBE">
      <w:pPr>
        <w:jc w:val="both"/>
      </w:pPr>
      <w:r w:rsidRPr="002D6B56">
        <w:rPr>
          <w:b/>
        </w:rPr>
        <w:t>4.</w:t>
      </w:r>
      <w:r w:rsidRPr="002D6B56">
        <w:t xml:space="preserve"> Мазепа І. – гетьман і меценат. </w:t>
      </w:r>
    </w:p>
    <w:p w:rsidR="00175FBE" w:rsidRPr="002D6B56" w:rsidRDefault="00175FBE" w:rsidP="00175FBE">
      <w:pPr>
        <w:jc w:val="both"/>
      </w:pPr>
      <w:r w:rsidRPr="002D6B56">
        <w:rPr>
          <w:b/>
        </w:rPr>
        <w:t>5.</w:t>
      </w:r>
      <w:r w:rsidRPr="002D6B56">
        <w:t xml:space="preserve"> Антимосковський виступ і спроба відновлення державної незалежності </w:t>
      </w:r>
    </w:p>
    <w:p w:rsidR="00175FBE" w:rsidRPr="002D6B56" w:rsidRDefault="00175FBE" w:rsidP="00175FBE">
      <w:pPr>
        <w:jc w:val="both"/>
      </w:pPr>
      <w:r w:rsidRPr="002D6B56">
        <w:t>Гетьманщини.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both"/>
        <w:rPr>
          <w:b/>
        </w:rPr>
      </w:pPr>
      <w:r w:rsidRPr="002D6B56">
        <w:rPr>
          <w:b/>
        </w:rPr>
        <w:t>Джерела та література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 xml:space="preserve">Військові кампанії доби гетьмана Івана Мазепи в документах /Упорядник </w:t>
      </w:r>
      <w:proofErr w:type="spellStart"/>
      <w:r w:rsidRPr="002D6B56">
        <w:t>С.Павленко</w:t>
      </w:r>
      <w:proofErr w:type="spellEnd"/>
      <w:r w:rsidRPr="002D6B56">
        <w:t>.- Київ, 2007.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Збірник козацьких літописів. - К.,2006.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 xml:space="preserve">Ізборник. Історія України IX-XVIII ст. Першоджерела та інтерпретації. </w:t>
      </w:r>
      <w:r w:rsidRPr="002D6B56">
        <w:rPr>
          <w:rStyle w:val="pg-5fc2pg-5sc0"/>
        </w:rPr>
        <w:t>http://izbornyk.org.ua/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proofErr w:type="spellStart"/>
      <w:r w:rsidRPr="002D6B56">
        <w:t>Борщак</w:t>
      </w:r>
      <w:proofErr w:type="spellEnd"/>
      <w:r w:rsidRPr="002D6B56">
        <w:t xml:space="preserve"> І. Мазепа. Орлик. Войнаровський. - Львів,1991.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Войтович Л. Українське козацтво //</w:t>
      </w:r>
      <w:proofErr w:type="spellStart"/>
      <w:r w:rsidRPr="002D6B56">
        <w:t>Л.Войтович</w:t>
      </w:r>
      <w:proofErr w:type="spellEnd"/>
      <w:r w:rsidRPr="002D6B56">
        <w:t xml:space="preserve">, </w:t>
      </w:r>
      <w:proofErr w:type="spellStart"/>
      <w:r w:rsidRPr="002D6B56">
        <w:t>В.Голубко</w:t>
      </w:r>
      <w:proofErr w:type="spellEnd"/>
      <w:r w:rsidRPr="002D6B56">
        <w:t xml:space="preserve"> Історія війн і військового мистецтва: в 3-х т. – Т.2.Від професійних найманих армій до масових (мобілізаційних) армій (початок XVI ст. – початок ХХ ст. – Харків, 20118. – С.120-223.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Володарі Гетьманської булави: Історичні портрети. - К.,1995.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Грушевський М. Історія України-Руси.-Т.10.- К.,1995.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proofErr w:type="spellStart"/>
      <w:r w:rsidRPr="002D6B56">
        <w:t>Гуржій</w:t>
      </w:r>
      <w:proofErr w:type="spellEnd"/>
      <w:r w:rsidRPr="002D6B56">
        <w:t xml:space="preserve"> О. Українська козацька держава в другій половині XVIII ст.: кордони, населення, право. - К., 1996.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Дорошенко Д. Нарис історії України.-К.,1991.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Наливайко Д. Козацька християнська республіка. - К.,1992.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proofErr w:type="spellStart"/>
      <w:r w:rsidRPr="002D6B56">
        <w:t>Оглоблин</w:t>
      </w:r>
      <w:proofErr w:type="spellEnd"/>
      <w:r w:rsidRPr="002D6B56">
        <w:t xml:space="preserve"> О. Гетьман Іван Мазепа та його доба /ред. </w:t>
      </w:r>
      <w:proofErr w:type="spellStart"/>
      <w:r w:rsidRPr="002D6B56">
        <w:t>Л.Винар</w:t>
      </w:r>
      <w:proofErr w:type="spellEnd"/>
      <w:r w:rsidRPr="002D6B56">
        <w:t>. - Нью-Йорк, Київ, Львів, Париж, Торонто,2001.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Павленко С. Оточення гетьмана Мазепи: соратники та прибічники.-К.,2004.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Павленко С. Загибель Батурина 2 листопада 1708 р.- К.,2007.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Січинський В. Чужинці про Україну.-Львів,1991.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proofErr w:type="spellStart"/>
      <w:r w:rsidRPr="002D6B56">
        <w:t>Слюсаренко</w:t>
      </w:r>
      <w:proofErr w:type="spellEnd"/>
      <w:r w:rsidRPr="002D6B56">
        <w:t xml:space="preserve"> А. Г., Томенко М. В. Історія української конституції, 1993.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Субтельний О. Мазепинці. Український сепаратизм на початку ХVIII ст. - К.,1994.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lastRenderedPageBreak/>
        <w:t>Таїрова-Яковлєва. Т.Г. Іван Мазепа. – Харків,2018.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 xml:space="preserve">Українське козацтво. Мала енциклопедія / Кер. </w:t>
      </w:r>
      <w:proofErr w:type="spellStart"/>
      <w:r w:rsidRPr="002D6B56">
        <w:t>авт</w:t>
      </w:r>
      <w:proofErr w:type="spellEnd"/>
      <w:r w:rsidRPr="002D6B56">
        <w:t xml:space="preserve">. </w:t>
      </w:r>
      <w:proofErr w:type="spellStart"/>
      <w:r w:rsidRPr="002D6B56">
        <w:t>колект</w:t>
      </w:r>
      <w:proofErr w:type="spellEnd"/>
      <w:r w:rsidRPr="002D6B56">
        <w:t xml:space="preserve">. </w:t>
      </w:r>
      <w:proofErr w:type="spellStart"/>
      <w:r w:rsidRPr="002D6B56">
        <w:t>Ф.Г.Турченко</w:t>
      </w:r>
      <w:proofErr w:type="spellEnd"/>
      <w:r w:rsidRPr="002D6B56">
        <w:t>. - К.2006.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>Яворницький Д. Історія запорозьких козаків: У 3 т. – К.,1990.- Т.2.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 xml:space="preserve">Яковенко Н. Нарис історії України з найдавніших часів до кінця XVIII ст. Вид. </w:t>
      </w:r>
    </w:p>
    <w:p w:rsidR="00175FBE" w:rsidRPr="002D6B56" w:rsidRDefault="00175FBE" w:rsidP="00175FBE">
      <w:pPr>
        <w:numPr>
          <w:ilvl w:val="0"/>
          <w:numId w:val="1"/>
        </w:numPr>
        <w:jc w:val="both"/>
      </w:pPr>
      <w:r w:rsidRPr="002D6B56">
        <w:t xml:space="preserve">3-тє, перероблене та розширене: Київ: Критика, 2006. 584 с. 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ind w:left="-360"/>
        <w:jc w:val="center"/>
        <w:rPr>
          <w:b/>
        </w:rPr>
      </w:pPr>
      <w:r w:rsidRPr="002D6B56">
        <w:rPr>
          <w:b/>
        </w:rPr>
        <w:br w:type="page"/>
      </w:r>
      <w:r w:rsidRPr="002D6B56">
        <w:rPr>
          <w:b/>
        </w:rPr>
        <w:lastRenderedPageBreak/>
        <w:t>Тема 4</w:t>
      </w:r>
    </w:p>
    <w:p w:rsidR="00175FBE" w:rsidRPr="002D6B56" w:rsidRDefault="00175FBE" w:rsidP="00175FBE">
      <w:pPr>
        <w:ind w:left="-360"/>
        <w:jc w:val="center"/>
        <w:rPr>
          <w:b/>
        </w:rPr>
      </w:pPr>
      <w:r w:rsidRPr="002D6B56">
        <w:rPr>
          <w:b/>
        </w:rPr>
        <w:t>Інституційний розвиток та ідейні основи українського національного</w:t>
      </w:r>
    </w:p>
    <w:p w:rsidR="00175FBE" w:rsidRPr="002D6B56" w:rsidRDefault="00175FBE" w:rsidP="00175FBE">
      <w:pPr>
        <w:jc w:val="center"/>
        <w:rPr>
          <w:b/>
        </w:rPr>
      </w:pPr>
      <w:r w:rsidRPr="002D6B56">
        <w:rPr>
          <w:b/>
        </w:rPr>
        <w:t>руху наприкінці XVIII – першій половині ХІХ ст.</w:t>
      </w:r>
    </w:p>
    <w:p w:rsidR="00175FBE" w:rsidRPr="002D6B56" w:rsidRDefault="00175FBE" w:rsidP="00175FBE">
      <w:pPr>
        <w:jc w:val="center"/>
        <w:rPr>
          <w:b/>
        </w:rPr>
      </w:pPr>
    </w:p>
    <w:p w:rsidR="00175FBE" w:rsidRPr="002D6B56" w:rsidRDefault="00175FBE" w:rsidP="00175FBE">
      <w:pPr>
        <w:jc w:val="center"/>
        <w:rPr>
          <w:b/>
        </w:rPr>
      </w:pPr>
      <w:r w:rsidRPr="002D6B56">
        <w:rPr>
          <w:b/>
        </w:rPr>
        <w:t>План</w:t>
      </w:r>
    </w:p>
    <w:p w:rsidR="00175FBE" w:rsidRPr="002D6B56" w:rsidRDefault="00175FBE" w:rsidP="00175FBE">
      <w:pPr>
        <w:jc w:val="both"/>
      </w:pPr>
      <w:r w:rsidRPr="002D6B56">
        <w:rPr>
          <w:b/>
        </w:rPr>
        <w:t>1</w:t>
      </w:r>
      <w:r w:rsidRPr="002D6B56">
        <w:t>.</w:t>
      </w:r>
      <w:r w:rsidRPr="002D6B56">
        <w:rPr>
          <w:rStyle w:val="pg-60"/>
        </w:rPr>
        <w:t xml:space="preserve"> </w:t>
      </w:r>
      <w:r w:rsidRPr="002D6B56">
        <w:t>Початки національного відродження на Наддніпрянській Україні. Національна ідея</w:t>
      </w:r>
    </w:p>
    <w:p w:rsidR="00175FBE" w:rsidRPr="002D6B56" w:rsidRDefault="00175FBE" w:rsidP="00175FBE">
      <w:pPr>
        <w:jc w:val="both"/>
      </w:pPr>
      <w:r w:rsidRPr="002D6B56">
        <w:t>у історичних, етнографічних та літературних працях українських авторів кінця XVIII –</w:t>
      </w:r>
    </w:p>
    <w:p w:rsidR="00175FBE" w:rsidRPr="002D6B56" w:rsidRDefault="00175FBE" w:rsidP="00175FBE">
      <w:pPr>
        <w:jc w:val="both"/>
      </w:pPr>
      <w:r w:rsidRPr="002D6B56">
        <w:t>початку ХІХ ст.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both"/>
      </w:pPr>
      <w:r w:rsidRPr="002D6B56">
        <w:rPr>
          <w:b/>
        </w:rPr>
        <w:t>2.</w:t>
      </w:r>
      <w:r w:rsidRPr="002D6B56">
        <w:rPr>
          <w:rStyle w:val="pg-60"/>
        </w:rPr>
        <w:t xml:space="preserve"> </w:t>
      </w:r>
      <w:r w:rsidRPr="002D6B56">
        <w:t>Кирило-</w:t>
      </w:r>
      <w:proofErr w:type="spellStart"/>
      <w:r w:rsidRPr="002D6B56">
        <w:t>Мефодіївське</w:t>
      </w:r>
      <w:proofErr w:type="spellEnd"/>
      <w:r w:rsidRPr="002D6B56">
        <w:t xml:space="preserve"> братство. Ідея української державності у рецепції </w:t>
      </w:r>
    </w:p>
    <w:p w:rsidR="00175FBE" w:rsidRPr="002D6B56" w:rsidRDefault="00175FBE" w:rsidP="00175FBE">
      <w:pPr>
        <w:jc w:val="both"/>
      </w:pPr>
      <w:proofErr w:type="spellStart"/>
      <w:r w:rsidRPr="002D6B56">
        <w:t>Т.Шевченка</w:t>
      </w:r>
      <w:proofErr w:type="spellEnd"/>
      <w:r w:rsidRPr="002D6B56">
        <w:t>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both"/>
      </w:pPr>
      <w:r w:rsidRPr="002D6B56">
        <w:rPr>
          <w:b/>
        </w:rPr>
        <w:t>3.</w:t>
      </w:r>
      <w:r w:rsidRPr="002D6B56">
        <w:rPr>
          <w:rStyle w:val="pg-60"/>
        </w:rPr>
        <w:t xml:space="preserve"> </w:t>
      </w:r>
      <w:r w:rsidRPr="002D6B56">
        <w:t>Національне відродження на західноукраїнських землях у першій половині ХІХ ст.</w:t>
      </w:r>
    </w:p>
    <w:p w:rsidR="00175FBE" w:rsidRPr="002D6B56" w:rsidRDefault="00175FBE" w:rsidP="00175FBE">
      <w:pPr>
        <w:jc w:val="both"/>
      </w:pPr>
      <w:r w:rsidRPr="002D6B56">
        <w:t xml:space="preserve">3.1. Реформи «освіченого абсолютизму» (Марії-Терези та Йосифа ІІ) і їх вплив на </w:t>
      </w:r>
    </w:p>
    <w:p w:rsidR="00175FBE" w:rsidRPr="002D6B56" w:rsidRDefault="00175FBE" w:rsidP="00175FBE">
      <w:pPr>
        <w:jc w:val="both"/>
      </w:pPr>
      <w:r w:rsidRPr="002D6B56">
        <w:t>західноукраїнське суспільство.</w:t>
      </w:r>
    </w:p>
    <w:p w:rsidR="00175FBE" w:rsidRPr="002D6B56" w:rsidRDefault="00175FBE" w:rsidP="00175FBE">
      <w:pPr>
        <w:jc w:val="both"/>
      </w:pPr>
      <w:r w:rsidRPr="002D6B56">
        <w:t xml:space="preserve">3.2. «Руська трійця» та її роль у формуванні національної свідомості західних </w:t>
      </w:r>
    </w:p>
    <w:p w:rsidR="00175FBE" w:rsidRPr="002D6B56" w:rsidRDefault="00175FBE" w:rsidP="00175FBE">
      <w:pPr>
        <w:jc w:val="both"/>
      </w:pPr>
      <w:r w:rsidRPr="002D6B56">
        <w:t>українців</w:t>
      </w:r>
    </w:p>
    <w:p w:rsidR="00175FBE" w:rsidRPr="002D6B56" w:rsidRDefault="00175FBE" w:rsidP="00175FBE">
      <w:pPr>
        <w:jc w:val="both"/>
      </w:pPr>
      <w:r w:rsidRPr="002D6B56">
        <w:t>3.3. Революція 1848 р. на західноукраїнських землях та її наслідки.</w:t>
      </w:r>
    </w:p>
    <w:p w:rsidR="00175FBE" w:rsidRPr="002D6B56" w:rsidRDefault="00175FBE" w:rsidP="00175FBE">
      <w:pPr>
        <w:jc w:val="both"/>
      </w:pPr>
    </w:p>
    <w:p w:rsidR="00175FBE" w:rsidRPr="002D6B56" w:rsidRDefault="00175FBE" w:rsidP="00175FBE">
      <w:pPr>
        <w:jc w:val="both"/>
        <w:rPr>
          <w:b/>
        </w:rPr>
      </w:pPr>
      <w:r w:rsidRPr="002D6B56">
        <w:rPr>
          <w:b/>
        </w:rPr>
        <w:t>Джерела та література</w:t>
      </w:r>
    </w:p>
    <w:p w:rsidR="00175FBE" w:rsidRPr="002D6B56" w:rsidRDefault="00175FBE" w:rsidP="00175FBE">
      <w:pPr>
        <w:jc w:val="both"/>
        <w:rPr>
          <w:b/>
        </w:rPr>
      </w:pP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 xml:space="preserve">Історія </w:t>
      </w:r>
      <w:proofErr w:type="spellStart"/>
      <w:r w:rsidRPr="002D6B56">
        <w:t>Русів</w:t>
      </w:r>
      <w:proofErr w:type="spellEnd"/>
      <w:r w:rsidRPr="002D6B56">
        <w:t xml:space="preserve"> / переклад І. Драча. - К.,1991.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Костомаров М. Закон Божий: Книга буття українського народу.-К.,1991.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Вулф</w:t>
      </w:r>
      <w:proofErr w:type="spellEnd"/>
      <w:r w:rsidRPr="002D6B56">
        <w:t xml:space="preserve"> Л. Винайдення Східної Європи: Мапа цивілізації у свідомості епохи Просвітництва / </w:t>
      </w:r>
      <w:proofErr w:type="spellStart"/>
      <w:r w:rsidRPr="002D6B56">
        <w:t>Перекл</w:t>
      </w:r>
      <w:proofErr w:type="spellEnd"/>
      <w:r w:rsidRPr="002D6B56">
        <w:t xml:space="preserve">. з </w:t>
      </w:r>
      <w:proofErr w:type="spellStart"/>
      <w:r w:rsidRPr="002D6B56">
        <w:t>англ</w:t>
      </w:r>
      <w:proofErr w:type="spellEnd"/>
      <w:r w:rsidRPr="002D6B56">
        <w:t xml:space="preserve">. </w:t>
      </w:r>
      <w:proofErr w:type="spellStart"/>
      <w:r w:rsidRPr="002D6B56">
        <w:t>С.Біленький</w:t>
      </w:r>
      <w:proofErr w:type="spellEnd"/>
      <w:r w:rsidRPr="002D6B56">
        <w:t xml:space="preserve"> за </w:t>
      </w:r>
      <w:proofErr w:type="spellStart"/>
      <w:r w:rsidRPr="002D6B56">
        <w:t>участи</w:t>
      </w:r>
      <w:proofErr w:type="spellEnd"/>
      <w:r w:rsidRPr="002D6B56">
        <w:t xml:space="preserve"> Т. Цимбала; наук. ред. </w:t>
      </w:r>
      <w:proofErr w:type="spellStart"/>
      <w:r w:rsidRPr="002D6B56">
        <w:t>Т.Цимбал</w:t>
      </w:r>
      <w:proofErr w:type="spellEnd"/>
      <w:r w:rsidRPr="002D6B56">
        <w:t>.- Київ, 2009.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 xml:space="preserve">Грабовський С., </w:t>
      </w:r>
      <w:proofErr w:type="spellStart"/>
      <w:r w:rsidRPr="002D6B56">
        <w:t>Ставроян</w:t>
      </w:r>
      <w:proofErr w:type="spellEnd"/>
      <w:r w:rsidRPr="002D6B56">
        <w:t>, Л. Шкляр. Нариси з історії українського державотворення. - К.,1995.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Грицак Я. Нарис історії України: формування модерної української нації ХІХ-</w:t>
      </w:r>
      <w:proofErr w:type="spellStart"/>
      <w:r w:rsidRPr="002D6B56">
        <w:t>ХХст</w:t>
      </w:r>
      <w:proofErr w:type="spellEnd"/>
      <w:r w:rsidRPr="002D6B56">
        <w:t>. 2-е видання. - Київ, 2000.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Грицак Я. Пророк у своїй вітчизні. Франко та його спільнота (1856-1886).- К., 2006.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 xml:space="preserve">Гудь Б. Загибель Аркадії. </w:t>
      </w:r>
      <w:proofErr w:type="spellStart"/>
      <w:r w:rsidRPr="002D6B56">
        <w:t>Етносоціальні</w:t>
      </w:r>
      <w:proofErr w:type="spellEnd"/>
      <w:r w:rsidRPr="002D6B56">
        <w:t xml:space="preserve"> аспекти українсько-польських конфліктів ХІХ- першої половини ХХ століть. - Львів,2006.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Івашків В. Художня, літературознавча і фольклористична парадигма ранньої творчості Пантелеймона Куліша.- Львів,2009.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 xml:space="preserve">Історія Львова. У 3 т. / </w:t>
      </w:r>
      <w:proofErr w:type="spellStart"/>
      <w:r w:rsidRPr="002D6B56">
        <w:t>редкол</w:t>
      </w:r>
      <w:proofErr w:type="spellEnd"/>
      <w:r w:rsidRPr="002D6B56">
        <w:t xml:space="preserve">. </w:t>
      </w:r>
      <w:proofErr w:type="spellStart"/>
      <w:r w:rsidRPr="002D6B56">
        <w:t>Я.Ісаєвич</w:t>
      </w:r>
      <w:proofErr w:type="spellEnd"/>
      <w:r w:rsidRPr="002D6B56">
        <w:t xml:space="preserve">, </w:t>
      </w:r>
      <w:proofErr w:type="spellStart"/>
      <w:r w:rsidRPr="002D6B56">
        <w:t>М.Литвин</w:t>
      </w:r>
      <w:proofErr w:type="spellEnd"/>
      <w:r w:rsidRPr="002D6B56">
        <w:t xml:space="preserve">, </w:t>
      </w:r>
      <w:proofErr w:type="spellStart"/>
      <w:r w:rsidRPr="002D6B56">
        <w:t>Ф.Стеблій</w:t>
      </w:r>
      <w:proofErr w:type="spellEnd"/>
      <w:r w:rsidRPr="002D6B56">
        <w:t>.- Т.2.-Львів,2007.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 xml:space="preserve">Історія України /Керівник </w:t>
      </w:r>
      <w:proofErr w:type="spellStart"/>
      <w:r w:rsidRPr="002D6B56">
        <w:t>авт</w:t>
      </w:r>
      <w:proofErr w:type="spellEnd"/>
      <w:r w:rsidRPr="002D6B56">
        <w:t xml:space="preserve">. </w:t>
      </w:r>
      <w:proofErr w:type="spellStart"/>
      <w:r w:rsidRPr="002D6B56">
        <w:t>кол</w:t>
      </w:r>
      <w:proofErr w:type="spellEnd"/>
      <w:r w:rsidRPr="002D6B56">
        <w:t xml:space="preserve">. </w:t>
      </w:r>
      <w:proofErr w:type="spellStart"/>
      <w:r w:rsidRPr="002D6B56">
        <w:t>Ю.Зайцев</w:t>
      </w:r>
      <w:proofErr w:type="spellEnd"/>
      <w:r w:rsidRPr="002D6B56">
        <w:t xml:space="preserve">. - Львів, 1996.Історія України: нове бачення: У 2 т. /Під ред. </w:t>
      </w:r>
      <w:proofErr w:type="spellStart"/>
      <w:r w:rsidRPr="002D6B56">
        <w:t>В.Смолія</w:t>
      </w:r>
      <w:proofErr w:type="spellEnd"/>
      <w:r w:rsidRPr="002D6B56">
        <w:t>. - Київ,1995.- Т.1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Кондратюк К. Нариси історії українського національно-визвольного руху ХІХ ст. - Тернопіль,1993.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Нахлік</w:t>
      </w:r>
      <w:proofErr w:type="spellEnd"/>
      <w:r w:rsidRPr="002D6B56">
        <w:t xml:space="preserve"> Є. Доля - </w:t>
      </w:r>
      <w:proofErr w:type="spellStart"/>
      <w:r w:rsidRPr="002D6B56">
        <w:t>Los</w:t>
      </w:r>
      <w:proofErr w:type="spellEnd"/>
      <w:r w:rsidRPr="002D6B56">
        <w:t xml:space="preserve"> - Судьба: Шевченко і польські та російські романтики. - Львів, 2003.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Реєнт</w:t>
      </w:r>
      <w:proofErr w:type="spellEnd"/>
      <w:r w:rsidRPr="002D6B56">
        <w:t xml:space="preserve"> О. Україна в імперську добу. (ХІХ – початок ХХ ст..).- К., 2003.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Шашкевичіана</w:t>
      </w:r>
      <w:proofErr w:type="spellEnd"/>
      <w:r w:rsidRPr="002D6B56">
        <w:t>. Маркіян Шашкевич і українське національне відродження - Львів,1993.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 xml:space="preserve">Українські політичні партії кінця ХІХ – початку ХХ ст.: Програмові і довідкові матеріали / Упорядники </w:t>
      </w:r>
      <w:proofErr w:type="spellStart"/>
      <w:r w:rsidRPr="002D6B56">
        <w:t>В.Ф.Шевченко</w:t>
      </w:r>
      <w:proofErr w:type="spellEnd"/>
      <w:r w:rsidRPr="002D6B56">
        <w:t xml:space="preserve"> та ін. - Київ,1993.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Історія українських політичних партій: Хрестоматія-посібник. Кінець ХІХ ст. - 1917 р. Ч.1 /Упорядник Корольов Б.І, Михальський І.С. – К., 2004.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Заярнюк</w:t>
      </w:r>
      <w:proofErr w:type="spellEnd"/>
      <w:r w:rsidRPr="002D6B56">
        <w:t xml:space="preserve"> А. Ідіоми емансипації. «Визвольні» </w:t>
      </w:r>
      <w:proofErr w:type="spellStart"/>
      <w:r w:rsidRPr="002D6B56">
        <w:t>проєкти</w:t>
      </w:r>
      <w:proofErr w:type="spellEnd"/>
      <w:r w:rsidRPr="002D6B56">
        <w:t xml:space="preserve"> і галицьке село в середині ХІХ століття. - К., 2007.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Кугутяк</w:t>
      </w:r>
      <w:proofErr w:type="spellEnd"/>
      <w:r w:rsidRPr="002D6B56">
        <w:t xml:space="preserve"> М. Галичина: сторінки історії. - Івано-Франківськ, 1993.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lastRenderedPageBreak/>
        <w:t>Присяжнюк</w:t>
      </w:r>
      <w:proofErr w:type="spellEnd"/>
      <w:r w:rsidRPr="002D6B56">
        <w:t xml:space="preserve"> Ю. П. Українське селянство Наддніпрянської України: </w:t>
      </w:r>
      <w:proofErr w:type="spellStart"/>
      <w:r w:rsidRPr="002D6B56">
        <w:t>соціоментальна</w:t>
      </w:r>
      <w:proofErr w:type="spellEnd"/>
      <w:r w:rsidRPr="002D6B56">
        <w:t xml:space="preserve"> історія другої половини ХІХ - початку ХХ ст.- Черкаси, 2007.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Лановик</w:t>
      </w:r>
      <w:proofErr w:type="spellEnd"/>
      <w:r w:rsidRPr="002D6B56">
        <w:t xml:space="preserve"> Б.Д., Лазарович М.В. Історія України. Навчальний посібник. - К.,2006.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Райківський</w:t>
      </w:r>
      <w:proofErr w:type="spellEnd"/>
      <w:r w:rsidRPr="002D6B56">
        <w:t xml:space="preserve"> . Ідея української національної єдності в громадському житті Галичини ХІХ століття. – Івано-Франківськ,2012.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proofErr w:type="spellStart"/>
      <w:r w:rsidRPr="002D6B56">
        <w:t>Реєнт</w:t>
      </w:r>
      <w:proofErr w:type="spellEnd"/>
      <w:r w:rsidRPr="002D6B56">
        <w:t xml:space="preserve"> О. Україна в імперську добу. (ХІХ – початок ХХ ст..).- К.,2003.</w:t>
      </w:r>
    </w:p>
    <w:p w:rsidR="00175FBE" w:rsidRPr="002D6B56" w:rsidRDefault="00175FBE" w:rsidP="00175FBE">
      <w:pPr>
        <w:numPr>
          <w:ilvl w:val="0"/>
          <w:numId w:val="2"/>
        </w:numPr>
        <w:jc w:val="both"/>
      </w:pPr>
      <w:r w:rsidRPr="002D6B56">
        <w:t>Сухий О. Від русофільства до москвофільства (російський чинник у громадській думці та суспільно-політичному житті галицьких українців у ХІХ столітті).- Львів, 2003.</w:t>
      </w:r>
    </w:p>
    <w:p w:rsidR="00175FBE" w:rsidRPr="002D6B56" w:rsidRDefault="00175FBE" w:rsidP="00175FBE">
      <w:pPr>
        <w:jc w:val="both"/>
      </w:pPr>
    </w:p>
    <w:p w:rsidR="001F10AA" w:rsidRDefault="001F10AA"/>
    <w:sectPr w:rsidR="001F10AA" w:rsidSect="00DE0543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E0F"/>
    <w:multiLevelType w:val="hybridMultilevel"/>
    <w:tmpl w:val="2906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F279B"/>
    <w:multiLevelType w:val="multilevel"/>
    <w:tmpl w:val="8414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C"/>
    <w:rsid w:val="0008744F"/>
    <w:rsid w:val="00175FBE"/>
    <w:rsid w:val="001F10AA"/>
    <w:rsid w:val="0059250C"/>
    <w:rsid w:val="009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C6F8"/>
  <w15:chartTrackingRefBased/>
  <w15:docId w15:val="{81E9801A-79B9-4120-89E8-C1F11A2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60">
    <w:name w:val="_ pg-6_0"/>
    <w:basedOn w:val="a0"/>
    <w:rsid w:val="00175FBE"/>
  </w:style>
  <w:style w:type="character" w:customStyle="1" w:styleId="pg-5fc2pg-5sc0">
    <w:name w:val="pg-5fc2 pg-5sc0"/>
    <w:basedOn w:val="a0"/>
    <w:rsid w:val="00175FBE"/>
  </w:style>
  <w:style w:type="character" w:styleId="a3">
    <w:name w:val="Hyperlink"/>
    <w:basedOn w:val="a0"/>
    <w:rsid w:val="0017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gene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3791</Words>
  <Characters>2161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2020-03-20T16:03:00Z</dcterms:created>
  <dcterms:modified xsi:type="dcterms:W3CDTF">2020-03-20T16:06:00Z</dcterms:modified>
</cp:coreProperties>
</file>