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05" w:rsidRPr="00A95FF5" w:rsidRDefault="00755505" w:rsidP="00A95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5FF5" w:rsidRDefault="009814D5" w:rsidP="00A9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F5">
        <w:rPr>
          <w:rFonts w:ascii="Times New Roman" w:hAnsi="Times New Roman" w:cs="Times New Roman"/>
          <w:b/>
          <w:sz w:val="24"/>
          <w:szCs w:val="24"/>
        </w:rPr>
        <w:t xml:space="preserve">ПЕРЕЛІК  ТЕМ ТА ЗАВДАНЬ ДЛЯ ОПРАЦЮВАННЯ </w:t>
      </w:r>
    </w:p>
    <w:p w:rsidR="009814D5" w:rsidRPr="00A95FF5" w:rsidRDefault="009814D5" w:rsidP="00A9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FF5">
        <w:rPr>
          <w:rFonts w:ascii="Times New Roman" w:hAnsi="Times New Roman" w:cs="Times New Roman"/>
          <w:b/>
          <w:sz w:val="24"/>
          <w:szCs w:val="24"/>
        </w:rPr>
        <w:t>НА ЧАС КАРАНТИНУ (4-04-24.04)</w:t>
      </w:r>
    </w:p>
    <w:p w:rsidR="005C6EB9" w:rsidRPr="00A95FF5" w:rsidRDefault="005C6EB9" w:rsidP="00A9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18" w:rsidRPr="005E6618" w:rsidRDefault="005E6618" w:rsidP="00163E84">
      <w:pPr>
        <w:spacing w:after="0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8">
        <w:rPr>
          <w:rFonts w:ascii="Times New Roman" w:hAnsi="Times New Roman" w:cs="Times New Roman"/>
          <w:b/>
          <w:sz w:val="24"/>
          <w:szCs w:val="24"/>
        </w:rPr>
        <w:t xml:space="preserve">Тема: Розвиток особистості та її життєвий простір. </w:t>
      </w:r>
    </w:p>
    <w:p w:rsidR="005E6618" w:rsidRPr="005E6618" w:rsidRDefault="005E6618" w:rsidP="00163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618">
        <w:rPr>
          <w:rFonts w:ascii="Times New Roman" w:hAnsi="Times New Roman" w:cs="Times New Roman"/>
          <w:b/>
          <w:sz w:val="24"/>
          <w:szCs w:val="24"/>
        </w:rPr>
        <w:t>Життєвий шлях особистості</w:t>
      </w:r>
    </w:p>
    <w:p w:rsidR="005E6618" w:rsidRPr="005E6618" w:rsidRDefault="005E6618" w:rsidP="005E6618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hanging="719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Fonts w:ascii="Times New Roman" w:hAnsi="Times New Roman"/>
          <w:sz w:val="24"/>
          <w:szCs w:val="24"/>
          <w:lang w:val="uk-UA"/>
        </w:rPr>
        <w:t>Проблематика розвитку особистості та його рушійні сили.</w:t>
      </w:r>
    </w:p>
    <w:p w:rsidR="005E6618" w:rsidRPr="005E6618" w:rsidRDefault="005E6618" w:rsidP="005E6618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hanging="719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Fonts w:ascii="Times New Roman" w:hAnsi="Times New Roman"/>
          <w:sz w:val="24"/>
          <w:szCs w:val="24"/>
          <w:lang w:val="uk-UA"/>
        </w:rPr>
        <w:t>Біологічна спадковість як чинник розвитку особистості.</w:t>
      </w:r>
    </w:p>
    <w:p w:rsidR="005E6618" w:rsidRPr="005E6618" w:rsidRDefault="005E6618" w:rsidP="005E6618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hanging="719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Fonts w:ascii="Times New Roman" w:hAnsi="Times New Roman"/>
          <w:sz w:val="24"/>
          <w:szCs w:val="24"/>
          <w:lang w:val="uk-UA"/>
        </w:rPr>
        <w:t>Вплив  фізичного оточення та культури на розвиток особистості.</w:t>
      </w:r>
    </w:p>
    <w:p w:rsidR="005E6618" w:rsidRPr="005E6618" w:rsidRDefault="005E6618" w:rsidP="005E6618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hanging="719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Fonts w:ascii="Times New Roman" w:hAnsi="Times New Roman"/>
          <w:sz w:val="24"/>
          <w:szCs w:val="24"/>
          <w:lang w:val="uk-UA"/>
        </w:rPr>
        <w:t>Ж</w:t>
      </w:r>
      <w:proofErr w:type="spellStart"/>
      <w:r w:rsidRPr="005E6618">
        <w:rPr>
          <w:rFonts w:ascii="Times New Roman" w:hAnsi="Times New Roman"/>
          <w:sz w:val="24"/>
          <w:szCs w:val="24"/>
        </w:rPr>
        <w:t>иттєвий</w:t>
      </w:r>
      <w:proofErr w:type="spellEnd"/>
      <w:r w:rsidRPr="005E6618">
        <w:rPr>
          <w:rFonts w:ascii="Times New Roman" w:hAnsi="Times New Roman"/>
          <w:sz w:val="24"/>
          <w:szCs w:val="24"/>
        </w:rPr>
        <w:t xml:space="preserve"> шлях </w:t>
      </w:r>
      <w:proofErr w:type="spellStart"/>
      <w:r w:rsidRPr="005E6618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>, його особливості на різних етапах розвитку.</w:t>
      </w:r>
    </w:p>
    <w:p w:rsidR="005E6618" w:rsidRPr="005E6618" w:rsidRDefault="005E6618" w:rsidP="005E6618">
      <w:pPr>
        <w:pStyle w:val="a8"/>
        <w:tabs>
          <w:tab w:val="left" w:pos="567"/>
        </w:tabs>
        <w:spacing w:after="0" w:line="240" w:lineRule="auto"/>
        <w:ind w:left="643"/>
        <w:rPr>
          <w:rFonts w:ascii="Times New Roman" w:hAnsi="Times New Roman"/>
          <w:sz w:val="24"/>
          <w:szCs w:val="24"/>
          <w:lang w:val="uk-UA"/>
        </w:rPr>
      </w:pPr>
    </w:p>
    <w:p w:rsidR="005E6618" w:rsidRPr="005E6618" w:rsidRDefault="005E6618" w:rsidP="00163E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618">
        <w:rPr>
          <w:rFonts w:ascii="Times New Roman" w:hAnsi="Times New Roman" w:cs="Times New Roman"/>
          <w:b/>
          <w:i/>
          <w:sz w:val="24"/>
          <w:szCs w:val="24"/>
        </w:rPr>
        <w:t xml:space="preserve">Література: </w:t>
      </w:r>
    </w:p>
    <w:p w:rsidR="005E6618" w:rsidRPr="005E6618" w:rsidRDefault="005E6618" w:rsidP="00163E84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5E6618">
        <w:rPr>
          <w:rStyle w:val="aa"/>
          <w:rFonts w:ascii="Times New Roman" w:hAnsi="Times New Roman"/>
          <w:b w:val="0"/>
          <w:sz w:val="24"/>
          <w:szCs w:val="24"/>
        </w:rPr>
        <w:t>Ананьев Б.Г. Человек как предмет познания. – СПб: Питер. 2001. – 288 с. (Гл. 3).</w:t>
      </w:r>
    </w:p>
    <w:p w:rsidR="005E6618" w:rsidRPr="005E6618" w:rsidRDefault="005E6618" w:rsidP="00163E84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Style w:val="aa"/>
          <w:rFonts w:ascii="Times New Roman" w:hAnsi="Times New Roman"/>
          <w:b w:val="0"/>
          <w:iCs/>
          <w:sz w:val="24"/>
          <w:szCs w:val="24"/>
          <w:shd w:val="clear" w:color="auto" w:fill="FFFFFF"/>
        </w:rPr>
        <w:t>Жизненный путь личности</w:t>
      </w:r>
      <w:r w:rsidRPr="005E66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6618">
        <w:rPr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Pr="005E6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>Л.В.Сохань</w:t>
      </w:r>
      <w:proofErr w:type="spellEnd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>, Е.Г.Злобина, В.А.Тихонович и др. – К. : Наук</w:t>
      </w:r>
      <w:proofErr w:type="gramStart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gramEnd"/>
      <w:r w:rsidRPr="005E6618">
        <w:rPr>
          <w:rFonts w:ascii="Times New Roman" w:hAnsi="Times New Roman"/>
          <w:sz w:val="24"/>
          <w:szCs w:val="24"/>
          <w:shd w:val="clear" w:color="auto" w:fill="FFFFFF"/>
        </w:rPr>
        <w:t>умка, 1987. – 279 с.</w:t>
      </w:r>
    </w:p>
    <w:p w:rsidR="005E6618" w:rsidRPr="005E6618" w:rsidRDefault="005E6618" w:rsidP="00163E84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E6618">
        <w:rPr>
          <w:rFonts w:ascii="Times New Roman" w:hAnsi="Times New Roman"/>
          <w:sz w:val="24"/>
          <w:szCs w:val="24"/>
        </w:rPr>
        <w:t>Зборовский</w:t>
      </w:r>
      <w:proofErr w:type="spellEnd"/>
      <w:r w:rsidRPr="005E6618">
        <w:rPr>
          <w:rFonts w:ascii="Times New Roman" w:hAnsi="Times New Roman"/>
          <w:sz w:val="24"/>
          <w:szCs w:val="24"/>
        </w:rPr>
        <w:t xml:space="preserve"> Г.Е. Общая социология. Курс лекций. – 2-е изд.., доп. – Екатеринбург, 1999. –  </w:t>
      </w:r>
      <w:r w:rsidRPr="005E6618">
        <w:rPr>
          <w:rFonts w:ascii="Times New Roman" w:hAnsi="Times New Roman"/>
          <w:sz w:val="24"/>
          <w:szCs w:val="24"/>
          <w:lang w:val="uk-UA"/>
        </w:rPr>
        <w:t xml:space="preserve">720 </w:t>
      </w:r>
      <w:proofErr w:type="gramStart"/>
      <w:r w:rsidRPr="005E6618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5E6618">
        <w:rPr>
          <w:rFonts w:ascii="Times New Roman" w:hAnsi="Times New Roman"/>
          <w:sz w:val="24"/>
          <w:szCs w:val="24"/>
          <w:lang w:val="uk-UA"/>
        </w:rPr>
        <w:t>.</w:t>
      </w:r>
    </w:p>
    <w:p w:rsidR="005E6618" w:rsidRPr="005E6618" w:rsidRDefault="005E6618" w:rsidP="00163E84">
      <w:pPr>
        <w:pStyle w:val="a3"/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/>
          <w:sz w:val="24"/>
          <w:szCs w:val="24"/>
          <w:lang w:val="uk-UA"/>
        </w:rPr>
      </w:pPr>
      <w:r w:rsidRPr="005E6618">
        <w:rPr>
          <w:rFonts w:ascii="Times New Roman" w:eastAsiaTheme="minorHAnsi" w:hAnsi="Times New Roman"/>
          <w:iCs/>
          <w:sz w:val="24"/>
          <w:szCs w:val="24"/>
          <w:lang w:val="uk-UA" w:eastAsia="en-US"/>
        </w:rPr>
        <w:t xml:space="preserve">М’ясоїд П. А. </w:t>
      </w:r>
      <w:r w:rsidRPr="005E6618">
        <w:rPr>
          <w:rFonts w:ascii="Times New Roman" w:eastAsiaTheme="minorHAnsi" w:hAnsi="Times New Roman"/>
          <w:sz w:val="24"/>
          <w:szCs w:val="24"/>
          <w:lang w:val="uk-UA" w:eastAsia="en-US"/>
        </w:rPr>
        <w:t>Проблема психології розвитку // Педагогіка і психологія. – 1999. – № 1. – С.. 5–12.</w:t>
      </w:r>
    </w:p>
    <w:p w:rsidR="005E6618" w:rsidRPr="005E6618" w:rsidRDefault="005E6618" w:rsidP="00163E84">
      <w:pPr>
        <w:pStyle w:val="a3"/>
        <w:widowControl w:val="0"/>
        <w:numPr>
          <w:ilvl w:val="0"/>
          <w:numId w:val="13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6618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Макеєв</w:t>
      </w:r>
      <w:proofErr w:type="spellEnd"/>
      <w:r w:rsidRPr="005E6618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С.О. Соціологія. – К.: Українська енциклопедія ім. М.П.Бажана. – 1999. – С.</w:t>
      </w:r>
      <w:r w:rsidRPr="005E6618">
        <w:rPr>
          <w:rFonts w:ascii="Times New Roman" w:hAnsi="Times New Roman"/>
          <w:snapToGrid w:val="0"/>
          <w:color w:val="000000"/>
          <w:sz w:val="24"/>
          <w:szCs w:val="24"/>
          <w:lang w:val="en-US"/>
        </w:rPr>
        <w:t> </w:t>
      </w:r>
      <w:r w:rsidRPr="005E6618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209-212.  </w:t>
      </w:r>
    </w:p>
    <w:p w:rsidR="005E6618" w:rsidRPr="005E6618" w:rsidRDefault="005E6618" w:rsidP="00163E84">
      <w:pPr>
        <w:pStyle w:val="a3"/>
        <w:numPr>
          <w:ilvl w:val="0"/>
          <w:numId w:val="13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5E6618">
        <w:rPr>
          <w:rFonts w:ascii="Times New Roman" w:hAnsi="Times New Roman"/>
          <w:sz w:val="24"/>
          <w:szCs w:val="24"/>
          <w:lang w:val="uk-UA"/>
        </w:rPr>
        <w:t xml:space="preserve">Орлов А.Б.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Психология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личности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сущности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Парадигмы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концепции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пратики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 для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сту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психол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. фак.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вузов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Издательский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 xml:space="preserve"> центр </w:t>
      </w:r>
      <w:proofErr w:type="spellStart"/>
      <w:r w:rsidRPr="005E6618">
        <w:rPr>
          <w:rFonts w:ascii="Times New Roman" w:hAnsi="Times New Roman"/>
          <w:sz w:val="24"/>
          <w:szCs w:val="24"/>
          <w:lang w:val="uk-UA"/>
        </w:rPr>
        <w:t>„Академия”</w:t>
      </w:r>
      <w:proofErr w:type="spellEnd"/>
      <w:r w:rsidRPr="005E6618">
        <w:rPr>
          <w:rFonts w:ascii="Times New Roman" w:hAnsi="Times New Roman"/>
          <w:sz w:val="24"/>
          <w:szCs w:val="24"/>
          <w:lang w:val="uk-UA"/>
        </w:rPr>
        <w:t>, 2002. – 272 с.</w:t>
      </w:r>
    </w:p>
    <w:p w:rsidR="000561F5" w:rsidRPr="005E6618" w:rsidRDefault="000561F5" w:rsidP="00163E84">
      <w:pPr>
        <w:pStyle w:val="a8"/>
        <w:tabs>
          <w:tab w:val="left" w:pos="567"/>
        </w:tabs>
        <w:spacing w:after="0" w:line="240" w:lineRule="auto"/>
        <w:ind w:left="643"/>
        <w:rPr>
          <w:rFonts w:ascii="Times New Roman" w:hAnsi="Times New Roman"/>
          <w:sz w:val="24"/>
          <w:szCs w:val="24"/>
          <w:lang w:val="uk-UA"/>
        </w:rPr>
      </w:pPr>
    </w:p>
    <w:p w:rsidR="00755505" w:rsidRPr="00A95FF5" w:rsidRDefault="004324E1" w:rsidP="00163E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bCs/>
          <w:i/>
          <w:sz w:val="24"/>
          <w:szCs w:val="24"/>
        </w:rPr>
        <w:t>Ін</w:t>
      </w:r>
      <w:r w:rsidR="006B1852" w:rsidRPr="00A95FF5">
        <w:rPr>
          <w:rFonts w:ascii="Times New Roman" w:hAnsi="Times New Roman" w:cs="Times New Roman"/>
          <w:b/>
          <w:bCs/>
          <w:i/>
          <w:sz w:val="24"/>
          <w:szCs w:val="24"/>
        </w:rPr>
        <w:t>дивідуальні</w:t>
      </w:r>
      <w:r w:rsidRPr="00A95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завдання</w:t>
      </w:r>
    </w:p>
    <w:p w:rsidR="009302C0" w:rsidRPr="00A95FF5" w:rsidRDefault="009302C0" w:rsidP="00163E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302C0" w:rsidRDefault="009302C0" w:rsidP="00163E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i/>
          <w:sz w:val="24"/>
          <w:szCs w:val="24"/>
        </w:rPr>
        <w:t>На основі опрацювання усіх надісланих матеріалів передбачено виконання двох завдань кожним студентом (</w:t>
      </w:r>
      <w:r w:rsidRPr="00A95FF5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5 балів)</w:t>
      </w:r>
      <w:r w:rsidR="00A95FF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95FF5" w:rsidRPr="00A95FF5" w:rsidRDefault="00A95FF5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2C0" w:rsidRPr="00A95FF5" w:rsidRDefault="006B1852" w:rsidP="00A95FF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FF5">
        <w:rPr>
          <w:rFonts w:ascii="Times New Roman" w:hAnsi="Times New Roman"/>
          <w:sz w:val="24"/>
          <w:szCs w:val="24"/>
        </w:rPr>
        <w:t>Представте</w:t>
      </w:r>
      <w:proofErr w:type="spellEnd"/>
      <w:r w:rsidRPr="00A95FF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95FF5">
        <w:rPr>
          <w:rFonts w:ascii="Times New Roman" w:hAnsi="Times New Roman"/>
          <w:sz w:val="24"/>
          <w:szCs w:val="24"/>
        </w:rPr>
        <w:t>письмовій</w:t>
      </w:r>
      <w:proofErr w:type="spellEnd"/>
      <w:r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F5">
        <w:rPr>
          <w:rFonts w:ascii="Times New Roman" w:hAnsi="Times New Roman"/>
          <w:sz w:val="24"/>
          <w:szCs w:val="24"/>
        </w:rPr>
        <w:t>формі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24E1" w:rsidRPr="00A95FF5">
        <w:rPr>
          <w:rFonts w:ascii="Times New Roman" w:hAnsi="Times New Roman"/>
          <w:sz w:val="24"/>
          <w:szCs w:val="24"/>
        </w:rPr>
        <w:t>Ваше</w:t>
      </w:r>
      <w:proofErr w:type="gramEnd"/>
      <w:r w:rsidR="004324E1" w:rsidRPr="00A95FF5">
        <w:rPr>
          <w:rFonts w:ascii="Times New Roman" w:hAnsi="Times New Roman"/>
          <w:sz w:val="24"/>
          <w:szCs w:val="24"/>
        </w:rPr>
        <w:t xml:space="preserve"> ставлення до нижче окресленої теорії. По</w:t>
      </w:r>
      <w:r w:rsidR="004324E1" w:rsidRPr="00A95FF5">
        <w:rPr>
          <w:rFonts w:ascii="Times New Roman" w:hAnsi="Times New Roman"/>
          <w:sz w:val="24"/>
          <w:szCs w:val="24"/>
          <w:lang w:val="uk-UA"/>
        </w:rPr>
        <w:t>міркуй</w:t>
      </w:r>
      <w:r w:rsidR="004324E1" w:rsidRPr="00A95FF5">
        <w:rPr>
          <w:rFonts w:ascii="Times New Roman" w:hAnsi="Times New Roman"/>
          <w:sz w:val="24"/>
          <w:szCs w:val="24"/>
        </w:rPr>
        <w:t xml:space="preserve">те про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зазначені</w:t>
      </w:r>
      <w:proofErr w:type="spellEnd"/>
      <w:r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FF5">
        <w:rPr>
          <w:rFonts w:ascii="Times New Roman" w:hAnsi="Times New Roman"/>
          <w:sz w:val="24"/>
          <w:szCs w:val="24"/>
        </w:rPr>
        <w:t>фактори</w:t>
      </w:r>
      <w:proofErr w:type="spellEnd"/>
      <w:r w:rsidRPr="00A95FF5">
        <w:rPr>
          <w:rFonts w:ascii="Times New Roman" w:hAnsi="Times New Roman"/>
          <w:sz w:val="24"/>
          <w:szCs w:val="24"/>
        </w:rPr>
        <w:t xml:space="preserve"> </w:t>
      </w:r>
      <w:r w:rsidR="004324E1" w:rsidRPr="00A95FF5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наведіть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власні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приклади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їх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4E1" w:rsidRPr="00A95FF5">
        <w:rPr>
          <w:rFonts w:ascii="Times New Roman" w:hAnsi="Times New Roman"/>
          <w:sz w:val="24"/>
          <w:szCs w:val="24"/>
        </w:rPr>
        <w:t>взаємодії</w:t>
      </w:r>
      <w:proofErr w:type="spellEnd"/>
      <w:r w:rsidR="004324E1" w:rsidRPr="00A95FF5">
        <w:rPr>
          <w:rFonts w:ascii="Times New Roman" w:hAnsi="Times New Roman"/>
          <w:sz w:val="24"/>
          <w:szCs w:val="24"/>
        </w:rPr>
        <w:t xml:space="preserve"> </w:t>
      </w:r>
    </w:p>
    <w:p w:rsidR="004324E1" w:rsidRPr="00A95FF5" w:rsidRDefault="009302C0" w:rsidP="00A95FF5">
      <w:p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(обсяг тексту виконаного завдання до 1,5 стор.; </w:t>
      </w:r>
      <w:proofErr w:type="gramStart"/>
      <w:r w:rsidRPr="0088730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max</w:t>
      </w:r>
      <w:proofErr w:type="gramEnd"/>
      <w:r w:rsidRPr="0088730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887305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88730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887305">
        <w:rPr>
          <w:rFonts w:ascii="Times New Roman" w:hAnsi="Times New Roman" w:cs="Times New Roman"/>
          <w:b/>
          <w:i/>
          <w:sz w:val="24"/>
          <w:szCs w:val="24"/>
          <w:u w:val="single"/>
        </w:rPr>
        <w:t>бали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324E1" w:rsidRPr="00A95FF5" w:rsidRDefault="004324E1" w:rsidP="00A95FF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5505" w:rsidRPr="00A95FF5" w:rsidRDefault="004324E1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b/>
          <w:sz w:val="24"/>
          <w:szCs w:val="24"/>
        </w:rPr>
        <w:t>Р</w:t>
      </w:r>
      <w:r w:rsidR="00755505" w:rsidRPr="00A95FF5">
        <w:rPr>
          <w:rFonts w:ascii="Times New Roman" w:hAnsi="Times New Roman" w:cs="Times New Roman"/>
          <w:b/>
          <w:sz w:val="24"/>
          <w:szCs w:val="24"/>
        </w:rPr>
        <w:t>озвиток індивіда протягом життя — це взаємодія 3-х типів факторів</w:t>
      </w:r>
      <w:r w:rsidR="00755505" w:rsidRPr="00A95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505" w:rsidRPr="00A95FF5" w:rsidRDefault="00755505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i/>
          <w:iCs/>
          <w:sz w:val="24"/>
          <w:szCs w:val="24"/>
        </w:rPr>
        <w:t xml:space="preserve">Нормативні вікові фактори </w:t>
      </w:r>
      <w:r w:rsidRPr="00A95FF5">
        <w:rPr>
          <w:rFonts w:ascii="Times New Roman" w:hAnsi="Times New Roman" w:cs="Times New Roman"/>
          <w:sz w:val="24"/>
          <w:szCs w:val="24"/>
        </w:rPr>
        <w:t>— це ті біологічні й соціальні зміни, які, зазвичай, відбуваються в певному віці (наприклад, вступ до школи).</w:t>
      </w:r>
    </w:p>
    <w:p w:rsidR="00755505" w:rsidRPr="00A95FF5" w:rsidRDefault="00755505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Н</w:t>
      </w:r>
      <w:r w:rsidRPr="00A95FF5">
        <w:rPr>
          <w:rFonts w:ascii="Times New Roman" w:hAnsi="Times New Roman" w:cs="Times New Roman"/>
          <w:i/>
          <w:iCs/>
          <w:sz w:val="24"/>
          <w:szCs w:val="24"/>
        </w:rPr>
        <w:t xml:space="preserve">ормативні історичні фактори </w:t>
      </w:r>
      <w:r w:rsidRPr="00A95FF5">
        <w:rPr>
          <w:rFonts w:ascii="Times New Roman" w:hAnsi="Times New Roman" w:cs="Times New Roman"/>
          <w:sz w:val="24"/>
          <w:szCs w:val="24"/>
        </w:rPr>
        <w:t>— це такі історичні події, як війни, економічні спади, епідемії, які практично одночасно зачіпають усю вікову когорту.</w:t>
      </w:r>
    </w:p>
    <w:p w:rsidR="00755505" w:rsidRPr="00A95FF5" w:rsidRDefault="00755505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i/>
          <w:iCs/>
          <w:sz w:val="24"/>
          <w:szCs w:val="24"/>
        </w:rPr>
        <w:t xml:space="preserve">Ненормативні фактори </w:t>
      </w:r>
      <w:r w:rsidRPr="00A95FF5">
        <w:rPr>
          <w:rFonts w:ascii="Times New Roman" w:hAnsi="Times New Roman" w:cs="Times New Roman"/>
          <w:sz w:val="24"/>
          <w:szCs w:val="24"/>
        </w:rPr>
        <w:t>відповідають тільки особистим подіям у житті людини (втрата роботи, хвороба тощо).</w:t>
      </w:r>
    </w:p>
    <w:p w:rsidR="006B1852" w:rsidRPr="00A95FF5" w:rsidRDefault="006B1852" w:rsidP="00A95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C0" w:rsidRPr="00A95FF5" w:rsidRDefault="006B1852" w:rsidP="00A95FF5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5FF5">
        <w:rPr>
          <w:rFonts w:ascii="Times New Roman" w:hAnsi="Times New Roman"/>
          <w:bCs/>
          <w:sz w:val="24"/>
          <w:szCs w:val="24"/>
          <w:lang w:val="uk-UA"/>
        </w:rPr>
        <w:t>Проаналізуйте тезу «</w:t>
      </w:r>
      <w:proofErr w:type="spellStart"/>
      <w:r w:rsidRPr="00A95FF5">
        <w:rPr>
          <w:rFonts w:ascii="Times New Roman" w:hAnsi="Times New Roman"/>
          <w:bCs/>
          <w:i/>
          <w:sz w:val="24"/>
          <w:szCs w:val="24"/>
        </w:rPr>
        <w:t>Розвиток</w:t>
      </w:r>
      <w:proofErr w:type="spellEnd"/>
      <w:r w:rsidRPr="00A95FF5">
        <w:rPr>
          <w:rFonts w:ascii="Times New Roman" w:hAnsi="Times New Roman"/>
          <w:bCs/>
          <w:i/>
          <w:sz w:val="24"/>
          <w:szCs w:val="24"/>
        </w:rPr>
        <w:t xml:space="preserve"> як </w:t>
      </w:r>
      <w:proofErr w:type="spellStart"/>
      <w:r w:rsidRPr="00A95FF5">
        <w:rPr>
          <w:rFonts w:ascii="Times New Roman" w:hAnsi="Times New Roman"/>
          <w:bCs/>
          <w:i/>
          <w:sz w:val="24"/>
          <w:szCs w:val="24"/>
        </w:rPr>
        <w:t>процес</w:t>
      </w:r>
      <w:proofErr w:type="spellEnd"/>
      <w:r w:rsidRPr="00A95FF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95FF5">
        <w:rPr>
          <w:rFonts w:ascii="Times New Roman" w:hAnsi="Times New Roman"/>
          <w:bCs/>
          <w:i/>
          <w:sz w:val="24"/>
          <w:szCs w:val="24"/>
        </w:rPr>
        <w:t>зміни</w:t>
      </w:r>
      <w:proofErr w:type="spellEnd"/>
      <w:r w:rsidRPr="00A95FF5">
        <w:rPr>
          <w:rFonts w:ascii="Times New Roman" w:hAnsi="Times New Roman"/>
          <w:bCs/>
          <w:i/>
          <w:sz w:val="24"/>
          <w:szCs w:val="24"/>
        </w:rPr>
        <w:t xml:space="preserve"> та </w:t>
      </w:r>
      <w:proofErr w:type="spellStart"/>
      <w:r w:rsidRPr="00A95FF5">
        <w:rPr>
          <w:rFonts w:ascii="Times New Roman" w:hAnsi="Times New Roman"/>
          <w:bCs/>
          <w:i/>
          <w:sz w:val="24"/>
          <w:szCs w:val="24"/>
        </w:rPr>
        <w:t>удосконалення</w:t>
      </w:r>
      <w:proofErr w:type="spellEnd"/>
      <w:r w:rsidRPr="00A95FF5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95FF5">
        <w:rPr>
          <w:rFonts w:ascii="Times New Roman" w:hAnsi="Times New Roman"/>
          <w:bCs/>
          <w:i/>
          <w:sz w:val="24"/>
          <w:szCs w:val="24"/>
        </w:rPr>
        <w:t>особистості</w:t>
      </w:r>
      <w:proofErr w:type="spellEnd"/>
      <w:r w:rsidRPr="00A95FF5">
        <w:rPr>
          <w:rFonts w:ascii="Times New Roman" w:hAnsi="Times New Roman"/>
          <w:bCs/>
          <w:i/>
          <w:sz w:val="24"/>
          <w:szCs w:val="24"/>
          <w:lang w:val="uk-UA"/>
        </w:rPr>
        <w:t xml:space="preserve">» </w:t>
      </w:r>
      <w:r w:rsidRPr="00A95FF5">
        <w:rPr>
          <w:rFonts w:ascii="Times New Roman" w:hAnsi="Times New Roman"/>
          <w:bCs/>
          <w:sz w:val="24"/>
          <w:szCs w:val="24"/>
          <w:lang w:val="uk-UA"/>
        </w:rPr>
        <w:t>на прикладі власного досвіду</w:t>
      </w:r>
      <w:r w:rsidR="009302C0" w:rsidRPr="00A95F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02C0" w:rsidRPr="00A95FF5">
        <w:rPr>
          <w:rFonts w:ascii="Times New Roman" w:hAnsi="Times New Roman"/>
          <w:b/>
          <w:i/>
          <w:sz w:val="24"/>
          <w:szCs w:val="24"/>
          <w:lang w:val="uk-UA"/>
        </w:rPr>
        <w:t xml:space="preserve">(обсяг </w:t>
      </w:r>
      <w:r w:rsidR="009302C0" w:rsidRPr="00A95FF5">
        <w:rPr>
          <w:rFonts w:ascii="Times New Roman" w:hAnsi="Times New Roman"/>
          <w:b/>
          <w:i/>
          <w:sz w:val="24"/>
          <w:szCs w:val="24"/>
        </w:rPr>
        <w:t>тексту виконаного завдання</w:t>
      </w:r>
      <w:r w:rsidR="009302C0" w:rsidRPr="00A95FF5">
        <w:rPr>
          <w:rFonts w:ascii="Times New Roman" w:hAnsi="Times New Roman"/>
          <w:b/>
          <w:i/>
          <w:sz w:val="24"/>
          <w:szCs w:val="24"/>
          <w:lang w:val="uk-UA"/>
        </w:rPr>
        <w:t xml:space="preserve"> до 1,5 стор.; </w:t>
      </w:r>
      <w:r w:rsidR="009302C0" w:rsidRPr="00A95FF5">
        <w:rPr>
          <w:rFonts w:ascii="Times New Roman" w:hAnsi="Times New Roman"/>
          <w:b/>
          <w:i/>
          <w:sz w:val="24"/>
          <w:szCs w:val="24"/>
          <w:lang w:val="en-US"/>
        </w:rPr>
        <w:t>max</w:t>
      </w:r>
      <w:r w:rsidR="009302C0" w:rsidRPr="00A95FF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02C0" w:rsidRPr="00887305">
        <w:rPr>
          <w:rFonts w:ascii="Times New Roman" w:hAnsi="Times New Roman"/>
          <w:b/>
          <w:i/>
          <w:sz w:val="24"/>
          <w:szCs w:val="24"/>
          <w:u w:val="single"/>
        </w:rPr>
        <w:t xml:space="preserve">2 </w:t>
      </w:r>
      <w:r w:rsidR="009302C0" w:rsidRPr="00887305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бали</w:t>
      </w:r>
      <w:r w:rsidR="009302C0" w:rsidRPr="00A95FF5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9302C0" w:rsidRPr="00A95FF5" w:rsidRDefault="009302C0" w:rsidP="00A95FF5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2C0" w:rsidRPr="00A95FF5" w:rsidRDefault="009302C0" w:rsidP="00D319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5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</w:t>
      </w:r>
      <w:r w:rsidRPr="00A95FF5">
        <w:rPr>
          <w:rFonts w:ascii="Times New Roman" w:hAnsi="Times New Roman" w:cs="Times New Roman"/>
          <w:b/>
          <w:sz w:val="24"/>
          <w:szCs w:val="24"/>
        </w:rPr>
        <w:t>Особистість у системі соціальних зв’язків і соціальних відносин</w:t>
      </w:r>
    </w:p>
    <w:p w:rsidR="009302C0" w:rsidRPr="00A95FF5" w:rsidRDefault="009302C0" w:rsidP="00A95FF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Соціальний зв’язок як форма соціальної взаємодії</w:t>
      </w:r>
    </w:p>
    <w:p w:rsidR="009302C0" w:rsidRPr="00A95FF5" w:rsidRDefault="009302C0" w:rsidP="00A95FF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Соціальна позиція особистості у системі соціальних відносин. «Статусний набір».</w:t>
      </w:r>
    </w:p>
    <w:p w:rsidR="009302C0" w:rsidRPr="00A95FF5" w:rsidRDefault="009302C0" w:rsidP="00A95FF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Зміст та характеристика соціальної ролі. Рольові очікування і рольові вимоги.</w:t>
      </w:r>
    </w:p>
    <w:p w:rsidR="009302C0" w:rsidRPr="00A95FF5" w:rsidRDefault="009302C0" w:rsidP="00A95FF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Рольові конфлікти.</w:t>
      </w:r>
    </w:p>
    <w:p w:rsidR="009302C0" w:rsidRPr="00A95FF5" w:rsidRDefault="009302C0" w:rsidP="00A95FF5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>Поняття соціальної мобільності та її різновиди.</w:t>
      </w:r>
    </w:p>
    <w:p w:rsidR="00F20B13" w:rsidRPr="00A95FF5" w:rsidRDefault="00F20B13" w:rsidP="00A95F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02C0" w:rsidRPr="00A95FF5" w:rsidRDefault="009302C0" w:rsidP="00A95F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Література: 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5FF5">
        <w:rPr>
          <w:rFonts w:ascii="Times New Roman" w:hAnsi="Times New Roman"/>
          <w:sz w:val="24"/>
          <w:szCs w:val="24"/>
          <w:lang w:val="uk-UA"/>
        </w:rPr>
        <w:t>Володько В.В. Рольова теорія в сучасній соціологічній перспективі // Український соціум, 2008. –</w:t>
      </w:r>
      <w:r w:rsidRPr="00A95FF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95FF5">
        <w:rPr>
          <w:rFonts w:ascii="Times New Roman" w:hAnsi="Times New Roman"/>
          <w:color w:val="000000" w:themeColor="text1"/>
          <w:sz w:val="24"/>
          <w:szCs w:val="24"/>
          <w:lang w:val="uk-UA"/>
        </w:rPr>
        <w:t>№ 2</w:t>
      </w:r>
      <w:r w:rsidRPr="00A95FF5">
        <w:rPr>
          <w:rFonts w:ascii="Times New Roman" w:hAnsi="Times New Roman"/>
          <w:sz w:val="24"/>
          <w:szCs w:val="24"/>
          <w:lang w:val="uk-UA"/>
        </w:rPr>
        <w:t>(25). – С. 19-34.</w:t>
      </w:r>
    </w:p>
    <w:p w:rsidR="009302C0" w:rsidRPr="00A95FF5" w:rsidRDefault="009302C0" w:rsidP="00D31985">
      <w:pPr>
        <w:numPr>
          <w:ilvl w:val="0"/>
          <w:numId w:val="17"/>
        </w:numPr>
        <w:tabs>
          <w:tab w:val="clear" w:pos="839"/>
          <w:tab w:val="num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5FF5">
        <w:rPr>
          <w:rFonts w:ascii="Times New Roman" w:hAnsi="Times New Roman" w:cs="Times New Roman"/>
          <w:bCs/>
          <w:sz w:val="24"/>
          <w:szCs w:val="24"/>
        </w:rPr>
        <w:t>Зборовский</w:t>
      </w:r>
      <w:proofErr w:type="spellEnd"/>
      <w:r w:rsidRPr="00A95FF5">
        <w:rPr>
          <w:rFonts w:ascii="Times New Roman" w:hAnsi="Times New Roman" w:cs="Times New Roman"/>
          <w:bCs/>
          <w:sz w:val="24"/>
          <w:szCs w:val="24"/>
        </w:rPr>
        <w:t xml:space="preserve"> Г.Е.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социология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. 3-е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исправленное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дополненное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Екатеринбург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>, 2003. - 720 с. – С. 541-557.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5FF5">
        <w:rPr>
          <w:rFonts w:ascii="Times New Roman" w:hAnsi="Times New Roman"/>
          <w:sz w:val="24"/>
          <w:szCs w:val="24"/>
        </w:rPr>
        <w:t>Кравченко А.И.Социология: Учеб</w:t>
      </w:r>
      <w:proofErr w:type="gramStart"/>
      <w:r w:rsidRPr="00A95FF5">
        <w:rPr>
          <w:rFonts w:ascii="Times New Roman" w:hAnsi="Times New Roman"/>
          <w:sz w:val="24"/>
          <w:szCs w:val="24"/>
        </w:rPr>
        <w:t>.</w:t>
      </w:r>
      <w:proofErr w:type="gramEnd"/>
      <w:r w:rsidRPr="00A95FF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95FF5">
        <w:rPr>
          <w:rFonts w:ascii="Times New Roman" w:hAnsi="Times New Roman"/>
          <w:sz w:val="24"/>
          <w:szCs w:val="24"/>
        </w:rPr>
        <w:t>п</w:t>
      </w:r>
      <w:proofErr w:type="gramEnd"/>
      <w:r w:rsidRPr="00A95FF5">
        <w:rPr>
          <w:rFonts w:ascii="Times New Roman" w:hAnsi="Times New Roman"/>
          <w:sz w:val="24"/>
          <w:szCs w:val="24"/>
        </w:rPr>
        <w:t>особ</w:t>
      </w:r>
      <w:proofErr w:type="spellEnd"/>
      <w:r w:rsidRPr="00A95FF5">
        <w:rPr>
          <w:rFonts w:ascii="Times New Roman" w:hAnsi="Times New Roman"/>
          <w:sz w:val="24"/>
          <w:szCs w:val="24"/>
        </w:rPr>
        <w:t xml:space="preserve">. – Екатеринбург: Деловая книга, 1998. – 384 </w:t>
      </w:r>
      <w:proofErr w:type="gramStart"/>
      <w:r w:rsidRPr="00A95FF5">
        <w:rPr>
          <w:rFonts w:ascii="Times New Roman" w:hAnsi="Times New Roman"/>
          <w:sz w:val="24"/>
          <w:szCs w:val="24"/>
        </w:rPr>
        <w:t>с</w:t>
      </w:r>
      <w:proofErr w:type="gramEnd"/>
      <w:r w:rsidRPr="00A95FF5">
        <w:rPr>
          <w:rFonts w:ascii="Times New Roman" w:hAnsi="Times New Roman"/>
          <w:sz w:val="24"/>
          <w:szCs w:val="24"/>
        </w:rPr>
        <w:t>.</w:t>
      </w:r>
    </w:p>
    <w:p w:rsidR="009302C0" w:rsidRPr="00A95FF5" w:rsidRDefault="009302C0" w:rsidP="00D31985">
      <w:pPr>
        <w:pStyle w:val="a3"/>
        <w:widowControl w:val="0"/>
        <w:numPr>
          <w:ilvl w:val="0"/>
          <w:numId w:val="17"/>
        </w:numPr>
        <w:tabs>
          <w:tab w:val="clear" w:pos="839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5FF5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Макеєв</w:t>
      </w:r>
      <w:proofErr w:type="spellEnd"/>
      <w:r w:rsidRPr="00A95FF5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 xml:space="preserve"> С.О. Соціологія. – К.: Українська енциклопедія ім. М.П.Бажана. – 1999. – </w:t>
      </w:r>
      <w:r w:rsidRPr="00A95FF5">
        <w:rPr>
          <w:rFonts w:ascii="Times New Roman" w:hAnsi="Times New Roman"/>
          <w:sz w:val="24"/>
          <w:szCs w:val="24"/>
          <w:lang w:val="uk-UA"/>
        </w:rPr>
        <w:t> </w:t>
      </w:r>
      <w:r w:rsidRPr="00A95FF5">
        <w:rPr>
          <w:rFonts w:ascii="Times New Roman" w:hAnsi="Times New Roman"/>
          <w:snapToGrid w:val="0"/>
          <w:color w:val="000000"/>
          <w:sz w:val="24"/>
          <w:szCs w:val="24"/>
          <w:lang w:val="uk-UA"/>
        </w:rPr>
        <w:t>С. 102-113; С. 198-203.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Масионис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 xml:space="preserve"> Дж. 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Социология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СПб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Питер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>, 2004. – 752 с. – С. 197-202.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95FF5">
        <w:rPr>
          <w:rFonts w:ascii="Times New Roman" w:hAnsi="Times New Roman"/>
          <w:sz w:val="24"/>
          <w:szCs w:val="24"/>
          <w:lang w:val="uk-UA"/>
        </w:rPr>
        <w:t>Сірий Є.В. Соціологія: загальна теорія, історія розвитку, спеціальні та галузеві теорії /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Навч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посіб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 xml:space="preserve">. – К.: 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Атіка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>, 2004. – 480 с.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95FF5">
        <w:rPr>
          <w:rFonts w:ascii="Times New Roman" w:hAnsi="Times New Roman"/>
          <w:sz w:val="24"/>
          <w:szCs w:val="24"/>
        </w:rPr>
        <w:t>Фролов С.С. Социология. – М.: Наука, 1994. –– 256 с. (</w:t>
      </w:r>
      <w:proofErr w:type="spellStart"/>
      <w:r w:rsidRPr="00A95FF5">
        <w:rPr>
          <w:rFonts w:ascii="Times New Roman" w:hAnsi="Times New Roman"/>
          <w:sz w:val="24"/>
          <w:szCs w:val="24"/>
        </w:rPr>
        <w:t>Розд</w:t>
      </w:r>
      <w:proofErr w:type="spellEnd"/>
      <w:r w:rsidRPr="00A95FF5">
        <w:rPr>
          <w:rFonts w:ascii="Times New Roman" w:hAnsi="Times New Roman"/>
          <w:sz w:val="24"/>
          <w:szCs w:val="24"/>
        </w:rPr>
        <w:t>. 2, гл. 3)</w:t>
      </w:r>
      <w:r w:rsidRPr="00A95FF5">
        <w:rPr>
          <w:rFonts w:ascii="Times New Roman" w:hAnsi="Times New Roman"/>
          <w:sz w:val="24"/>
          <w:szCs w:val="24"/>
          <w:lang w:val="uk-UA"/>
        </w:rPr>
        <w:t>.</w:t>
      </w:r>
    </w:p>
    <w:p w:rsidR="009302C0" w:rsidRPr="00A95FF5" w:rsidRDefault="009302C0" w:rsidP="00D31985">
      <w:pPr>
        <w:pStyle w:val="a3"/>
        <w:numPr>
          <w:ilvl w:val="0"/>
          <w:numId w:val="17"/>
        </w:numPr>
        <w:tabs>
          <w:tab w:val="clear" w:pos="839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5FF5">
        <w:rPr>
          <w:rFonts w:ascii="Times New Roman" w:hAnsi="Times New Roman"/>
          <w:sz w:val="24"/>
          <w:szCs w:val="24"/>
          <w:lang w:eastAsia="en-US"/>
        </w:rPr>
        <w:t>Штомпка</w:t>
      </w:r>
      <w:proofErr w:type="spellEnd"/>
      <w:r w:rsidRPr="00A95FF5">
        <w:rPr>
          <w:rFonts w:ascii="Times New Roman" w:hAnsi="Times New Roman"/>
          <w:sz w:val="24"/>
          <w:szCs w:val="24"/>
          <w:lang w:eastAsia="en-US"/>
        </w:rPr>
        <w:t xml:space="preserve"> П. Социология. Анализ современного общества: Пер. с польск. С.М.Червонной.</w:t>
      </w:r>
      <w:r w:rsidRPr="00A95FF5">
        <w:rPr>
          <w:rFonts w:ascii="Times New Roman" w:hAnsi="Times New Roman"/>
          <w:sz w:val="24"/>
          <w:szCs w:val="24"/>
        </w:rPr>
        <w:t xml:space="preserve"> – М.: Логос, 2005. – 664 с.</w:t>
      </w:r>
      <w:r w:rsidRPr="00A95F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5FF5">
        <w:rPr>
          <w:rFonts w:ascii="Times New Roman" w:hAnsi="Times New Roman"/>
          <w:sz w:val="24"/>
          <w:szCs w:val="24"/>
        </w:rPr>
        <w:t>–</w:t>
      </w:r>
      <w:r w:rsidRPr="00A95FF5">
        <w:rPr>
          <w:rFonts w:ascii="Times New Roman" w:hAnsi="Times New Roman"/>
          <w:sz w:val="24"/>
          <w:szCs w:val="24"/>
          <w:lang w:val="uk-UA"/>
        </w:rPr>
        <w:t xml:space="preserve"> С. 115-129.</w:t>
      </w:r>
    </w:p>
    <w:p w:rsidR="00AA6387" w:rsidRPr="00A95FF5" w:rsidRDefault="00AA6387" w:rsidP="00A95FF5">
      <w:pPr>
        <w:tabs>
          <w:tab w:val="left" w:pos="426"/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6387" w:rsidRPr="00A95FF5" w:rsidRDefault="00AA6387" w:rsidP="00A95F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bCs/>
          <w:i/>
          <w:sz w:val="24"/>
          <w:szCs w:val="24"/>
        </w:rPr>
        <w:t>Індивідуальні завдання</w:t>
      </w:r>
    </w:p>
    <w:p w:rsidR="00AA6387" w:rsidRPr="00A95FF5" w:rsidRDefault="00AA6387" w:rsidP="00A95FF5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387" w:rsidRPr="00A95FF5" w:rsidRDefault="00AA6387" w:rsidP="00A95F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5FF5">
        <w:rPr>
          <w:rFonts w:ascii="Times New Roman" w:hAnsi="Times New Roman" w:cs="Times New Roman"/>
          <w:sz w:val="24"/>
          <w:szCs w:val="24"/>
        </w:rPr>
        <w:t xml:space="preserve">На основі опрацювання усіх надісланих матеріалів передбачено написання </w:t>
      </w:r>
      <w:proofErr w:type="spellStart"/>
      <w:r w:rsidRPr="00A95FF5">
        <w:rPr>
          <w:rFonts w:ascii="Times New Roman" w:hAnsi="Times New Roman" w:cs="Times New Roman"/>
          <w:sz w:val="24"/>
          <w:szCs w:val="24"/>
        </w:rPr>
        <w:t>есею</w:t>
      </w:r>
      <w:proofErr w:type="spellEnd"/>
      <w:r w:rsidRPr="00A95FF5">
        <w:rPr>
          <w:rFonts w:ascii="Times New Roman" w:hAnsi="Times New Roman" w:cs="Times New Roman"/>
          <w:sz w:val="24"/>
          <w:szCs w:val="24"/>
        </w:rPr>
        <w:t xml:space="preserve"> на тему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«Пріоритетність моїх соціальних ролей» </w:t>
      </w:r>
      <w:r w:rsidRPr="00A95FF5">
        <w:rPr>
          <w:rFonts w:ascii="Times New Roman" w:hAnsi="Times New Roman" w:cs="Times New Roman"/>
          <w:sz w:val="24"/>
          <w:szCs w:val="24"/>
        </w:rPr>
        <w:t xml:space="preserve">(обґрунтувати кожен із пріоритетів) 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(обсяг 1,5-2 стор.; </w:t>
      </w:r>
      <w:proofErr w:type="gramStart"/>
      <w:r w:rsidRPr="00A95FF5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proofErr w:type="gramEnd"/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9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бал</w:t>
      </w:r>
      <w:r w:rsidR="00D3198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).</w:t>
      </w:r>
    </w:p>
    <w:p w:rsidR="009814D5" w:rsidRPr="00A95FF5" w:rsidRDefault="009814D5" w:rsidP="00A95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968" w:rsidRPr="00A95FF5" w:rsidRDefault="001E1968" w:rsidP="00A95FF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95F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Тема: </w:t>
      </w:r>
      <w:r w:rsidR="00755505" w:rsidRPr="00A95FF5">
        <w:rPr>
          <w:rFonts w:ascii="Times New Roman" w:hAnsi="Times New Roman" w:cs="Times New Roman"/>
          <w:b/>
          <w:sz w:val="24"/>
          <w:szCs w:val="24"/>
        </w:rPr>
        <w:t>Активність та поведінка особистості</w:t>
      </w:r>
    </w:p>
    <w:p w:rsidR="00AA6387" w:rsidRPr="00A95FF5" w:rsidRDefault="00AA6387" w:rsidP="00A95FF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6387" w:rsidRPr="00A95FF5" w:rsidRDefault="00AA6387" w:rsidP="00A95FF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FF5">
        <w:rPr>
          <w:rFonts w:ascii="Times New Roman" w:eastAsia="Times New Roman" w:hAnsi="Times New Roman" w:cs="Times New Roman"/>
          <w:sz w:val="24"/>
          <w:szCs w:val="24"/>
        </w:rPr>
        <w:t xml:space="preserve">Поняття «активність» та форми її прояву. Методологічні підходи до розуміння активності. </w:t>
      </w:r>
    </w:p>
    <w:p w:rsidR="00AA6387" w:rsidRPr="00A95FF5" w:rsidRDefault="00AA6387" w:rsidP="00A95FF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FF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Сутність поняття «соціальна поведінка», основні підходи до її тлумачення. </w:t>
      </w:r>
    </w:p>
    <w:p w:rsidR="00AA6387" w:rsidRPr="00A95FF5" w:rsidRDefault="00AA6387" w:rsidP="00A95FF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FF5">
        <w:rPr>
          <w:rFonts w:ascii="Times New Roman" w:eastAsia="Times New Roman" w:hAnsi="Times New Roman" w:cs="Times New Roman"/>
          <w:bCs/>
          <w:sz w:val="24"/>
          <w:szCs w:val="24"/>
        </w:rPr>
        <w:t>Поведінка, що відхиляється від норми: сутність, особливості, різновиди.</w:t>
      </w:r>
    </w:p>
    <w:p w:rsidR="00AA6387" w:rsidRPr="00A95FF5" w:rsidRDefault="00AA6387" w:rsidP="00A95FF5">
      <w:pPr>
        <w:numPr>
          <w:ilvl w:val="0"/>
          <w:numId w:val="1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FF5">
        <w:rPr>
          <w:rFonts w:ascii="Times New Roman" w:eastAsia="Times New Roman" w:hAnsi="Times New Roman" w:cs="Times New Roman"/>
          <w:sz w:val="24"/>
          <w:szCs w:val="24"/>
        </w:rPr>
        <w:t>Дія та діяльність: діалектика взаємозв’язку. Структура  діяльності особистості.</w:t>
      </w:r>
    </w:p>
    <w:p w:rsidR="00AA6387" w:rsidRPr="00A95FF5" w:rsidRDefault="00AA6387" w:rsidP="00A95F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87" w:rsidRPr="00A95FF5" w:rsidRDefault="00AA6387" w:rsidP="00A95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FF5">
        <w:rPr>
          <w:rFonts w:ascii="Times New Roman" w:eastAsia="Times New Roman" w:hAnsi="Times New Roman" w:cs="Times New Roman"/>
          <w:b/>
          <w:i/>
          <w:sz w:val="24"/>
          <w:szCs w:val="24"/>
        </w:rPr>
        <w:t>Література:</w:t>
      </w:r>
    </w:p>
    <w:p w:rsidR="00AA6387" w:rsidRPr="00D31985" w:rsidRDefault="00AA6387" w:rsidP="00D31985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1985">
        <w:rPr>
          <w:rFonts w:ascii="Times New Roman" w:eastAsiaTheme="minorHAnsi" w:hAnsi="Times New Roman"/>
          <w:bCs/>
          <w:sz w:val="24"/>
          <w:szCs w:val="24"/>
        </w:rPr>
        <w:t>Зборовский</w:t>
      </w:r>
      <w:proofErr w:type="spellEnd"/>
      <w:r w:rsidRPr="00D31985">
        <w:rPr>
          <w:rFonts w:ascii="Times New Roman" w:eastAsiaTheme="minorHAnsi" w:hAnsi="Times New Roman"/>
          <w:bCs/>
          <w:sz w:val="24"/>
          <w:szCs w:val="24"/>
        </w:rPr>
        <w:t xml:space="preserve"> Г.Е. </w:t>
      </w:r>
      <w:r w:rsidRPr="00D31985">
        <w:rPr>
          <w:rFonts w:ascii="Times New Roman" w:eastAsiaTheme="minorHAnsi" w:hAnsi="Times New Roman"/>
          <w:sz w:val="24"/>
          <w:szCs w:val="24"/>
        </w:rPr>
        <w:t xml:space="preserve">Общая социология: Учебник для вузов. 3-е изд., </w:t>
      </w:r>
      <w:proofErr w:type="gramStart"/>
      <w:r w:rsidRPr="00D31985">
        <w:rPr>
          <w:rFonts w:ascii="Times New Roman" w:eastAsiaTheme="minorHAnsi" w:hAnsi="Times New Roman"/>
          <w:sz w:val="24"/>
          <w:szCs w:val="24"/>
        </w:rPr>
        <w:t>исправленное</w:t>
      </w:r>
      <w:proofErr w:type="gramEnd"/>
      <w:r w:rsidRPr="00D31985">
        <w:rPr>
          <w:rFonts w:ascii="Times New Roman" w:eastAsiaTheme="minorHAnsi" w:hAnsi="Times New Roman"/>
          <w:sz w:val="24"/>
          <w:szCs w:val="24"/>
        </w:rPr>
        <w:t xml:space="preserve"> и дополненное. - Екатеринбург, 2003. - 720 с. – С. 571-575; 618-629.</w:t>
      </w:r>
    </w:p>
    <w:p w:rsidR="00AA6387" w:rsidRPr="00D31985" w:rsidRDefault="00AA6387" w:rsidP="00D31985">
      <w:pPr>
        <w:pStyle w:val="a3"/>
        <w:numPr>
          <w:ilvl w:val="0"/>
          <w:numId w:val="23"/>
        </w:numPr>
        <w:tabs>
          <w:tab w:val="left" w:pos="0"/>
          <w:tab w:val="left" w:pos="142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1985">
        <w:rPr>
          <w:rFonts w:ascii="Times New Roman" w:hAnsi="Times New Roman"/>
          <w:sz w:val="24"/>
          <w:szCs w:val="24"/>
        </w:rPr>
        <w:t>Павленок</w:t>
      </w:r>
      <w:proofErr w:type="spellEnd"/>
      <w:r w:rsidRPr="00D31985">
        <w:rPr>
          <w:rFonts w:ascii="Times New Roman" w:hAnsi="Times New Roman"/>
          <w:sz w:val="24"/>
          <w:szCs w:val="24"/>
        </w:rPr>
        <w:t xml:space="preserve"> П.Д. Социология: учеб. </w:t>
      </w:r>
      <w:proofErr w:type="spellStart"/>
      <w:r w:rsidRPr="00D31985">
        <w:rPr>
          <w:rFonts w:ascii="Times New Roman" w:hAnsi="Times New Roman"/>
          <w:sz w:val="24"/>
          <w:szCs w:val="24"/>
        </w:rPr>
        <w:t>Пособ</w:t>
      </w:r>
      <w:proofErr w:type="spellEnd"/>
      <w:r w:rsidRPr="00D31985">
        <w:rPr>
          <w:rFonts w:ascii="Times New Roman" w:hAnsi="Times New Roman"/>
          <w:sz w:val="24"/>
          <w:szCs w:val="24"/>
        </w:rPr>
        <w:t xml:space="preserve">. / </w:t>
      </w:r>
      <w:proofErr w:type="spellStart"/>
      <w:r w:rsidRPr="00D31985">
        <w:rPr>
          <w:rFonts w:ascii="Times New Roman" w:hAnsi="Times New Roman"/>
          <w:sz w:val="24"/>
          <w:szCs w:val="24"/>
        </w:rPr>
        <w:t>П.Д.Павленок</w:t>
      </w:r>
      <w:proofErr w:type="spellEnd"/>
      <w:r w:rsidRPr="00D31985">
        <w:rPr>
          <w:rFonts w:ascii="Times New Roman" w:hAnsi="Times New Roman"/>
          <w:sz w:val="24"/>
          <w:szCs w:val="24"/>
        </w:rPr>
        <w:t xml:space="preserve">, Л.И.Савинов, </w:t>
      </w:r>
      <w:proofErr w:type="spellStart"/>
      <w:r w:rsidRPr="00D31985">
        <w:rPr>
          <w:rFonts w:ascii="Times New Roman" w:hAnsi="Times New Roman"/>
          <w:sz w:val="24"/>
          <w:szCs w:val="24"/>
        </w:rPr>
        <w:t>Г.Т.Жураавлев</w:t>
      </w:r>
      <w:proofErr w:type="spellEnd"/>
      <w:r w:rsidRPr="00D31985">
        <w:rPr>
          <w:rFonts w:ascii="Times New Roman" w:hAnsi="Times New Roman"/>
          <w:sz w:val="24"/>
          <w:szCs w:val="24"/>
        </w:rPr>
        <w:t xml:space="preserve">. – 3-е изд. – М.: </w:t>
      </w:r>
      <w:proofErr w:type="spellStart"/>
      <w:r w:rsidRPr="00D31985">
        <w:rPr>
          <w:rFonts w:ascii="Times New Roman" w:hAnsi="Times New Roman"/>
          <w:sz w:val="24"/>
          <w:szCs w:val="24"/>
        </w:rPr>
        <w:t>Издательско-тороговая</w:t>
      </w:r>
      <w:proofErr w:type="spellEnd"/>
      <w:r w:rsidRPr="00D31985">
        <w:rPr>
          <w:rFonts w:ascii="Times New Roman" w:hAnsi="Times New Roman"/>
          <w:sz w:val="24"/>
          <w:szCs w:val="24"/>
        </w:rPr>
        <w:t xml:space="preserve"> корпорация «Дашков и К</w:t>
      </w:r>
      <w:r w:rsidRPr="00D31985">
        <w:rPr>
          <w:rFonts w:ascii="Times New Roman" w:hAnsi="Times New Roman"/>
          <w:sz w:val="24"/>
          <w:szCs w:val="24"/>
          <w:vertAlign w:val="superscript"/>
        </w:rPr>
        <w:t>о</w:t>
      </w:r>
      <w:r w:rsidRPr="00D31985">
        <w:rPr>
          <w:rFonts w:ascii="Times New Roman" w:hAnsi="Times New Roman"/>
          <w:sz w:val="24"/>
          <w:szCs w:val="24"/>
        </w:rPr>
        <w:t>», 2001. – 736 с. – С. 405-42</w:t>
      </w:r>
      <w:r w:rsidRPr="00D31985">
        <w:rPr>
          <w:rFonts w:ascii="Times New Roman" w:hAnsi="Times New Roman"/>
          <w:sz w:val="24"/>
          <w:szCs w:val="24"/>
          <w:lang w:val="uk-UA"/>
        </w:rPr>
        <w:t>8</w:t>
      </w:r>
      <w:r w:rsidRPr="00D31985">
        <w:rPr>
          <w:rFonts w:ascii="Times New Roman" w:hAnsi="Times New Roman"/>
          <w:sz w:val="24"/>
          <w:szCs w:val="24"/>
        </w:rPr>
        <w:t>.</w:t>
      </w:r>
      <w:r w:rsidRPr="00D3198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A6387" w:rsidRPr="00D31985" w:rsidRDefault="00AA6387" w:rsidP="00D31985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31985">
        <w:rPr>
          <w:rFonts w:ascii="Times New Roman" w:hAnsi="Times New Roman"/>
          <w:snapToGrid w:val="0"/>
          <w:sz w:val="24"/>
          <w:szCs w:val="24"/>
        </w:rPr>
        <w:t>Смелзер</w:t>
      </w:r>
      <w:proofErr w:type="spellEnd"/>
      <w:r w:rsidRPr="00D31985">
        <w:rPr>
          <w:rFonts w:ascii="Times New Roman" w:hAnsi="Times New Roman"/>
          <w:snapToGrid w:val="0"/>
          <w:sz w:val="24"/>
          <w:szCs w:val="24"/>
        </w:rPr>
        <w:t xml:space="preserve"> Н. Социология</w:t>
      </w:r>
      <w:r w:rsidRPr="00D31985">
        <w:rPr>
          <w:rFonts w:ascii="Times New Roman" w:hAnsi="Times New Roman"/>
          <w:snapToGrid w:val="0"/>
          <w:sz w:val="24"/>
          <w:szCs w:val="24"/>
          <w:lang w:val="uk-UA"/>
        </w:rPr>
        <w:t>: пер. с англ</w:t>
      </w:r>
      <w:proofErr w:type="gramStart"/>
      <w:r w:rsidRPr="00D31985">
        <w:rPr>
          <w:rFonts w:ascii="Times New Roman" w:hAnsi="Times New Roman"/>
          <w:snapToGrid w:val="0"/>
          <w:sz w:val="24"/>
          <w:szCs w:val="24"/>
          <w:lang w:val="uk-UA"/>
        </w:rPr>
        <w:t>..</w:t>
      </w:r>
      <w:r w:rsidRPr="00D31985">
        <w:rPr>
          <w:rFonts w:ascii="Times New Roman" w:hAnsi="Times New Roman"/>
          <w:snapToGrid w:val="0"/>
          <w:sz w:val="24"/>
          <w:szCs w:val="24"/>
        </w:rPr>
        <w:t xml:space="preserve"> — </w:t>
      </w:r>
      <w:proofErr w:type="gramEnd"/>
      <w:r w:rsidRPr="00D31985">
        <w:rPr>
          <w:rFonts w:ascii="Times New Roman" w:hAnsi="Times New Roman"/>
          <w:snapToGrid w:val="0"/>
          <w:sz w:val="24"/>
          <w:szCs w:val="24"/>
        </w:rPr>
        <w:t>М.: Феникс, 199</w:t>
      </w:r>
      <w:r w:rsidRPr="00D31985">
        <w:rPr>
          <w:rFonts w:ascii="Times New Roman" w:hAnsi="Times New Roman"/>
          <w:snapToGrid w:val="0"/>
          <w:sz w:val="24"/>
          <w:szCs w:val="24"/>
          <w:lang w:val="uk-UA"/>
        </w:rPr>
        <w:t>4</w:t>
      </w:r>
      <w:r w:rsidRPr="00D31985">
        <w:rPr>
          <w:rFonts w:ascii="Times New Roman" w:hAnsi="Times New Roman"/>
          <w:snapToGrid w:val="0"/>
          <w:sz w:val="24"/>
          <w:szCs w:val="24"/>
        </w:rPr>
        <w:t>. – 688 с.</w:t>
      </w:r>
      <w:r w:rsidRPr="00D31985">
        <w:rPr>
          <w:rFonts w:ascii="Times New Roman" w:hAnsi="Times New Roman"/>
          <w:snapToGrid w:val="0"/>
          <w:sz w:val="24"/>
          <w:szCs w:val="24"/>
          <w:lang w:val="uk-UA"/>
        </w:rPr>
        <w:t xml:space="preserve"> (Гл.7).</w:t>
      </w:r>
    </w:p>
    <w:p w:rsidR="00AA6387" w:rsidRPr="00D31985" w:rsidRDefault="00AA6387" w:rsidP="00D31985">
      <w:pPr>
        <w:pStyle w:val="a3"/>
        <w:numPr>
          <w:ilvl w:val="0"/>
          <w:numId w:val="23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D31985">
        <w:rPr>
          <w:rFonts w:ascii="Times New Roman" w:eastAsia="Times-Bold" w:hAnsi="Times New Roman"/>
          <w:bCs/>
          <w:sz w:val="24"/>
          <w:szCs w:val="24"/>
        </w:rPr>
        <w:t>Штомпка</w:t>
      </w:r>
      <w:proofErr w:type="spellEnd"/>
      <w:r w:rsidRPr="00D31985">
        <w:rPr>
          <w:rFonts w:ascii="Times New Roman" w:eastAsia="Times-Bold" w:hAnsi="Times New Roman"/>
          <w:bCs/>
          <w:sz w:val="24"/>
          <w:szCs w:val="24"/>
        </w:rPr>
        <w:t xml:space="preserve"> П. </w:t>
      </w:r>
      <w:r w:rsidRPr="00D31985">
        <w:rPr>
          <w:rFonts w:ascii="Times New Roman" w:eastAsia="Times-Roman" w:hAnsi="Times New Roman"/>
          <w:sz w:val="24"/>
          <w:szCs w:val="24"/>
        </w:rPr>
        <w:t>Социология. Анализ современного общества: Пер. с польск. М.</w:t>
      </w:r>
      <w:r w:rsidRPr="00D31985">
        <w:rPr>
          <w:rFonts w:ascii="Times New Roman" w:eastAsia="Times-Roman" w:hAnsi="Times New Roman"/>
          <w:sz w:val="24"/>
          <w:szCs w:val="24"/>
          <w:lang w:val="uk-UA"/>
        </w:rPr>
        <w:t> </w:t>
      </w:r>
      <w:r w:rsidRPr="00D31985">
        <w:rPr>
          <w:rFonts w:ascii="Times New Roman" w:eastAsia="Times-Roman" w:hAnsi="Times New Roman"/>
          <w:sz w:val="24"/>
          <w:szCs w:val="24"/>
        </w:rPr>
        <w:t>С.</w:t>
      </w:r>
      <w:r w:rsidRPr="00D31985">
        <w:rPr>
          <w:rFonts w:ascii="Times New Roman" w:eastAsia="Times-Roman" w:hAnsi="Times New Roman"/>
          <w:sz w:val="24"/>
          <w:szCs w:val="24"/>
          <w:lang w:val="uk-UA"/>
        </w:rPr>
        <w:t xml:space="preserve"> </w:t>
      </w:r>
      <w:proofErr w:type="spellStart"/>
      <w:r w:rsidRPr="00D31985">
        <w:rPr>
          <w:rFonts w:ascii="Times New Roman" w:eastAsia="Times-Roman" w:hAnsi="Times New Roman"/>
          <w:sz w:val="24"/>
          <w:szCs w:val="24"/>
        </w:rPr>
        <w:t>Чер</w:t>
      </w:r>
      <w:r w:rsidRPr="00D31985">
        <w:rPr>
          <w:rFonts w:ascii="Times New Roman" w:eastAsia="Times-Roman" w:hAnsi="Times New Roman"/>
          <w:sz w:val="24"/>
          <w:szCs w:val="24"/>
          <w:lang w:val="uk-UA"/>
        </w:rPr>
        <w:t>вонно</w:t>
      </w:r>
      <w:r w:rsidRPr="00D31985">
        <w:rPr>
          <w:rFonts w:ascii="Times New Roman" w:eastAsia="Times-Roman" w:hAnsi="Times New Roman"/>
          <w:sz w:val="24"/>
          <w:szCs w:val="24"/>
        </w:rPr>
        <w:t>й</w:t>
      </w:r>
      <w:proofErr w:type="spellEnd"/>
      <w:r w:rsidRPr="00D31985">
        <w:rPr>
          <w:rFonts w:ascii="Times New Roman" w:eastAsia="Times-Roman" w:hAnsi="Times New Roman"/>
          <w:sz w:val="24"/>
          <w:szCs w:val="24"/>
        </w:rPr>
        <w:t xml:space="preserve">. — М.: Логос, 2005. — 664 с. – Часть </w:t>
      </w:r>
      <w:r w:rsidRPr="00D31985">
        <w:rPr>
          <w:rFonts w:ascii="Times New Roman" w:eastAsia="Times-Roman" w:hAnsi="Times New Roman"/>
          <w:sz w:val="24"/>
          <w:szCs w:val="24"/>
          <w:lang w:val="uk-UA"/>
        </w:rPr>
        <w:t>І</w:t>
      </w:r>
      <w:r w:rsidRPr="00D31985">
        <w:rPr>
          <w:rFonts w:ascii="Times New Roman" w:eastAsia="Times-Roman" w:hAnsi="Times New Roman"/>
          <w:sz w:val="24"/>
          <w:szCs w:val="24"/>
        </w:rPr>
        <w:t xml:space="preserve">. – Гл. </w:t>
      </w:r>
      <w:r w:rsidRPr="00D31985">
        <w:rPr>
          <w:rFonts w:ascii="Times New Roman" w:eastAsia="Times-Roman" w:hAnsi="Times New Roman"/>
          <w:sz w:val="24"/>
          <w:szCs w:val="24"/>
          <w:lang w:val="uk-UA"/>
        </w:rPr>
        <w:t xml:space="preserve">2. </w:t>
      </w:r>
    </w:p>
    <w:p w:rsidR="00AA6387" w:rsidRPr="00A95FF5" w:rsidRDefault="00AA6387" w:rsidP="00A95F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6387" w:rsidRPr="00A95FF5" w:rsidRDefault="00AA6387" w:rsidP="00A95F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95FF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Індивідуальне завдання </w:t>
      </w:r>
      <w:r w:rsidR="00A95FF5">
        <w:rPr>
          <w:rFonts w:ascii="Times New Roman" w:hAnsi="Times New Roman" w:cs="Times New Roman"/>
          <w:b/>
          <w:bCs/>
          <w:i/>
          <w:sz w:val="24"/>
          <w:szCs w:val="24"/>
        </w:rPr>
        <w:t>(обсяг тексту 2-3 стор.;</w:t>
      </w:r>
      <w:r w:rsidR="00D31985" w:rsidRPr="00D3198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="00D31985" w:rsidRPr="00A95FF5">
        <w:rPr>
          <w:rFonts w:ascii="Times New Roman" w:hAnsi="Times New Roman" w:cs="Times New Roman"/>
          <w:b/>
          <w:i/>
          <w:sz w:val="24"/>
          <w:szCs w:val="24"/>
          <w:lang w:val="en-US"/>
        </w:rPr>
        <w:t>max</w:t>
      </w:r>
      <w:proofErr w:type="gramEnd"/>
      <w:r w:rsidR="00D31985"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319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31985" w:rsidRPr="00A95FF5">
        <w:rPr>
          <w:rFonts w:ascii="Times New Roman" w:hAnsi="Times New Roman" w:cs="Times New Roman"/>
          <w:b/>
          <w:i/>
          <w:sz w:val="24"/>
          <w:szCs w:val="24"/>
        </w:rPr>
        <w:t xml:space="preserve"> бал</w:t>
      </w:r>
      <w:r w:rsidR="00D31985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A95FF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AA6387" w:rsidRPr="00A95FF5" w:rsidRDefault="00AA6387" w:rsidP="00A95FF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87" w:rsidRPr="00A95FF5" w:rsidRDefault="00AA6387" w:rsidP="00A95F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5FF5">
        <w:rPr>
          <w:rFonts w:ascii="Times New Roman" w:hAnsi="Times New Roman"/>
          <w:sz w:val="24"/>
          <w:szCs w:val="24"/>
          <w:lang w:val="uk-UA"/>
        </w:rPr>
        <w:t xml:space="preserve">Переглянути </w:t>
      </w:r>
      <w:r w:rsidRPr="00A95FF5">
        <w:rPr>
          <w:rFonts w:ascii="Times New Roman" w:hAnsi="Times New Roman"/>
          <w:b/>
          <w:i/>
          <w:sz w:val="24"/>
          <w:szCs w:val="24"/>
          <w:lang w:val="uk-UA"/>
        </w:rPr>
        <w:t>кінофільм «Сила волі»;</w:t>
      </w:r>
      <w:r w:rsidRPr="00A95FF5">
        <w:rPr>
          <w:rFonts w:ascii="Times New Roman" w:hAnsi="Times New Roman"/>
          <w:sz w:val="24"/>
          <w:szCs w:val="24"/>
          <w:lang w:val="uk-UA"/>
        </w:rPr>
        <w:t xml:space="preserve"> режисер С.</w:t>
      </w:r>
      <w:proofErr w:type="spellStart"/>
      <w:r w:rsidRPr="00A95FF5">
        <w:rPr>
          <w:rFonts w:ascii="Times New Roman" w:hAnsi="Times New Roman"/>
          <w:sz w:val="24"/>
          <w:szCs w:val="24"/>
          <w:lang w:val="uk-UA"/>
        </w:rPr>
        <w:t>Хопкінс</w:t>
      </w:r>
      <w:proofErr w:type="spellEnd"/>
      <w:r w:rsidRPr="00A95FF5">
        <w:rPr>
          <w:rFonts w:ascii="Times New Roman" w:hAnsi="Times New Roman"/>
          <w:sz w:val="24"/>
          <w:szCs w:val="24"/>
          <w:lang w:val="uk-UA"/>
        </w:rPr>
        <w:t>; 2016 р.</w:t>
      </w:r>
    </w:p>
    <w:p w:rsidR="00AA6387" w:rsidRPr="00A95FF5" w:rsidRDefault="00AA6387" w:rsidP="00A95FF5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5FF5">
        <w:rPr>
          <w:rFonts w:ascii="Times New Roman" w:hAnsi="Times New Roman"/>
          <w:sz w:val="24"/>
          <w:szCs w:val="24"/>
          <w:lang w:val="uk-UA"/>
        </w:rPr>
        <w:t>На основі опрацьованого матеріалу та перегляду фільму проаналізувати та прокоментувати активність та поведінку одного з головних героїв.</w:t>
      </w:r>
    </w:p>
    <w:p w:rsidR="00AA6387" w:rsidRPr="00A95FF5" w:rsidRDefault="00AA6387" w:rsidP="00A95F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B0065" w:rsidRPr="00A95FF5" w:rsidRDefault="004B0065" w:rsidP="00A95FF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C1B51" w:rsidRPr="00A95FF5" w:rsidRDefault="002C1B51" w:rsidP="00A95F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95FF5">
        <w:rPr>
          <w:rFonts w:ascii="Times New Roman" w:eastAsia="Times New Roman" w:hAnsi="Times New Roman" w:cs="Times New Roman"/>
          <w:b/>
          <w:i/>
          <w:sz w:val="24"/>
          <w:szCs w:val="24"/>
        </w:rPr>
        <w:t>Дедлайн</w:t>
      </w:r>
      <w:proofErr w:type="spellEnd"/>
      <w:r w:rsidRPr="00A95F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виконання зазначених робіт вказуватиму в листі, коли надсилатиму матеріал для опрацювання та завдання.</w:t>
      </w:r>
    </w:p>
    <w:p w:rsidR="0048420E" w:rsidRPr="00A95FF5" w:rsidRDefault="0048420E" w:rsidP="00A95FF5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</w:pPr>
    </w:p>
    <w:p w:rsidR="002C1B51" w:rsidRPr="00A95FF5" w:rsidRDefault="002C1B51" w:rsidP="00A95FF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C1B51" w:rsidRPr="00A95FF5" w:rsidSect="00BB66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600"/>
    <w:multiLevelType w:val="hybridMultilevel"/>
    <w:tmpl w:val="9C586D42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2F56D4"/>
    <w:multiLevelType w:val="hybridMultilevel"/>
    <w:tmpl w:val="A00ED942"/>
    <w:lvl w:ilvl="0" w:tplc="BA40D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EC5E8F"/>
    <w:multiLevelType w:val="hybridMultilevel"/>
    <w:tmpl w:val="C62E7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192C"/>
    <w:multiLevelType w:val="hybridMultilevel"/>
    <w:tmpl w:val="3A60D9CE"/>
    <w:lvl w:ilvl="0" w:tplc="8B828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27000"/>
    <w:multiLevelType w:val="hybridMultilevel"/>
    <w:tmpl w:val="1ADE3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E7B3A"/>
    <w:multiLevelType w:val="hybridMultilevel"/>
    <w:tmpl w:val="5644F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D3998"/>
    <w:multiLevelType w:val="hybridMultilevel"/>
    <w:tmpl w:val="56CC62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281D"/>
    <w:multiLevelType w:val="hybridMultilevel"/>
    <w:tmpl w:val="1A88215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283C4D7D"/>
    <w:multiLevelType w:val="hybridMultilevel"/>
    <w:tmpl w:val="E3F6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F5517"/>
    <w:multiLevelType w:val="hybridMultilevel"/>
    <w:tmpl w:val="698A48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E5BBA"/>
    <w:multiLevelType w:val="hybridMultilevel"/>
    <w:tmpl w:val="63D8E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439"/>
    <w:multiLevelType w:val="hybridMultilevel"/>
    <w:tmpl w:val="0D8A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9C68FB"/>
    <w:multiLevelType w:val="hybridMultilevel"/>
    <w:tmpl w:val="4A923BE8"/>
    <w:lvl w:ilvl="0" w:tplc="BA40D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49622A"/>
    <w:multiLevelType w:val="hybridMultilevel"/>
    <w:tmpl w:val="423C62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A3171"/>
    <w:multiLevelType w:val="hybridMultilevel"/>
    <w:tmpl w:val="0006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011F0"/>
    <w:multiLevelType w:val="hybridMultilevel"/>
    <w:tmpl w:val="B512EC8A"/>
    <w:lvl w:ilvl="0" w:tplc="BA40D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D2BBF"/>
    <w:multiLevelType w:val="hybridMultilevel"/>
    <w:tmpl w:val="BC908EA8"/>
    <w:lvl w:ilvl="0" w:tplc="2E5855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D7E1340"/>
    <w:multiLevelType w:val="hybridMultilevel"/>
    <w:tmpl w:val="4D0E89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F2B01"/>
    <w:multiLevelType w:val="hybridMultilevel"/>
    <w:tmpl w:val="1D28D73E"/>
    <w:lvl w:ilvl="0" w:tplc="10E8FD2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5EE25815"/>
    <w:multiLevelType w:val="hybridMultilevel"/>
    <w:tmpl w:val="DAAECC10"/>
    <w:lvl w:ilvl="0" w:tplc="BA40D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8315C46"/>
    <w:multiLevelType w:val="hybridMultilevel"/>
    <w:tmpl w:val="648A5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50534"/>
    <w:multiLevelType w:val="hybridMultilevel"/>
    <w:tmpl w:val="7E761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11C45"/>
    <w:multiLevelType w:val="hybridMultilevel"/>
    <w:tmpl w:val="699CFFCE"/>
    <w:lvl w:ilvl="0" w:tplc="EA44DC48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8"/>
  </w:num>
  <w:num w:numId="6">
    <w:abstractNumId w:val="4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1"/>
  </w:num>
  <w:num w:numId="16">
    <w:abstractNumId w:val="21"/>
  </w:num>
  <w:num w:numId="17">
    <w:abstractNumId w:val="23"/>
  </w:num>
  <w:num w:numId="18">
    <w:abstractNumId w:val="5"/>
  </w:num>
  <w:num w:numId="19">
    <w:abstractNumId w:val="3"/>
  </w:num>
  <w:num w:numId="20">
    <w:abstractNumId w:val="16"/>
  </w:num>
  <w:num w:numId="21">
    <w:abstractNumId w:val="6"/>
  </w:num>
  <w:num w:numId="22">
    <w:abstractNumId w:val="20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9814D5"/>
    <w:rsid w:val="000561F5"/>
    <w:rsid w:val="00163E84"/>
    <w:rsid w:val="001E1968"/>
    <w:rsid w:val="001E268B"/>
    <w:rsid w:val="002C1B51"/>
    <w:rsid w:val="004324E1"/>
    <w:rsid w:val="0048420E"/>
    <w:rsid w:val="004B0065"/>
    <w:rsid w:val="005C6EB9"/>
    <w:rsid w:val="005D48D5"/>
    <w:rsid w:val="005E6618"/>
    <w:rsid w:val="00601C7B"/>
    <w:rsid w:val="006B1852"/>
    <w:rsid w:val="00737E57"/>
    <w:rsid w:val="00755505"/>
    <w:rsid w:val="00813ECE"/>
    <w:rsid w:val="008449F0"/>
    <w:rsid w:val="00887305"/>
    <w:rsid w:val="008A3AFD"/>
    <w:rsid w:val="009302C0"/>
    <w:rsid w:val="009814D5"/>
    <w:rsid w:val="00A36AE7"/>
    <w:rsid w:val="00A401EF"/>
    <w:rsid w:val="00A800E7"/>
    <w:rsid w:val="00A95FF5"/>
    <w:rsid w:val="00AA6387"/>
    <w:rsid w:val="00B267E9"/>
    <w:rsid w:val="00BB66D6"/>
    <w:rsid w:val="00BD32D9"/>
    <w:rsid w:val="00C469B3"/>
    <w:rsid w:val="00C47442"/>
    <w:rsid w:val="00D31985"/>
    <w:rsid w:val="00DC1D2A"/>
    <w:rsid w:val="00F20B13"/>
    <w:rsid w:val="00F71C69"/>
    <w:rsid w:val="00FA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D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a4">
    <w:name w:val="???????"/>
    <w:uiPriority w:val="99"/>
    <w:rsid w:val="00A36AE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styleId="a5">
    <w:name w:val="Body Text"/>
    <w:aliases w:val="Знак"/>
    <w:basedOn w:val="a"/>
    <w:link w:val="a6"/>
    <w:uiPriority w:val="99"/>
    <w:rsid w:val="00A36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6">
    <w:name w:val="Основний текст Знак"/>
    <w:aliases w:val="Знак Знак"/>
    <w:basedOn w:val="a0"/>
    <w:link w:val="a5"/>
    <w:uiPriority w:val="99"/>
    <w:rsid w:val="00A36AE7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styleId="a7">
    <w:name w:val="Hyperlink"/>
    <w:basedOn w:val="a0"/>
    <w:uiPriority w:val="99"/>
    <w:unhideWhenUsed/>
    <w:rsid w:val="002C1B51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755505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rsid w:val="00755505"/>
    <w:rPr>
      <w:rFonts w:ascii="Calibri" w:eastAsia="Times New Roman" w:hAnsi="Calibri" w:cs="Times New Roman"/>
      <w:lang w:val="ru-RU" w:eastAsia="ru-RU"/>
    </w:rPr>
  </w:style>
  <w:style w:type="character" w:styleId="aa">
    <w:name w:val="Strong"/>
    <w:basedOn w:val="a0"/>
    <w:uiPriority w:val="22"/>
    <w:qFormat/>
    <w:rsid w:val="00755505"/>
    <w:rPr>
      <w:b/>
      <w:bCs/>
    </w:rPr>
  </w:style>
  <w:style w:type="character" w:customStyle="1" w:styleId="apple-converted-space">
    <w:name w:val="apple-converted-space"/>
    <w:basedOn w:val="a0"/>
    <w:rsid w:val="00755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3016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Кудринська</dc:creator>
  <cp:keywords/>
  <dc:description/>
  <cp:lastModifiedBy>Анна Кудринська</cp:lastModifiedBy>
  <cp:revision>17</cp:revision>
  <dcterms:created xsi:type="dcterms:W3CDTF">2020-04-09T13:29:00Z</dcterms:created>
  <dcterms:modified xsi:type="dcterms:W3CDTF">2020-04-10T06:08:00Z</dcterms:modified>
</cp:coreProperties>
</file>