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6" w:rsidRDefault="003D2EE6" w:rsidP="003D2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Завдання на час карантину </w:t>
      </w:r>
    </w:p>
    <w:tbl>
      <w:tblPr>
        <w:tblStyle w:val="a4"/>
        <w:tblW w:w="0" w:type="auto"/>
        <w:tblLook w:val="04A0"/>
      </w:tblPr>
      <w:tblGrid>
        <w:gridCol w:w="4077"/>
        <w:gridCol w:w="2835"/>
        <w:gridCol w:w="2694"/>
      </w:tblGrid>
      <w:tr w:rsidR="00032CA0" w:rsidRPr="00B15ABF" w:rsidTr="000E4DB1">
        <w:tc>
          <w:tcPr>
            <w:tcW w:w="4077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Лекції </w:t>
            </w:r>
          </w:p>
        </w:tc>
        <w:tc>
          <w:tcPr>
            <w:tcW w:w="2835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Семінар </w:t>
            </w:r>
            <w:proofErr w:type="spellStart"/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>ІСТ</w:t>
            </w:r>
            <w:proofErr w:type="spellEnd"/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11,12</w:t>
            </w:r>
          </w:p>
        </w:tc>
        <w:tc>
          <w:tcPr>
            <w:tcW w:w="2694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Семінар </w:t>
            </w:r>
            <w:proofErr w:type="spellStart"/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>ІСТ</w:t>
            </w:r>
            <w:proofErr w:type="spellEnd"/>
            <w:r w:rsidRPr="00B1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</w:tr>
      <w:tr w:rsidR="00032CA0" w:rsidRPr="00B15ABF" w:rsidTr="000E4DB1">
        <w:tc>
          <w:tcPr>
            <w:tcW w:w="4077" w:type="dxa"/>
            <w:vMerge w:val="restart"/>
          </w:tcPr>
          <w:p w:rsidR="00032CA0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«Соціологія сім’ї»</w:t>
            </w:r>
          </w:p>
          <w:p w:rsidR="00032CA0" w:rsidRPr="00B15ABF" w:rsidRDefault="00032CA0" w:rsidP="0003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Семінар 6</w:t>
            </w:r>
          </w:p>
        </w:tc>
        <w:tc>
          <w:tcPr>
            <w:tcW w:w="2694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A0" w:rsidRPr="00B15ABF" w:rsidTr="000E4DB1">
        <w:tc>
          <w:tcPr>
            <w:tcW w:w="4077" w:type="dxa"/>
            <w:vMerge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 6</w:t>
            </w:r>
          </w:p>
        </w:tc>
      </w:tr>
      <w:tr w:rsidR="00032CA0" w:rsidRPr="00B15ABF" w:rsidTr="000E4DB1">
        <w:tc>
          <w:tcPr>
            <w:tcW w:w="4077" w:type="dxa"/>
            <w:vMerge w:val="restart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</w:p>
          <w:p w:rsidR="00032CA0" w:rsidRDefault="00032CA0" w:rsidP="000E4D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«Соціологія конфлікту»</w:t>
            </w:r>
          </w:p>
          <w:p w:rsidR="00032CA0" w:rsidRPr="00B15ABF" w:rsidRDefault="00032CA0" w:rsidP="0003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32CA0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B15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Семінар 7</w:t>
            </w:r>
          </w:p>
          <w:p w:rsidR="00032CA0" w:rsidRPr="00B15ABF" w:rsidRDefault="00032CA0" w:rsidP="000E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МОДУЛЬ</w:t>
            </w:r>
          </w:p>
        </w:tc>
        <w:tc>
          <w:tcPr>
            <w:tcW w:w="2694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A0" w:rsidRPr="00B15ABF" w:rsidTr="000E4DB1">
        <w:tc>
          <w:tcPr>
            <w:tcW w:w="4077" w:type="dxa"/>
            <w:vMerge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2CA0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26.05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Семінар 7</w:t>
            </w:r>
          </w:p>
          <w:p w:rsidR="00032CA0" w:rsidRPr="00B630AF" w:rsidRDefault="00032CA0" w:rsidP="000E4D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3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МОДУЛЬ</w:t>
            </w:r>
          </w:p>
        </w:tc>
      </w:tr>
      <w:tr w:rsidR="00032CA0" w:rsidRPr="00B15ABF" w:rsidTr="000E4DB1">
        <w:tc>
          <w:tcPr>
            <w:tcW w:w="4077" w:type="dxa"/>
          </w:tcPr>
          <w:p w:rsidR="00032CA0" w:rsidRPr="00B630AF" w:rsidRDefault="00032CA0" w:rsidP="000E4D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28.05 </w:t>
            </w:r>
            <w:r w:rsidRPr="00B630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Залік </w:t>
            </w:r>
          </w:p>
        </w:tc>
        <w:tc>
          <w:tcPr>
            <w:tcW w:w="2835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2CA0" w:rsidRPr="00B15ABF" w:rsidRDefault="00032CA0" w:rsidP="000E4DB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D2EE6" w:rsidRDefault="003D2EE6" w:rsidP="005F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1F9F" w:rsidRPr="00032CA0" w:rsidRDefault="008B2F90" w:rsidP="005F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="0016259A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>робити огляд наукової літератури</w:t>
      </w:r>
      <w:r w:rsidR="00032CA0">
        <w:rPr>
          <w:rFonts w:ascii="Times New Roman" w:hAnsi="Times New Roman" w:cs="Times New Roman"/>
          <w:b/>
          <w:bCs/>
          <w:iCs/>
          <w:sz w:val="28"/>
          <w:szCs w:val="28"/>
        </w:rPr>
        <w:t>/звітів</w:t>
      </w:r>
      <w:r w:rsidR="0016259A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E35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 конспекту </w:t>
      </w:r>
      <w:r w:rsidR="005F47E6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лекцій і </w:t>
      </w:r>
      <w:r w:rsidR="0016259A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підготувати </w:t>
      </w:r>
      <w:r w:rsidR="003D2EE6" w:rsidRPr="00032CA0">
        <w:rPr>
          <w:rFonts w:ascii="Times New Roman" w:hAnsi="Times New Roman" w:cs="Times New Roman"/>
          <w:b/>
          <w:bCs/>
          <w:iCs/>
          <w:sz w:val="28"/>
          <w:szCs w:val="28"/>
          <w:highlight w:val="yellow"/>
          <w:u w:val="single"/>
        </w:rPr>
        <w:t>ОДНЕ</w:t>
      </w:r>
      <w:r w:rsidR="003D2EE6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вибір </w:t>
      </w:r>
      <w:r w:rsidR="005F47E6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>есе</w:t>
      </w:r>
      <w:r w:rsidR="0016259A" w:rsidRPr="00032C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F47E6" w:rsidRDefault="003D2EE6" w:rsidP="005F47E6">
      <w:pPr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 xml:space="preserve">Обсяг есе – до 3 сторінок формату А4, шрифт </w:t>
      </w:r>
      <w:proofErr w:type="spellStart"/>
      <w:r w:rsidRPr="00032C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2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C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2CA0">
        <w:rPr>
          <w:rFonts w:ascii="Times New Roman" w:hAnsi="Times New Roman" w:cs="Times New Roman"/>
          <w:sz w:val="28"/>
          <w:szCs w:val="28"/>
        </w:rPr>
        <w:t>, кегель 14 з інтервалом 1,5 між рядками.</w:t>
      </w:r>
    </w:p>
    <w:p w:rsidR="004E351A" w:rsidRPr="00032CA0" w:rsidRDefault="004E351A" w:rsidP="004E35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4EC">
        <w:rPr>
          <w:rFonts w:ascii="Times New Roman" w:hAnsi="Times New Roman" w:cs="Times New Roman"/>
          <w:b/>
          <w:sz w:val="28"/>
          <w:szCs w:val="28"/>
          <w:highlight w:val="yellow"/>
        </w:rPr>
        <w:t>Дедлайн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1A">
        <w:rPr>
          <w:rFonts w:ascii="Times New Roman" w:hAnsi="Times New Roman" w:cs="Times New Roman"/>
          <w:b/>
          <w:sz w:val="28"/>
          <w:szCs w:val="28"/>
          <w:highlight w:val="yellow"/>
        </w:rPr>
        <w:t>12 травня</w:t>
      </w:r>
    </w:p>
    <w:p w:rsidR="0016259A" w:rsidRPr="00032CA0" w:rsidRDefault="00032CA0" w:rsidP="00775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E6" w:rsidRPr="00032CA0">
        <w:rPr>
          <w:rFonts w:ascii="Times New Roman" w:hAnsi="Times New Roman" w:cs="Times New Roman"/>
          <w:b/>
          <w:sz w:val="28"/>
          <w:szCs w:val="28"/>
        </w:rPr>
        <w:t>«</w:t>
      </w:r>
      <w:r w:rsidR="0016259A" w:rsidRPr="00032CA0">
        <w:rPr>
          <w:rFonts w:ascii="Times New Roman" w:hAnsi="Times New Roman" w:cs="Times New Roman"/>
          <w:b/>
          <w:sz w:val="28"/>
          <w:szCs w:val="28"/>
        </w:rPr>
        <w:t>Моя сім’я з соціологічного погляду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32CA0">
        <w:rPr>
          <w:rFonts w:ascii="Times New Roman" w:hAnsi="Times New Roman" w:cs="Times New Roman"/>
          <w:b/>
          <w:sz w:val="28"/>
          <w:szCs w:val="28"/>
          <w:highlight w:val="yellow"/>
        </w:rPr>
        <w:t>(5 балів)</w:t>
      </w:r>
    </w:p>
    <w:p w:rsidR="0016259A" w:rsidRPr="003D2EE6" w:rsidRDefault="0016259A" w:rsidP="007753C6">
      <w:pPr>
        <w:pStyle w:val="a3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2EE6">
        <w:rPr>
          <w:rFonts w:ascii="Times New Roman" w:hAnsi="Times New Roman" w:cs="Times New Roman"/>
          <w:sz w:val="28"/>
          <w:szCs w:val="28"/>
        </w:rPr>
        <w:t xml:space="preserve">Визначте, до </w:t>
      </w:r>
      <w:r w:rsidR="005F47E6" w:rsidRPr="003D2EE6">
        <w:rPr>
          <w:rFonts w:ascii="Times New Roman" w:hAnsi="Times New Roman" w:cs="Times New Roman"/>
          <w:sz w:val="28"/>
          <w:szCs w:val="28"/>
        </w:rPr>
        <w:t>яких</w:t>
      </w:r>
      <w:r w:rsidRPr="003D2EE6">
        <w:rPr>
          <w:rFonts w:ascii="Times New Roman" w:hAnsi="Times New Roman" w:cs="Times New Roman"/>
          <w:sz w:val="28"/>
          <w:szCs w:val="28"/>
        </w:rPr>
        <w:t xml:space="preserve"> тип</w:t>
      </w:r>
      <w:r w:rsidR="005F47E6" w:rsidRPr="003D2EE6">
        <w:rPr>
          <w:rFonts w:ascii="Times New Roman" w:hAnsi="Times New Roman" w:cs="Times New Roman"/>
          <w:sz w:val="28"/>
          <w:szCs w:val="28"/>
        </w:rPr>
        <w:t>ів</w:t>
      </w:r>
      <w:r w:rsidRPr="003D2EE6">
        <w:rPr>
          <w:rFonts w:ascii="Times New Roman" w:hAnsi="Times New Roman" w:cs="Times New Roman"/>
          <w:sz w:val="28"/>
          <w:szCs w:val="28"/>
        </w:rPr>
        <w:t xml:space="preserve"> сім’ї можна віднести</w:t>
      </w:r>
      <w:r w:rsidR="005F47E6" w:rsidRPr="003D2EE6">
        <w:rPr>
          <w:rFonts w:ascii="Times New Roman" w:hAnsi="Times New Roman" w:cs="Times New Roman"/>
          <w:sz w:val="28"/>
          <w:szCs w:val="28"/>
        </w:rPr>
        <w:t xml:space="preserve"> </w:t>
      </w:r>
      <w:r w:rsidRPr="003D2EE6">
        <w:rPr>
          <w:rFonts w:ascii="Times New Roman" w:hAnsi="Times New Roman" w:cs="Times New Roman"/>
          <w:sz w:val="28"/>
          <w:szCs w:val="28"/>
        </w:rPr>
        <w:t xml:space="preserve">сім’ю, у якій </w:t>
      </w:r>
      <w:r w:rsidR="005F47E6" w:rsidRPr="003D2EE6">
        <w:rPr>
          <w:rFonts w:ascii="Times New Roman" w:hAnsi="Times New Roman" w:cs="Times New Roman"/>
          <w:sz w:val="28"/>
          <w:szCs w:val="28"/>
        </w:rPr>
        <w:t>В</w:t>
      </w:r>
      <w:r w:rsidRPr="003D2EE6">
        <w:rPr>
          <w:rFonts w:ascii="Times New Roman" w:hAnsi="Times New Roman" w:cs="Times New Roman"/>
          <w:sz w:val="28"/>
          <w:szCs w:val="28"/>
        </w:rPr>
        <w:t xml:space="preserve">и </w:t>
      </w:r>
      <w:r w:rsidR="005F47E6" w:rsidRPr="003D2EE6">
        <w:rPr>
          <w:rFonts w:ascii="Times New Roman" w:hAnsi="Times New Roman" w:cs="Times New Roman"/>
          <w:sz w:val="28"/>
          <w:szCs w:val="28"/>
        </w:rPr>
        <w:t xml:space="preserve">живете. </w:t>
      </w:r>
      <w:r w:rsidRPr="003D2EE6">
        <w:rPr>
          <w:rFonts w:ascii="Times New Roman" w:hAnsi="Times New Roman" w:cs="Times New Roman"/>
          <w:sz w:val="28"/>
          <w:szCs w:val="28"/>
        </w:rPr>
        <w:t>Обґрунтуйте відповідь.</w:t>
      </w:r>
    </w:p>
    <w:p w:rsidR="0016259A" w:rsidRPr="003D2EE6" w:rsidRDefault="0016259A" w:rsidP="007753C6">
      <w:pPr>
        <w:pStyle w:val="a3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2EE6">
        <w:rPr>
          <w:rFonts w:ascii="Times New Roman" w:hAnsi="Times New Roman" w:cs="Times New Roman"/>
          <w:sz w:val="28"/>
          <w:szCs w:val="28"/>
        </w:rPr>
        <w:t xml:space="preserve">За схемою «Класифікація функцій сім’ї» охарактеризуйте кожну функцію </w:t>
      </w:r>
      <w:r w:rsidR="005F47E6" w:rsidRPr="003D2EE6">
        <w:rPr>
          <w:rFonts w:ascii="Times New Roman" w:hAnsi="Times New Roman" w:cs="Times New Roman"/>
          <w:sz w:val="28"/>
          <w:szCs w:val="28"/>
        </w:rPr>
        <w:t>В</w:t>
      </w:r>
      <w:r w:rsidRPr="003D2EE6">
        <w:rPr>
          <w:rFonts w:ascii="Times New Roman" w:hAnsi="Times New Roman" w:cs="Times New Roman"/>
          <w:sz w:val="28"/>
          <w:szCs w:val="28"/>
        </w:rPr>
        <w:t>ашої сім’ї.</w:t>
      </w:r>
    </w:p>
    <w:p w:rsidR="005F47E6" w:rsidRPr="003D2EE6" w:rsidRDefault="005F47E6" w:rsidP="0077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9A" w:rsidRPr="00032CA0" w:rsidRDefault="0016259A" w:rsidP="007753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A0">
        <w:rPr>
          <w:rFonts w:ascii="Times New Roman" w:hAnsi="Times New Roman" w:cs="Times New Roman"/>
          <w:b/>
          <w:sz w:val="28"/>
          <w:szCs w:val="28"/>
        </w:rPr>
        <w:t>Ознайомившись з рекомендованою літературою</w:t>
      </w:r>
      <w:r w:rsidR="00834845" w:rsidRPr="00032CA0">
        <w:rPr>
          <w:rFonts w:ascii="Times New Roman" w:hAnsi="Times New Roman" w:cs="Times New Roman"/>
          <w:b/>
          <w:sz w:val="28"/>
          <w:szCs w:val="28"/>
        </w:rPr>
        <w:t>/звітами</w:t>
      </w:r>
      <w:r w:rsidR="008B2F90" w:rsidRPr="000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A0">
        <w:rPr>
          <w:rFonts w:ascii="Times New Roman" w:hAnsi="Times New Roman" w:cs="Times New Roman"/>
          <w:b/>
          <w:sz w:val="28"/>
          <w:szCs w:val="28"/>
        </w:rPr>
        <w:t>, публікаціями в засобах масової інформації, запишіть найголовніші молодіжні проблеми, які загострилися</w:t>
      </w:r>
      <w:r w:rsidR="00834845" w:rsidRPr="000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A0">
        <w:rPr>
          <w:rFonts w:ascii="Times New Roman" w:hAnsi="Times New Roman" w:cs="Times New Roman"/>
          <w:b/>
          <w:sz w:val="28"/>
          <w:szCs w:val="28"/>
        </w:rPr>
        <w:t>останнім часом в Україні (висловіть власне бачення молодіжних</w:t>
      </w:r>
      <w:r w:rsidR="008B2F90" w:rsidRPr="00032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A0">
        <w:rPr>
          <w:rFonts w:ascii="Times New Roman" w:hAnsi="Times New Roman" w:cs="Times New Roman"/>
          <w:b/>
          <w:sz w:val="28"/>
          <w:szCs w:val="28"/>
        </w:rPr>
        <w:t>проблем).</w:t>
      </w:r>
      <w:r w:rsidR="00032CA0" w:rsidRPr="00032C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032CA0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032CA0" w:rsidRPr="00032C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балів)</w:t>
      </w:r>
    </w:p>
    <w:p w:rsidR="00834845" w:rsidRPr="00032CA0" w:rsidRDefault="0083484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>Основні  проблеми сучасної української молоді та їх віддзеркалення у соціологічних дослідженнях.</w:t>
      </w:r>
    </w:p>
    <w:p w:rsidR="00032CA0" w:rsidRDefault="0083484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 xml:space="preserve">Назвіть відомі Вам молодіжні програми, що вирішують проблеми молоді Вашого міста, оцініть їх ефективність. </w:t>
      </w:r>
    </w:p>
    <w:p w:rsidR="00834845" w:rsidRPr="00032CA0" w:rsidRDefault="0083484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>На Вашу думку, яка роль соціології у розробці та реалізації молодіжної політики та молодіжних програм.</w:t>
      </w:r>
    </w:p>
    <w:p w:rsidR="00834845" w:rsidRPr="003D2EE6" w:rsidRDefault="00834845" w:rsidP="0077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7E6" w:rsidRPr="00032CA0" w:rsidRDefault="003D2EE6" w:rsidP="007753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A0">
        <w:rPr>
          <w:rFonts w:ascii="Times New Roman" w:hAnsi="Times New Roman" w:cs="Times New Roman"/>
          <w:b/>
          <w:sz w:val="28"/>
          <w:szCs w:val="28"/>
        </w:rPr>
        <w:t>Використовуючи рекомендовані звіти, с</w:t>
      </w:r>
      <w:r w:rsidR="006E73F5" w:rsidRPr="00032CA0">
        <w:rPr>
          <w:rFonts w:ascii="Times New Roman" w:hAnsi="Times New Roman" w:cs="Times New Roman"/>
          <w:b/>
          <w:sz w:val="28"/>
          <w:szCs w:val="28"/>
        </w:rPr>
        <w:t>формулюйте власне бачення «Портрет</w:t>
      </w:r>
      <w:r w:rsidR="007753C6">
        <w:rPr>
          <w:rFonts w:ascii="Times New Roman" w:hAnsi="Times New Roman" w:cs="Times New Roman"/>
          <w:b/>
          <w:sz w:val="28"/>
          <w:szCs w:val="28"/>
        </w:rPr>
        <w:t>у</w:t>
      </w:r>
      <w:r w:rsidR="006E73F5" w:rsidRPr="00032CA0">
        <w:rPr>
          <w:rFonts w:ascii="Times New Roman" w:hAnsi="Times New Roman" w:cs="Times New Roman"/>
          <w:b/>
          <w:sz w:val="28"/>
          <w:szCs w:val="28"/>
        </w:rPr>
        <w:t xml:space="preserve"> сучасної української молоді»</w:t>
      </w:r>
      <w:r w:rsidRPr="00032CA0">
        <w:rPr>
          <w:rFonts w:ascii="Times New Roman" w:hAnsi="Times New Roman" w:cs="Times New Roman"/>
          <w:b/>
          <w:sz w:val="28"/>
          <w:szCs w:val="28"/>
        </w:rPr>
        <w:t>.</w:t>
      </w:r>
      <w:r w:rsidR="00032CA0" w:rsidRPr="00032C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032CA0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032CA0" w:rsidRPr="00032C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балів)</w:t>
      </w:r>
    </w:p>
    <w:p w:rsidR="00032CA0" w:rsidRPr="007753C6" w:rsidRDefault="006E73F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7753C6">
        <w:rPr>
          <w:rFonts w:ascii="Times New Roman" w:hAnsi="Times New Roman" w:cs="Times New Roman"/>
          <w:sz w:val="28"/>
          <w:szCs w:val="28"/>
        </w:rPr>
        <w:t xml:space="preserve">Розкрийте, особливості </w:t>
      </w:r>
      <w:r w:rsidR="00363D3E" w:rsidRPr="007753C6">
        <w:rPr>
          <w:rFonts w:ascii="Times New Roman" w:hAnsi="Times New Roman" w:cs="Times New Roman"/>
          <w:sz w:val="28"/>
          <w:szCs w:val="28"/>
        </w:rPr>
        <w:t>ціннісних орієнтацій молоді, дайте характеристику факторів, що</w:t>
      </w:r>
      <w:r w:rsidR="00834845" w:rsidRPr="007753C6">
        <w:rPr>
          <w:rFonts w:ascii="Times New Roman" w:hAnsi="Times New Roman" w:cs="Times New Roman"/>
          <w:sz w:val="28"/>
          <w:szCs w:val="28"/>
        </w:rPr>
        <w:t xml:space="preserve"> впливають на їх формування.</w:t>
      </w:r>
      <w:r w:rsidR="007753C6">
        <w:rPr>
          <w:rFonts w:ascii="Times New Roman" w:hAnsi="Times New Roman" w:cs="Times New Roman"/>
          <w:sz w:val="28"/>
          <w:szCs w:val="28"/>
        </w:rPr>
        <w:t xml:space="preserve"> </w:t>
      </w:r>
      <w:r w:rsidR="00363D3E" w:rsidRPr="007753C6">
        <w:rPr>
          <w:rFonts w:ascii="Times New Roman" w:hAnsi="Times New Roman" w:cs="Times New Roman"/>
          <w:sz w:val="28"/>
          <w:szCs w:val="28"/>
        </w:rPr>
        <w:t xml:space="preserve">Порівняйте минулі та сучасні цінності пострадянської молоді. </w:t>
      </w:r>
    </w:p>
    <w:p w:rsidR="00032CA0" w:rsidRDefault="00363D3E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>Проаналізуйте особливості мотивації працююч</w:t>
      </w:r>
      <w:r w:rsidR="006E73F5" w:rsidRPr="00032CA0">
        <w:rPr>
          <w:rFonts w:ascii="Times New Roman" w:hAnsi="Times New Roman" w:cs="Times New Roman"/>
          <w:sz w:val="28"/>
          <w:szCs w:val="28"/>
        </w:rPr>
        <w:t xml:space="preserve">ої молоді, зокрема </w:t>
      </w:r>
      <w:r w:rsidRPr="00032CA0">
        <w:rPr>
          <w:rFonts w:ascii="Times New Roman" w:hAnsi="Times New Roman" w:cs="Times New Roman"/>
          <w:sz w:val="28"/>
          <w:szCs w:val="28"/>
        </w:rPr>
        <w:t>студентів.</w:t>
      </w:r>
    </w:p>
    <w:p w:rsidR="00032CA0" w:rsidRDefault="006E73F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>Розгляньте особливості проведення в</w:t>
      </w:r>
      <w:r w:rsidR="005F47E6" w:rsidRPr="00032CA0">
        <w:rPr>
          <w:rFonts w:ascii="Times New Roman" w:hAnsi="Times New Roman" w:cs="Times New Roman"/>
          <w:sz w:val="28"/>
          <w:szCs w:val="28"/>
        </w:rPr>
        <w:t>ільного часу молоді</w:t>
      </w:r>
      <w:r w:rsidRPr="00032CA0">
        <w:rPr>
          <w:rFonts w:ascii="Times New Roman" w:hAnsi="Times New Roman" w:cs="Times New Roman"/>
          <w:sz w:val="28"/>
          <w:szCs w:val="28"/>
        </w:rPr>
        <w:t>, зокрема студентів</w:t>
      </w:r>
      <w:r w:rsidR="005F47E6" w:rsidRPr="00032CA0">
        <w:rPr>
          <w:rFonts w:ascii="Times New Roman" w:hAnsi="Times New Roman" w:cs="Times New Roman"/>
          <w:sz w:val="28"/>
          <w:szCs w:val="28"/>
        </w:rPr>
        <w:t>.</w:t>
      </w:r>
    </w:p>
    <w:p w:rsidR="00834845" w:rsidRDefault="006E73F5" w:rsidP="007753C6">
      <w:pPr>
        <w:pStyle w:val="a3"/>
        <w:numPr>
          <w:ilvl w:val="1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6" w:firstLine="1"/>
        <w:jc w:val="both"/>
        <w:rPr>
          <w:rFonts w:ascii="Times New Roman" w:hAnsi="Times New Roman" w:cs="Times New Roman"/>
          <w:sz w:val="28"/>
          <w:szCs w:val="28"/>
        </w:rPr>
      </w:pPr>
      <w:r w:rsidRPr="00032CA0">
        <w:rPr>
          <w:rFonts w:ascii="Times New Roman" w:hAnsi="Times New Roman" w:cs="Times New Roman"/>
          <w:sz w:val="28"/>
          <w:szCs w:val="28"/>
        </w:rPr>
        <w:t>На Вашу думку, як в</w:t>
      </w:r>
      <w:r w:rsidR="005F47E6" w:rsidRPr="00032CA0">
        <w:rPr>
          <w:rFonts w:ascii="Times New Roman" w:hAnsi="Times New Roman" w:cs="Times New Roman"/>
          <w:sz w:val="28"/>
          <w:szCs w:val="28"/>
        </w:rPr>
        <w:t>плив</w:t>
      </w:r>
      <w:r w:rsidRPr="00032CA0">
        <w:rPr>
          <w:rFonts w:ascii="Times New Roman" w:hAnsi="Times New Roman" w:cs="Times New Roman"/>
          <w:sz w:val="28"/>
          <w:szCs w:val="28"/>
        </w:rPr>
        <w:t>ають</w:t>
      </w:r>
      <w:r w:rsidR="005F47E6" w:rsidRPr="00032CA0">
        <w:rPr>
          <w:rFonts w:ascii="Times New Roman" w:hAnsi="Times New Roman" w:cs="Times New Roman"/>
          <w:sz w:val="28"/>
          <w:szCs w:val="28"/>
        </w:rPr>
        <w:t xml:space="preserve"> ЗМІ на поведінку молоді</w:t>
      </w:r>
      <w:r w:rsidR="007753C6">
        <w:rPr>
          <w:rFonts w:ascii="Times New Roman" w:hAnsi="Times New Roman" w:cs="Times New Roman"/>
          <w:sz w:val="28"/>
          <w:szCs w:val="28"/>
        </w:rPr>
        <w:t>.</w:t>
      </w:r>
    </w:p>
    <w:p w:rsidR="005F0A22" w:rsidRDefault="005F0A22" w:rsidP="005F0A22">
      <w:pPr>
        <w:pStyle w:val="a3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5F0A22" w:rsidRPr="005F0A22" w:rsidRDefault="005F0A22" w:rsidP="005F0A22">
      <w:pPr>
        <w:pStyle w:val="3"/>
        <w:tabs>
          <w:tab w:val="left" w:pos="993"/>
        </w:tabs>
        <w:rPr>
          <w:b/>
          <w:szCs w:val="28"/>
        </w:rPr>
      </w:pPr>
      <w:r w:rsidRPr="005F0A22">
        <w:rPr>
          <w:b/>
          <w:szCs w:val="28"/>
        </w:rPr>
        <w:lastRenderedPageBreak/>
        <w:t>Рекомендована література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>Ґіденс</w:t>
      </w:r>
      <w:proofErr w:type="spellEnd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Е.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Соціологія / Ентоні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Ґіденс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– Київ : Основи, 1999. – 726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Личностно-ориентированная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социология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– Москва 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Проект, 2004. – 608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Лукашевич М.П., </w:t>
      </w:r>
      <w:proofErr w:type="spellStart"/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Туленков</w:t>
      </w:r>
      <w:proofErr w:type="spellEnd"/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М.В., Яковенко Ю.І. 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Соціологія. Основи загальної, спеціальних і галузевих теорій: Підручник / </w:t>
      </w:r>
      <w:r w:rsidRPr="005F0A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М.П. Лукашевич, М.В. </w:t>
      </w:r>
      <w:proofErr w:type="spellStart"/>
      <w:r w:rsidRPr="005F0A22">
        <w:rPr>
          <w:rFonts w:ascii="Times New Roman" w:hAnsi="Times New Roman" w:cs="Times New Roman"/>
          <w:iCs/>
          <w:sz w:val="28"/>
          <w:szCs w:val="28"/>
          <w:lang w:eastAsia="ru-RU"/>
        </w:rPr>
        <w:t>Туленков</w:t>
      </w:r>
      <w:proofErr w:type="spellEnd"/>
      <w:r w:rsidRPr="005F0A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Ю.І. Яковенко 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>– К.: Каравела, 2008. – 544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>Масионис</w:t>
      </w:r>
      <w:proofErr w:type="spellEnd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Дж.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Социология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/ Дж. 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Масионис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– 9-е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– Санкт-Петербург 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Питер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, 2004. – 752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>Примуш</w:t>
      </w:r>
      <w:proofErr w:type="spellEnd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М.В.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Загальна соціологія: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посібник / М.В.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Примуш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– К.: Професіонал, 2004. – 590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Сірий Є.В. 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Соціологія: загальна теорія, історія розвитку, спеціальні та галузеві теорії: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посібник /</w:t>
      </w:r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0A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Є.В. 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0A22">
        <w:rPr>
          <w:rFonts w:ascii="Times New Roman" w:hAnsi="Times New Roman" w:cs="Times New Roman"/>
          <w:iCs/>
          <w:sz w:val="28"/>
          <w:szCs w:val="28"/>
          <w:lang w:eastAsia="ru-RU"/>
        </w:rPr>
        <w:t>Сірий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– К.: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Атіка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, 2004. – 480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Соц</w:t>
      </w:r>
      <w:proofErr w:type="gramEnd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іологічна</w:t>
      </w:r>
      <w:proofErr w:type="spellEnd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теорія</w:t>
      </w:r>
      <w:proofErr w:type="spellEnd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: </w:t>
      </w:r>
      <w:proofErr w:type="spellStart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традиції</w:t>
      </w:r>
      <w:proofErr w:type="spellEnd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 xml:space="preserve"> та </w:t>
      </w:r>
      <w:proofErr w:type="spellStart"/>
      <w:r w:rsidRPr="005F0A22">
        <w:rPr>
          <w:rFonts w:ascii="Times New Roman" w:hAnsi="Times New Roman" w:cs="Times New Roman"/>
          <w:bCs/>
          <w:iCs/>
          <w:sz w:val="28"/>
          <w:szCs w:val="28"/>
          <w:lang w:val="ru-RU" w:eastAsia="ru-RU"/>
        </w:rPr>
        <w:t>сучасність</w:t>
      </w:r>
      <w:proofErr w:type="spellEnd"/>
      <w:r w:rsidRPr="005F0A22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proofErr w:type="gram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З</w:t>
      </w:r>
      <w:proofErr w:type="gram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ред. </w:t>
      </w:r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А. Ручки. </w:t>
      </w:r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– К., 2007. – 363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Соціологія: підручник / За ред. Ю.Ф.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Пачковського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– Львів: ЛНУ імені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Франка, 2011. – 418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іологія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студ.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вищ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За ред. </w:t>
      </w:r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В</w:t>
      </w:r>
      <w:r w:rsidRPr="005F0A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Г. </w:t>
      </w:r>
      <w:proofErr w:type="spellStart"/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Городяненка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К.: Вид. центр „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Академія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”, 2002. – 560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>Черниш</w:t>
      </w:r>
      <w:proofErr w:type="spellEnd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Н.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Соціологія / Н.Й. 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Черниш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– Київ : Знання, 2010. – 456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>Штомпка</w:t>
      </w:r>
      <w:proofErr w:type="spellEnd"/>
      <w:r w:rsidRPr="005F0A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П.</w:t>
      </w:r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Социология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современного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Петр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eastAsia="ru-RU"/>
        </w:rPr>
        <w:t>Штомпка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>. – Москва: Логос, 2010. – 664 с.</w:t>
      </w:r>
    </w:p>
    <w:p w:rsidR="005F0A22" w:rsidRPr="005F0A22" w:rsidRDefault="005F0A22" w:rsidP="005F0A22">
      <w:pPr>
        <w:numPr>
          <w:ilvl w:val="0"/>
          <w:numId w:val="10"/>
        </w:numPr>
        <w:tabs>
          <w:tab w:val="clear" w:pos="720"/>
          <w:tab w:val="num" w:pos="-180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Якуба</w:t>
      </w:r>
      <w:proofErr w:type="spellEnd"/>
      <w:r w:rsidRPr="005F0A22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О.О.</w:t>
      </w:r>
      <w:r w:rsidRPr="005F0A22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іологія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5F0A22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5F0A22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О.О. </w:t>
      </w:r>
      <w:proofErr w:type="spellStart"/>
      <w:r w:rsidRPr="005F0A22">
        <w:rPr>
          <w:rFonts w:ascii="Times New Roman" w:hAnsi="Times New Roman" w:cs="Times New Roman"/>
          <w:iCs/>
          <w:sz w:val="28"/>
          <w:szCs w:val="28"/>
          <w:lang w:val="ru-RU" w:eastAsia="ru-RU"/>
        </w:rPr>
        <w:t>Якуба</w:t>
      </w:r>
      <w:proofErr w:type="spellEnd"/>
      <w:r w:rsidRPr="005F0A22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5F0A22">
        <w:rPr>
          <w:rFonts w:ascii="Times New Roman" w:hAnsi="Times New Roman" w:cs="Times New Roman"/>
          <w:sz w:val="28"/>
          <w:szCs w:val="28"/>
          <w:lang w:val="ru-RU" w:eastAsia="ru-RU"/>
        </w:rPr>
        <w:t>– Х.: Константа, 1996. – 192 с.</w:t>
      </w:r>
    </w:p>
    <w:p w:rsidR="005F0A22" w:rsidRPr="00032CA0" w:rsidRDefault="005F0A22" w:rsidP="005F0A22">
      <w:pPr>
        <w:pStyle w:val="a3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sectPr w:rsidR="005F0A22" w:rsidRPr="00032CA0" w:rsidSect="008F1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5A7"/>
    <w:multiLevelType w:val="hybridMultilevel"/>
    <w:tmpl w:val="81C4B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19D"/>
    <w:multiLevelType w:val="hybridMultilevel"/>
    <w:tmpl w:val="CA7A235C"/>
    <w:lvl w:ilvl="0" w:tplc="E53E05D6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1A010D7"/>
    <w:multiLevelType w:val="multilevel"/>
    <w:tmpl w:val="66EE5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F93E33"/>
    <w:multiLevelType w:val="hybridMultilevel"/>
    <w:tmpl w:val="45949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7F4"/>
    <w:multiLevelType w:val="hybridMultilevel"/>
    <w:tmpl w:val="93A00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B1EB6"/>
    <w:multiLevelType w:val="hybridMultilevel"/>
    <w:tmpl w:val="B9FEE2EA"/>
    <w:lvl w:ilvl="0" w:tplc="E53E05D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C4B22"/>
    <w:multiLevelType w:val="hybridMultilevel"/>
    <w:tmpl w:val="0D304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A19F7"/>
    <w:multiLevelType w:val="hybridMultilevel"/>
    <w:tmpl w:val="588A0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1B57"/>
    <w:multiLevelType w:val="multilevel"/>
    <w:tmpl w:val="7B4E0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56" w:hanging="2160"/>
      </w:pPr>
      <w:rPr>
        <w:rFonts w:hint="default"/>
      </w:rPr>
    </w:lvl>
  </w:abstractNum>
  <w:abstractNum w:abstractNumId="9">
    <w:nsid w:val="7F996A2C"/>
    <w:multiLevelType w:val="hybridMultilevel"/>
    <w:tmpl w:val="459497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259A"/>
    <w:rsid w:val="00032CA0"/>
    <w:rsid w:val="0016259A"/>
    <w:rsid w:val="00237962"/>
    <w:rsid w:val="00363D3E"/>
    <w:rsid w:val="003D2EE6"/>
    <w:rsid w:val="004E351A"/>
    <w:rsid w:val="005F0A22"/>
    <w:rsid w:val="005F47E6"/>
    <w:rsid w:val="006E73F5"/>
    <w:rsid w:val="007753C6"/>
    <w:rsid w:val="00834845"/>
    <w:rsid w:val="008B2F90"/>
    <w:rsid w:val="008F1F9F"/>
    <w:rsid w:val="00D21AB7"/>
    <w:rsid w:val="00E8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9F"/>
  </w:style>
  <w:style w:type="paragraph" w:styleId="3">
    <w:name w:val="heading 3"/>
    <w:basedOn w:val="a"/>
    <w:next w:val="a"/>
    <w:link w:val="30"/>
    <w:semiHidden/>
    <w:unhideWhenUsed/>
    <w:qFormat/>
    <w:rsid w:val="005F0A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6"/>
    <w:pPr>
      <w:ind w:left="720"/>
      <w:contextualSpacing/>
    </w:pPr>
  </w:style>
  <w:style w:type="table" w:styleId="a4">
    <w:name w:val="Table Grid"/>
    <w:basedOn w:val="a1"/>
    <w:uiPriority w:val="39"/>
    <w:rsid w:val="00032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F0A22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2020-04-30T08:54:00Z</dcterms:created>
  <dcterms:modified xsi:type="dcterms:W3CDTF">2020-05-01T17:04:00Z</dcterms:modified>
</cp:coreProperties>
</file>