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E8" w:rsidRPr="00276712" w:rsidRDefault="001257E8" w:rsidP="00B07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76712">
        <w:rPr>
          <w:rFonts w:ascii="Times New Roman" w:hAnsi="Times New Roman" w:cs="Times New Roman"/>
          <w:b/>
          <w:sz w:val="24"/>
          <w:szCs w:val="24"/>
        </w:rPr>
        <w:t>Силабус</w:t>
      </w:r>
      <w:proofErr w:type="spellEnd"/>
      <w:r w:rsidRPr="00276712">
        <w:rPr>
          <w:rFonts w:ascii="Times New Roman" w:hAnsi="Times New Roman" w:cs="Times New Roman"/>
          <w:b/>
          <w:sz w:val="24"/>
          <w:szCs w:val="24"/>
        </w:rPr>
        <w:t xml:space="preserve"> курсу</w:t>
      </w:r>
      <w:r w:rsidRPr="00276712">
        <w:rPr>
          <w:rFonts w:ascii="Times New Roman" w:hAnsi="Times New Roman" w:cs="Times New Roman"/>
          <w:sz w:val="24"/>
          <w:szCs w:val="24"/>
        </w:rPr>
        <w:t xml:space="preserve"> </w:t>
      </w:r>
      <w:r w:rsidR="00022C17" w:rsidRPr="00276712">
        <w:rPr>
          <w:rFonts w:ascii="Times New Roman" w:hAnsi="Times New Roman" w:cs="Times New Roman"/>
          <w:sz w:val="24"/>
          <w:szCs w:val="24"/>
          <w:u w:val="single"/>
        </w:rPr>
        <w:t>Історія України</w:t>
      </w:r>
    </w:p>
    <w:p w:rsidR="001257E8" w:rsidRPr="00276712" w:rsidRDefault="000F4A6C" w:rsidP="00B07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2020-2021</w:t>
      </w:r>
      <w:r w:rsidR="001257E8" w:rsidRPr="00276712">
        <w:rPr>
          <w:rFonts w:ascii="Times New Roman" w:hAnsi="Times New Roman" w:cs="Times New Roman"/>
          <w:sz w:val="24"/>
          <w:szCs w:val="24"/>
        </w:rPr>
        <w:t xml:space="preserve">       </w:t>
      </w:r>
      <w:r w:rsidR="001257E8" w:rsidRPr="00276712">
        <w:rPr>
          <w:rFonts w:ascii="Times New Roman" w:hAnsi="Times New Roman" w:cs="Times New Roman"/>
          <w:b/>
          <w:sz w:val="24"/>
          <w:szCs w:val="24"/>
        </w:rPr>
        <w:t>навчального року</w:t>
      </w:r>
    </w:p>
    <w:p w:rsidR="001257E8" w:rsidRPr="00276712" w:rsidRDefault="001257E8" w:rsidP="00B07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4395"/>
        <w:gridCol w:w="1275"/>
        <w:gridCol w:w="993"/>
      </w:tblGrid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655" w:type="dxa"/>
            <w:gridSpan w:val="4"/>
          </w:tcPr>
          <w:p w:rsidR="006E2C6D" w:rsidRPr="00276712" w:rsidRDefault="006E2C6D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655" w:type="dxa"/>
            <w:gridSpan w:val="4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ЛНУ імені Івана Франка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655" w:type="dxa"/>
            <w:gridSpan w:val="4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Історичний факультет, кафедра історичного краєзнавства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655" w:type="dxa"/>
            <w:gridSpan w:val="4"/>
          </w:tcPr>
          <w:p w:rsidR="005027A6" w:rsidRDefault="005027A6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051 Економіка</w:t>
            </w:r>
          </w:p>
          <w:p w:rsidR="001257E8" w:rsidRPr="005027A6" w:rsidRDefault="00C85727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A6">
              <w:rPr>
                <w:rFonts w:ascii="Times New Roman" w:hAnsi="Times New Roman" w:cs="Times New Roman"/>
                <w:b/>
                <w:sz w:val="24"/>
                <w:szCs w:val="24"/>
              </w:rPr>
              <w:t>076</w:t>
            </w:r>
            <w:r w:rsidR="00EB712A" w:rsidRPr="00502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Підприємництво, торгівля та біржова діяльність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767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Викладачі</w:t>
            </w:r>
            <w:proofErr w:type="spellEnd"/>
            <w:r w:rsidRPr="002767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7655" w:type="dxa"/>
            <w:gridSpan w:val="4"/>
          </w:tcPr>
          <w:p w:rsidR="001257E8" w:rsidRPr="00C85727" w:rsidRDefault="00EE7CAF" w:rsidP="00EE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="00C85727">
              <w:rPr>
                <w:rFonts w:ascii="Times New Roman" w:hAnsi="Times New Roman" w:cs="Times New Roman"/>
                <w:sz w:val="24"/>
                <w:szCs w:val="24"/>
              </w:rPr>
              <w:t>Голубко В.Є.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55" w:type="dxa"/>
            <w:gridSpan w:val="4"/>
          </w:tcPr>
          <w:p w:rsidR="00C85727" w:rsidRPr="00C85727" w:rsidRDefault="00C85727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</w:t>
            </w:r>
            <w:proofErr w:type="spellEnd"/>
            <w:r w:rsidRPr="00C85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holubko</w:t>
            </w:r>
            <w:proofErr w:type="spellEnd"/>
            <w:r w:rsidRPr="00C857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C85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85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2767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курсу </w:t>
            </w:r>
            <w:proofErr w:type="spellStart"/>
            <w:r w:rsidRPr="002767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відбуваються</w:t>
            </w:r>
            <w:proofErr w:type="spellEnd"/>
          </w:p>
        </w:tc>
        <w:tc>
          <w:tcPr>
            <w:tcW w:w="7655" w:type="dxa"/>
            <w:gridSpan w:val="4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Консультації в день проведення семінарських занять за попередньою домовленістю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655" w:type="dxa"/>
            <w:gridSpan w:val="4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655" w:type="dxa"/>
            <w:gridSpan w:val="4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Курс розроблено таким чином, щоб н</w:t>
            </w:r>
            <w:r w:rsidR="006E2C6D"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адати його учасникам необхідний фактографічний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і теоретичний матеріал для отримання цілісної картини </w:t>
            </w:r>
            <w:r w:rsidR="006E2C6D" w:rsidRPr="00276712">
              <w:rPr>
                <w:rFonts w:ascii="Times New Roman" w:hAnsi="Times New Roman" w:cs="Times New Roman"/>
                <w:sz w:val="24"/>
                <w:szCs w:val="24"/>
              </w:rPr>
              <w:t>з історії України.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Тому в курсі представлено </w:t>
            </w:r>
            <w:r w:rsidR="006E2C6D"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перебіг основних подій політичного процесу, його діячів, соціально-економічні зміни, що відбулися на українських землях, основні етапи духовного і культурного життя українського суспільства, біографічні дані про видатних </w:t>
            </w:r>
            <w:r w:rsidR="00290FB8" w:rsidRPr="002F2FC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державних, політичних, військових діячів, </w:t>
            </w:r>
            <w:r w:rsidR="006E2C6D" w:rsidRPr="00276712">
              <w:rPr>
                <w:rFonts w:ascii="Times New Roman" w:hAnsi="Times New Roman" w:cs="Times New Roman"/>
                <w:sz w:val="24"/>
                <w:szCs w:val="24"/>
              </w:rPr>
              <w:t>представників духовенства, культури, освіти і науки, загальні тенденції розвитку українських земель.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655" w:type="dxa"/>
            <w:gridSpan w:val="4"/>
          </w:tcPr>
          <w:p w:rsidR="001257E8" w:rsidRPr="00276712" w:rsidRDefault="001257E8" w:rsidP="002F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Дисципліна «</w:t>
            </w:r>
            <w:r w:rsidR="006E2C6D" w:rsidRPr="00276712">
              <w:rPr>
                <w:rFonts w:ascii="Times New Roman" w:hAnsi="Times New Roman" w:cs="Times New Roman"/>
                <w:sz w:val="24"/>
                <w:szCs w:val="24"/>
              </w:rPr>
              <w:t>Історія України» є нормативною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навчальною дисципліною </w:t>
            </w:r>
            <w:r w:rsidRPr="002F2FC8">
              <w:rPr>
                <w:rFonts w:ascii="Times New Roman" w:hAnsi="Times New Roman" w:cs="Times New Roman"/>
                <w:sz w:val="24"/>
                <w:szCs w:val="24"/>
              </w:rPr>
              <w:t>з спеціальності</w:t>
            </w:r>
            <w:r w:rsidR="006E2C6D" w:rsidRPr="002F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FC8" w:rsidRPr="002F2FC8">
              <w:rPr>
                <w:rFonts w:ascii="Times New Roman" w:hAnsi="Times New Roman" w:cs="Times New Roman"/>
                <w:i/>
                <w:sz w:val="24"/>
                <w:szCs w:val="24"/>
              </w:rPr>
              <w:t>076 Підприємництво, торгівля та біржова діяльність</w:t>
            </w:r>
            <w:r w:rsidRPr="00276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2F2FC8">
              <w:rPr>
                <w:rFonts w:ascii="Times New Roman" w:hAnsi="Times New Roman" w:cs="Times New Roman"/>
                <w:sz w:val="24"/>
                <w:szCs w:val="24"/>
              </w:rPr>
              <w:t xml:space="preserve">для освітньої програми </w:t>
            </w:r>
            <w:r w:rsidRPr="002F2FC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2F2FC8" w:rsidRPr="002F2FC8">
              <w:rPr>
                <w:rFonts w:ascii="Times New Roman" w:hAnsi="Times New Roman" w:cs="Times New Roman"/>
                <w:i/>
                <w:sz w:val="24"/>
                <w:szCs w:val="24"/>
              </w:rPr>
              <w:t>Бакалавр 051 Економіка</w:t>
            </w:r>
            <w:r w:rsidRPr="002F2FC8">
              <w:rPr>
                <w:rFonts w:ascii="Times New Roman" w:hAnsi="Times New Roman" w:cs="Times New Roman"/>
                <w:i/>
                <w:sz w:val="24"/>
                <w:szCs w:val="24"/>
              </w:rPr>
              <w:t>»,</w:t>
            </w:r>
            <w:r w:rsidRPr="002F2FC8">
              <w:rPr>
                <w:rFonts w:ascii="Times New Roman" w:hAnsi="Times New Roman" w:cs="Times New Roman"/>
                <w:sz w:val="24"/>
                <w:szCs w:val="24"/>
              </w:rPr>
              <w:t xml:space="preserve"> яка викладається у</w:t>
            </w:r>
            <w:r w:rsidR="00C85727" w:rsidRPr="002F2FC8">
              <w:rPr>
                <w:rFonts w:ascii="Times New Roman" w:hAnsi="Times New Roman" w:cs="Times New Roman"/>
                <w:sz w:val="24"/>
                <w:szCs w:val="24"/>
              </w:rPr>
              <w:t xml:space="preserve"> першому</w:t>
            </w:r>
            <w:r w:rsidRPr="002F2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семестрі в обсязі 3 кредитів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655" w:type="dxa"/>
            <w:gridSpan w:val="4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Метою вивчення </w:t>
            </w:r>
            <w:r w:rsidR="006E2C6D" w:rsidRPr="00276712">
              <w:rPr>
                <w:rFonts w:ascii="Times New Roman" w:hAnsi="Times New Roman" w:cs="Times New Roman"/>
                <w:sz w:val="24"/>
                <w:szCs w:val="24"/>
              </w:rPr>
              <w:t>нормативної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дисципліни «</w:t>
            </w:r>
            <w:r w:rsidR="006E2C6D" w:rsidRPr="00276712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» є: </w:t>
            </w:r>
            <w:r w:rsidR="006E2C6D" w:rsidRPr="00276712">
              <w:rPr>
                <w:rFonts w:ascii="Times New Roman" w:hAnsi="Times New Roman" w:cs="Times New Roman"/>
                <w:sz w:val="24"/>
                <w:szCs w:val="24"/>
              </w:rPr>
              <w:t>поглиблення знань в галузі вітчизняної історії, зокрема закономірностей виникнення і розвитку української нації та державності на території України, найсуттєвіших здобутків  культури українського народу, його місця та ролі у контексті світової цивілізації. Набуті знання допоможуть студентам краще орієнтуватися у сучасних суспільно-політичних процесах, що відбуваються в Україні та адекватно визначати у них своє місце, сприятимуть формуванню політичної культури й гуманітарних цінностей.</w:t>
            </w:r>
          </w:p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Цілі курсу: Учасники курсу повинні навчитися </w:t>
            </w:r>
            <w:r w:rsidR="006E2C6D" w:rsidRPr="00276712">
              <w:rPr>
                <w:rFonts w:ascii="Times New Roman" w:hAnsi="Times New Roman" w:cs="Times New Roman"/>
                <w:sz w:val="24"/>
                <w:szCs w:val="24"/>
              </w:rPr>
              <w:t>критично опрацьовувати рекомендовані джерела та літературу, аналізувати фактологічний матеріал, виявити вміння робити його порівняння та аналіз, показати розуміння загальних тенденцій розвитку українських земель в умовах конкретної історичної епохи.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7655" w:type="dxa"/>
            <w:gridSpan w:val="4"/>
          </w:tcPr>
          <w:p w:rsidR="00394A0A" w:rsidRPr="00276712" w:rsidRDefault="00AF2A51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від найдавніших часів до сьогодення: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документів і матеріалів.  ̶  Київ,Чернівці,2008.</w:t>
            </w:r>
          </w:p>
          <w:p w:rsidR="00A012C7" w:rsidRPr="00276712" w:rsidRDefault="00A012C7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Бойко О.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Історія України.  ̶  Київ, 1999.</w:t>
            </w:r>
          </w:p>
          <w:p w:rsidR="00983514" w:rsidRPr="00276712" w:rsidRDefault="0098351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Грицак Я.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Нарис історії України: формування модерної української нації ХІХ ̶ ХХ ст. 2 ̶ е видання. ̶  Київ, 2000.</w:t>
            </w:r>
          </w:p>
          <w:p w:rsidR="00983514" w:rsidRPr="00276712" w:rsidRDefault="0098351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Грушевський М.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Ілюстрована історія України.  ̶  Київ, 1990.</w:t>
            </w:r>
          </w:p>
          <w:p w:rsidR="00983514" w:rsidRPr="00276712" w:rsidRDefault="0098351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Грушевський М.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̶ Руси: В 11т., 12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 ̶  Київ, 1991 ̶ 1999.</w:t>
            </w:r>
          </w:p>
          <w:p w:rsidR="00983514" w:rsidRPr="00276712" w:rsidRDefault="0098351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Грушевський М.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Новий період історії України.  ̶ Київ, 1992.</w:t>
            </w:r>
          </w:p>
          <w:p w:rsidR="00983514" w:rsidRPr="00276712" w:rsidRDefault="0098351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Грушевский</w:t>
            </w:r>
            <w:proofErr w:type="spellEnd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Очерк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украинского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 Київ, 1990.</w:t>
            </w:r>
          </w:p>
          <w:p w:rsidR="00983514" w:rsidRPr="00276712" w:rsidRDefault="0098351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Дорошенко Д.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Нарис історії України.  ̶ Львів, 1991.</w:t>
            </w:r>
          </w:p>
          <w:p w:rsidR="00983514" w:rsidRPr="00276712" w:rsidRDefault="0098351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Історія українського селянства: Нариси в 2 ̶ х томах / Відп. ред. В. А. Смолій. ̶  Київ, 2006. ̶  Том 1 ̶ 2.</w:t>
            </w:r>
          </w:p>
          <w:p w:rsidR="00983514" w:rsidRPr="00276712" w:rsidRDefault="0098351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в особах: 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̶ 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90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ст.  ̶  Київ, 1993.</w:t>
            </w:r>
          </w:p>
          <w:p w:rsidR="00983514" w:rsidRPr="00276712" w:rsidRDefault="0098351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в особах: 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̶ 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ст.  ̶  Київ,1995.</w:t>
            </w:r>
          </w:p>
          <w:p w:rsidR="00983514" w:rsidRPr="00276712" w:rsidRDefault="0098351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України/Керівник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Ю.Зайцев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 ̶  Львів, 1996.</w:t>
            </w:r>
          </w:p>
          <w:p w:rsidR="00983514" w:rsidRPr="00276712" w:rsidRDefault="0098351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України: нове бачення: У 2 т. /Під ред.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В.Смолія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 ̶  Київ,1995.</w:t>
            </w:r>
          </w:p>
          <w:p w:rsidR="00B072C2" w:rsidRPr="00276712" w:rsidRDefault="00B072C2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Підкова І., Шуст Р.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Довідник з історії України. ̶  Київ,2001.</w:t>
            </w:r>
          </w:p>
          <w:p w:rsidR="00B072C2" w:rsidRPr="00276712" w:rsidRDefault="00B072C2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Політична система для України: історичний досвід і виклики сучасності / Інститут історії України НАН України; Інститут політичних і етнонаціональних досліджень ім. І. Ф. Кураса. ̶  Київ, 2008.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/Кер.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Ю.Зайцев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.- Львів,1996.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в особах: IX-XVIII ст. – К., 1993.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Лановик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Б.Д., Лазарович М.В.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України. Навчальний посібник.-К.,2006.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Полонська-Василенко Н.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України. - Т.1.-К.,1992. </w:t>
            </w:r>
          </w:p>
          <w:p w:rsidR="00AF2A51" w:rsidRPr="00276712" w:rsidRDefault="00386448" w:rsidP="00AA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Яковенко Н. Нарис історії України з найдавніших часів до кінця XVIII ст. Вид. 3-тє, перероблене та розширене: Київ: Критика, 2006.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7655" w:type="dxa"/>
            <w:gridSpan w:val="4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90 год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655" w:type="dxa"/>
            <w:gridSpan w:val="4"/>
          </w:tcPr>
          <w:p w:rsidR="001257E8" w:rsidRPr="00276712" w:rsidRDefault="005A4B4E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257E8" w:rsidRPr="002D2504">
              <w:rPr>
                <w:rFonts w:ascii="Times New Roman" w:hAnsi="Times New Roman" w:cs="Times New Roman"/>
                <w:sz w:val="24"/>
                <w:szCs w:val="24"/>
              </w:rPr>
              <w:t xml:space="preserve"> годин аудиторних занять. З них </w:t>
            </w:r>
            <w:r w:rsidRPr="002D25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57E8" w:rsidRPr="002D2504">
              <w:rPr>
                <w:rFonts w:ascii="Times New Roman" w:hAnsi="Times New Roman" w:cs="Times New Roman"/>
                <w:sz w:val="24"/>
                <w:szCs w:val="24"/>
              </w:rPr>
              <w:t xml:space="preserve"> години лекцій,16 год. </w:t>
            </w:r>
            <w:r w:rsidRPr="002D2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57E8" w:rsidRPr="002D2504">
              <w:rPr>
                <w:rFonts w:ascii="Times New Roman" w:hAnsi="Times New Roman" w:cs="Times New Roman"/>
                <w:sz w:val="24"/>
                <w:szCs w:val="24"/>
              </w:rPr>
              <w:t>рактичних занять,</w:t>
            </w:r>
            <w:r w:rsidRPr="002D2504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  <w:r w:rsidR="001257E8" w:rsidRPr="002D2504">
              <w:rPr>
                <w:rFonts w:ascii="Times New Roman" w:hAnsi="Times New Roman" w:cs="Times New Roman"/>
                <w:sz w:val="24"/>
                <w:szCs w:val="24"/>
              </w:rPr>
              <w:t xml:space="preserve"> години самостійної роботи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55" w:type="dxa"/>
            <w:gridSpan w:val="4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Після завершення курсу його учасник буде</w:t>
            </w:r>
          </w:p>
          <w:p w:rsidR="00BC31FC" w:rsidRPr="00276712" w:rsidRDefault="005A4B4E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Знати: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перебіг основних подій політичного процесу, його діячів, соціально-економічні зміни, що відбулися на українських землях, основні етапи духовного і культурного життя українського суспільства, біографічні дані про видатних представників духовенства, культури, освіти і науки, загальні тенденції розвитку українських земель.</w:t>
            </w:r>
          </w:p>
          <w:p w:rsidR="005A4B4E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Вміти: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B4E" w:rsidRPr="00276712" w:rsidRDefault="005A4B4E" w:rsidP="00B072C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Визначати хронологічну послідовність історичних подій; хронологічно співвідносити процеси, які відбувалися на землях України із загальноєвропейськими тенденціями історичного руху.</w:t>
            </w:r>
          </w:p>
          <w:p w:rsidR="005A4B4E" w:rsidRPr="00276712" w:rsidRDefault="005A4B4E" w:rsidP="00B072C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Показувати на історичній карті території розселення українців, територіальні зміни, що відбувалися, і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співставляти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їх із сучасними кордонами України.</w:t>
            </w:r>
          </w:p>
          <w:p w:rsidR="005A4B4E" w:rsidRPr="00276712" w:rsidRDefault="005A4B4E" w:rsidP="00B072C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Характеризувати політико-адміністративний устрій України на різних історичних етапах, форми та засади функціонування української державності.</w:t>
            </w:r>
          </w:p>
          <w:p w:rsidR="005A4B4E" w:rsidRPr="00276712" w:rsidRDefault="005A4B4E" w:rsidP="00B072C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 сутність української національної ідеї, причини розвитку та особливості українського національного та суспільно-політичного рухів у контексті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націєтворчих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процесів у Центрально-Східній Європі.</w:t>
            </w:r>
          </w:p>
          <w:p w:rsidR="005A4B4E" w:rsidRPr="00276712" w:rsidRDefault="005A4B4E" w:rsidP="00B072C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Пояснювати економічні та соціальні процеси на території України, сутність переходу від традиційного до індустріального суспільства; називати основні риси модерного суспільства.</w:t>
            </w:r>
          </w:p>
          <w:p w:rsidR="005A4B4E" w:rsidRPr="00276712" w:rsidRDefault="005A4B4E" w:rsidP="00B072C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Описувати та порівнювати становище українського населення та риси повсякденного життя українців на різних етапах історичного розвитку та у складі різних державних утворень.</w:t>
            </w:r>
          </w:p>
          <w:p w:rsidR="005A4B4E" w:rsidRPr="00276712" w:rsidRDefault="005A4B4E" w:rsidP="00B072C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Описувати явища культурного та духовного життя; порівнювати ідеї та цінності минулого з сучасними державотворчими ідеями та культурними цінностями українців.</w:t>
            </w:r>
          </w:p>
          <w:p w:rsidR="005A4B4E" w:rsidRPr="00276712" w:rsidRDefault="005A4B4E" w:rsidP="00B072C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Аналізувати економічну, політичну та культурну активність інших етносів/націй на території України; характеризувати міжнаціональні відносини та наводити приклади взаємодії між українським та іншими національними рухами на території України.</w:t>
            </w:r>
          </w:p>
          <w:p w:rsidR="005A4B4E" w:rsidRPr="00276712" w:rsidRDefault="005A4B4E" w:rsidP="00B072C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Визначати місце та роль українців у складі Речі Посполитої, Російської імперії, Австрійської (Австро-Угорської) монархії, Радянського Союзу та інших політичних утворень, наводити приклади українського вкладу в буття цих держав.</w:t>
            </w:r>
          </w:p>
          <w:p w:rsidR="005A4B4E" w:rsidRPr="00276712" w:rsidRDefault="005A4B4E" w:rsidP="00B072C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Визначати суспільну значущість історичних подій, тенденції розвитку українського суспільства, які домінували на різних історичних етапах, та причинно-наслідкові зв’язки.</w:t>
            </w:r>
          </w:p>
          <w:p w:rsidR="005A4B4E" w:rsidRPr="00276712" w:rsidRDefault="005A4B4E" w:rsidP="00B072C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Шукати історичну інформацію та користуватися різними джерелами інформації (науковими монографіями, науково-популярними працями, енциклопедіями, періодичними виданнями та ін.).</w:t>
            </w:r>
          </w:p>
          <w:p w:rsidR="005A4B4E" w:rsidRPr="00276712" w:rsidRDefault="005A4B4E" w:rsidP="00B072C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Критично оцінювати історичну інформацію та інтерпретувати її з урахуванням множинності підходів; формувати власну точку зору та представляти її в усній та писемній формі. </w:t>
            </w:r>
          </w:p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655" w:type="dxa"/>
            <w:gridSpan w:val="4"/>
          </w:tcPr>
          <w:p w:rsidR="001257E8" w:rsidRPr="00276712" w:rsidRDefault="005A4B4E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Україна, історія, державне будівництво, українська нація, 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655" w:type="dxa"/>
            <w:gridSpan w:val="4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992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Форма заняття</w:t>
            </w:r>
          </w:p>
        </w:tc>
        <w:tc>
          <w:tcPr>
            <w:tcW w:w="4395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r w:rsidR="00351CED"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</w:p>
        </w:tc>
        <w:tc>
          <w:tcPr>
            <w:tcW w:w="1275" w:type="dxa"/>
          </w:tcPr>
          <w:p w:rsidR="001257E8" w:rsidRPr="00276712" w:rsidRDefault="00351CED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Завдання, години</w:t>
            </w:r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Вступ. Державотворчі процеси в епоху раннього середньовіччя. Формування Руської держави у 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першій половині 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</w:rPr>
              <w:t>ст.</w:t>
            </w:r>
          </w:p>
        </w:tc>
        <w:tc>
          <w:tcPr>
            <w:tcW w:w="992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395" w:type="dxa"/>
          </w:tcPr>
          <w:p w:rsidR="00B072C2" w:rsidRPr="00276712" w:rsidRDefault="00B072C2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Баран В.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Давні слов’яни.  ̶  Київ,1998 /Україна крізь віки. ̶  Т.3.</w:t>
            </w:r>
          </w:p>
          <w:p w:rsidR="00B072C2" w:rsidRPr="00276712" w:rsidRDefault="00B072C2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Брайчевский</w:t>
            </w:r>
            <w:proofErr w:type="spellEnd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христианства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на Руси. ̶  К., 1989.</w:t>
            </w:r>
          </w:p>
          <w:p w:rsidR="00B072C2" w:rsidRPr="00276712" w:rsidRDefault="00B072C2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Грушевський М.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Звичайна схема «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русскої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» історії й справа раціонального укладу історії східного слов'янства // Вивід прав України.  Львів, 1992.</w:t>
            </w:r>
          </w:p>
          <w:p w:rsidR="00B072C2" w:rsidRPr="00276712" w:rsidRDefault="00B072C2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Давня історія України: В 3 т.. ̶  Т.1,2. ̶  Київ,1997 ̶ 1998.</w:t>
            </w:r>
          </w:p>
          <w:p w:rsidR="00B072C2" w:rsidRPr="00276712" w:rsidRDefault="00B072C2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Літопис Руський. За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Іпатським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списком / Переклад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Л.Махновця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̶  Київ,1989.</w:t>
            </w:r>
          </w:p>
          <w:p w:rsidR="00B072C2" w:rsidRPr="00276712" w:rsidRDefault="00B072C2" w:rsidP="00B072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Толочко П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Ярослав Мудрий. ̶  Київ,2002.</w:t>
            </w:r>
          </w:p>
          <w:p w:rsidR="00AF2A51" w:rsidRPr="00276712" w:rsidRDefault="00B072C2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Толочко П.П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Київська Русь. ̶  Київ,1996.</w:t>
            </w:r>
          </w:p>
        </w:tc>
        <w:tc>
          <w:tcPr>
            <w:tcW w:w="1275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6 (2/4)</w:t>
            </w:r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Політична трансформація Київської Русі у другій половині 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першій половині ХІІІ століття.</w:t>
            </w:r>
          </w:p>
        </w:tc>
        <w:tc>
          <w:tcPr>
            <w:tcW w:w="992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>емінарське заняття</w:t>
            </w:r>
          </w:p>
        </w:tc>
        <w:tc>
          <w:tcPr>
            <w:tcW w:w="4395" w:type="dxa"/>
          </w:tcPr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Войтович Л.В.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Князівські династії Східної Європи (кінець IX - початок XVI ст.). Склад, суспільна і політична роль. Історико-генеалогічне дослідження. -Львів, 2000.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Войтович Л.В.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Княжа доба на Русі: портрети еліти. - Біла Церква, 2006.</w:t>
            </w: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Давня історія України: У 2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П.Толочко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(кер.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Д.Козак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С.Крижицький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та ін. -К.,1995.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Котляр М. Ф.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Як і чому настала роздробленість на Русі (ХІІ ̶ ХІІІ ст.). ̶  Київ,1998 //НАН України. Ін ̶ т історії України. Історичні зошити.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Котляр М.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Данило Галицький. Біографічний нарис. ̶  Київ,2002.</w:t>
            </w:r>
          </w:p>
          <w:p w:rsidR="00EB0D65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Крип’якевич І.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Галицько-Волинське князівство.  ̶  К., 1984.</w:t>
            </w:r>
          </w:p>
        </w:tc>
        <w:tc>
          <w:tcPr>
            <w:tcW w:w="1275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(2/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Державно-правовий та політичний статус українських земель у ХІ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</w:rPr>
              <w:t>–першій половині Х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</w:rPr>
              <w:t>І ст. Феномен українського козацтва</w:t>
            </w:r>
          </w:p>
        </w:tc>
        <w:tc>
          <w:tcPr>
            <w:tcW w:w="992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395" w:type="dxa"/>
          </w:tcPr>
          <w:p w:rsidR="001257E8" w:rsidRPr="00276712" w:rsidRDefault="00A012C7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Володарі гетьманської булави: Історичні портрети. – Київ, 1995.</w:t>
            </w:r>
          </w:p>
          <w:p w:rsidR="00983514" w:rsidRPr="00276712" w:rsidRDefault="0098351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Ґудзяк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Криза і реформа: Київська митрополія, Царгородський патріархат і ґенеза Берестейської унії / переклад з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 Марії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Габлевич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, під ред. Олега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Турія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̶ Львів: Інститут історії Церкви Львівської Богословської академії, 2000.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Герасимчук В. Матеріали до історії козаччини ХУІІ ст. - Львів,1994.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Меріме П. Українські козаки.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Б.Хмельницький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 - Львів,1992.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Апанович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О. Гетьмани України і кошові отамани Запорізької Січі.- К.,1993.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Володарі Гетьманської булави: Історичні портрети. - К.,1995.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Голобуцький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В. Запорозьке козацтво.-К.,1994.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Щербак В.О. Українське козацтво: Формування соціального стану. Друга половина XV- середина XVII ст. – К.,2000.</w:t>
            </w:r>
          </w:p>
        </w:tc>
        <w:tc>
          <w:tcPr>
            <w:tcW w:w="1275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8 (2/6)</w:t>
            </w:r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4. Суспільно-політичний феномен українського козацтва</w:t>
            </w:r>
          </w:p>
        </w:tc>
        <w:tc>
          <w:tcPr>
            <w:tcW w:w="992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>емінарське заняття</w:t>
            </w:r>
          </w:p>
        </w:tc>
        <w:tc>
          <w:tcPr>
            <w:tcW w:w="4395" w:type="dxa"/>
          </w:tcPr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Володарі Гетьманської булави: Історичні портрети. - К.,1995.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Голобуцький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В. Запорозьке козацтво.-К.,1994.</w:t>
            </w:r>
          </w:p>
          <w:p w:rsidR="001257E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Щербак В.О. Українське козацтво: Формування соціального стану. Друга половина XV – середина XVII ст. – К.,2000.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Яворницький Д. Історія запорозьких козаків: У 3 т. – К.,1990-1991.</w:t>
            </w:r>
          </w:p>
        </w:tc>
        <w:tc>
          <w:tcPr>
            <w:tcW w:w="1275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(2/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5. Українська революція середини 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XVII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992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395" w:type="dxa"/>
          </w:tcPr>
          <w:p w:rsidR="001257E8" w:rsidRPr="00276712" w:rsidRDefault="00AF2A51" w:rsidP="00B072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Герасимчук В. Матеріали до історії козаччини ХУІІ ст. ̶  Львів,1994.</w:t>
            </w:r>
          </w:p>
          <w:p w:rsidR="00AF2A51" w:rsidRPr="00276712" w:rsidRDefault="00AF2A51" w:rsidP="00B072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Богдана Хмельницького (1648 ̶ 1657) / Упорядники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І.Крип'якевич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І.Бутич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  ̶  Київ,1961.</w:t>
            </w:r>
          </w:p>
          <w:p w:rsidR="00AF2A51" w:rsidRPr="00276712" w:rsidRDefault="00AF2A51" w:rsidP="00B072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Універсали Богдана Хмельницького 1648 ̶ 1657. ̶  Київ,1998.</w:t>
            </w:r>
          </w:p>
          <w:p w:rsidR="00A012C7" w:rsidRPr="00276712" w:rsidRDefault="00A012C7" w:rsidP="00B072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Володарі гетьманської булави: Історичні портрети. – Київ, 1995.</w:t>
            </w:r>
          </w:p>
          <w:p w:rsidR="00EB0D65" w:rsidRPr="00276712" w:rsidRDefault="00EB0D65" w:rsidP="00B072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Крип’якевич І.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Богдан Хмельницький.  ̶  Львів, 1990.</w:t>
            </w:r>
          </w:p>
          <w:p w:rsidR="00B072C2" w:rsidRPr="00276712" w:rsidRDefault="00B072C2" w:rsidP="00B072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Смолій В., Степанков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С. Богдан Хмельницький.  ̶  Київ, 1995.</w:t>
            </w:r>
          </w:p>
        </w:tc>
        <w:tc>
          <w:tcPr>
            <w:tcW w:w="1275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(2/4)</w:t>
            </w:r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6. Руїна та подолання її наслідків. Україна в добу гетьмана Івана Мазепи.</w:t>
            </w:r>
          </w:p>
        </w:tc>
        <w:tc>
          <w:tcPr>
            <w:tcW w:w="992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>емінарське заняття</w:t>
            </w:r>
          </w:p>
        </w:tc>
        <w:tc>
          <w:tcPr>
            <w:tcW w:w="4395" w:type="dxa"/>
          </w:tcPr>
          <w:p w:rsidR="00125B08" w:rsidRPr="00276712" w:rsidRDefault="00AF2A51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Військові кампанії доби гетьмана Івана Мазепи в документах /Упорядник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С.Павленко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̶  Київ,2007.</w:t>
            </w:r>
          </w:p>
          <w:p w:rsidR="00AF2A51" w:rsidRPr="00276712" w:rsidRDefault="00AF2A51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Універсали Івана Мазепи 1687 ̶ 1709. ̶  Львів,2002</w:t>
            </w:r>
            <w:r w:rsidR="00A012C7" w:rsidRPr="00276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2C7" w:rsidRPr="00276712" w:rsidRDefault="00A012C7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Борщак</w:t>
            </w:r>
            <w:proofErr w:type="spellEnd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І., </w:t>
            </w:r>
            <w:proofErr w:type="spellStart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Мартель</w:t>
            </w:r>
            <w:proofErr w:type="spellEnd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Іван Мазепа. Життя й пориви вели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гетьмана. Київ, 1991.</w:t>
            </w:r>
          </w:p>
          <w:p w:rsidR="00A012C7" w:rsidRPr="00276712" w:rsidRDefault="00A012C7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Володарі гетьманської булави: Історичні портрети. – Київ, 1995.</w:t>
            </w:r>
          </w:p>
          <w:p w:rsidR="00B072C2" w:rsidRPr="00276712" w:rsidRDefault="00B072C2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Оглоблин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Гетьман Іван Мазепа та його доба /ред.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Л.Винар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̶  Нью-Йорк,Київ,Львів,2001.</w:t>
            </w:r>
          </w:p>
          <w:p w:rsidR="001257E8" w:rsidRPr="00276712" w:rsidRDefault="00B072C2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СубтельнийО</w:t>
            </w:r>
            <w:proofErr w:type="spellEnd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Мазепинці.  ̶  Київ, 1994.</w:t>
            </w:r>
          </w:p>
        </w:tc>
        <w:tc>
          <w:tcPr>
            <w:tcW w:w="1275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6 (2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276712" w:rsidTr="00541EB4">
        <w:trPr>
          <w:trHeight w:val="3446"/>
        </w:trPr>
        <w:tc>
          <w:tcPr>
            <w:tcW w:w="1838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7. Руйнування державних структур Гетьманщини та інтеграція українських земель до складу Російської імперії.</w:t>
            </w:r>
          </w:p>
        </w:tc>
        <w:tc>
          <w:tcPr>
            <w:tcW w:w="992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395" w:type="dxa"/>
          </w:tcPr>
          <w:p w:rsidR="00AF2A51" w:rsidRPr="00276712" w:rsidRDefault="00AF2A51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Мельник Л. Г. Політична історія Гетьманщини ХУІІІ ст. у документах і матеріалах: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посібник. ̶  Київ,1997.</w:t>
            </w:r>
          </w:p>
          <w:p w:rsidR="00A012C7" w:rsidRPr="00276712" w:rsidRDefault="00A012C7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Володарі гетьманської булави: Історичні портрети. – Київ, 1995.</w:t>
            </w:r>
          </w:p>
          <w:p w:rsidR="00983514" w:rsidRPr="00276712" w:rsidRDefault="00983514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Гуржій</w:t>
            </w:r>
            <w:proofErr w:type="spellEnd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О. Українська козацька держава в другій половині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90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ст.: кордони, населення, право.  ̶  К., 1996.</w:t>
            </w:r>
          </w:p>
          <w:p w:rsidR="001257E8" w:rsidRPr="00276712" w:rsidRDefault="00983514" w:rsidP="00AA00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Когут З.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Російський централізм і українська автономія. Ліквідація Гетьманщини 1760 ̶ 1830. ̶  Київ, 1996.</w:t>
            </w:r>
          </w:p>
        </w:tc>
        <w:tc>
          <w:tcPr>
            <w:tcW w:w="1275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6 (2/4)</w:t>
            </w:r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8. Інституційний розвиток та ідейні основи українського національного руху наприкінці 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XVII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І -ХІХ ст.</w:t>
            </w:r>
          </w:p>
        </w:tc>
        <w:tc>
          <w:tcPr>
            <w:tcW w:w="992" w:type="dxa"/>
          </w:tcPr>
          <w:p w:rsidR="001257E8" w:rsidRPr="00276712" w:rsidRDefault="00290FB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>емінарське заняття</w:t>
            </w:r>
          </w:p>
        </w:tc>
        <w:tc>
          <w:tcPr>
            <w:tcW w:w="4395" w:type="dxa"/>
          </w:tcPr>
          <w:p w:rsidR="001257E8" w:rsidRPr="00276712" w:rsidRDefault="00AF2A51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Кирило-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Мефодіївське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товариство: У 3 т. / АН УРСР. Археограф. комісія та ін.;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М. І. 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Бутич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, І. І. 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Глизь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, О. О. Франко;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.: П. С. Сохань (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 ред.) та ін. ̶  Київ, 1990. ̶  Т. 1 ̶ 3.Літопис нескореної України. Документи, матеріали, спогади. ̶  Кн.1. ̶  Львів,1993; ̶  Кн.2. ̶  Львів,1997;  ̶ 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3. ̶  Львів,2002.</w:t>
            </w:r>
          </w:p>
          <w:p w:rsidR="00983514" w:rsidRPr="00276712" w:rsidRDefault="00983514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Гудь Б.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Загибель Аркадії.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Етносоціальні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аспекти українсько-польських конфліктів ХІХ ̶  першої половини ХХ століть. ̶  Львів,2006.</w:t>
            </w:r>
          </w:p>
          <w:p w:rsidR="00983514" w:rsidRPr="00276712" w:rsidRDefault="00983514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Заярнюк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 А.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Ідіоми емансипації. «Визвольні»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і галицьке село в середині ХІХ століття. ̶  Київ, 2007.</w:t>
            </w:r>
          </w:p>
          <w:p w:rsidR="00983514" w:rsidRPr="00276712" w:rsidRDefault="00983514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Кирчів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 Р. Ф.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Етнографічно-фольклористична діяльність «Руської трійці» / АН УРСР. Львівське відділення Інституту мистецтвознавства,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фольклору та етнографії ім. М. Т. Рильського.  ̶  Київ, 1990.</w:t>
            </w:r>
          </w:p>
          <w:p w:rsidR="00983514" w:rsidRPr="00276712" w:rsidRDefault="00983514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Когут З.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Російський централізм і українська автономія. Ліквідація Гетьманщини 1760 ̶ 1830. ̶  Київ, 1996.</w:t>
            </w:r>
          </w:p>
          <w:p w:rsidR="00EB0D65" w:rsidRPr="00276712" w:rsidRDefault="00EB0D65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Крижановська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 О. О.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Поміщицькі селяни Правобережної України у 30 ̶ 50 ̶ х роках ХІХ ст. (умови життя, суспільно ̶ політичний світогляд, соціальний темперамент) / НАН України. Інститут історії України. ̶  Київ, 2008.</w:t>
            </w:r>
          </w:p>
          <w:p w:rsidR="00EB0D65" w:rsidRPr="00276712" w:rsidRDefault="00EB0D65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Круглашов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А.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Драма інтелектуала: політичні ідеї Михайла Драгоманова. ̶  Чернівці, 2000.</w:t>
            </w:r>
          </w:p>
          <w:p w:rsidR="00B072C2" w:rsidRPr="00276712" w:rsidRDefault="00B072C2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Нахлік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 Є.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Доля  ̶  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Los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 ̶  Судьба: Шевченко і польські та російські романтики. ̶  Львів, 2003.</w:t>
            </w:r>
          </w:p>
          <w:p w:rsidR="00B072C2" w:rsidRPr="00276712" w:rsidRDefault="00B072C2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Нахлік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 </w:t>
            </w:r>
            <w:r w:rsidRPr="00276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Є.</w:t>
            </w:r>
            <w:r w:rsidRPr="00276712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 </w:t>
            </w:r>
            <w:r w:rsidRPr="00276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К.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Пантелеймон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Куліш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Особистість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письменник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мислитель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У 2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НАН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Львівське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відділення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Інституту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Шевченка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Серія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Літературознавчі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студії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11/12.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̶ 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</w:t>
            </w:r>
            <w:proofErr w:type="spellEnd"/>
            <w:proofErr w:type="gram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2007.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̶ 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1: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Пантелеймона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Куліша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Наукова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біографія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Т.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2: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Світогляд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творчість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Пантелеймона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Куліша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F2A51" w:rsidRPr="00276712" w:rsidRDefault="00B072C2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Сарбей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 В. Г.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Національне відродження України. ̶  Київ, 1999. ̶  [Україна крізь віки. ̶  Том 9].</w:t>
            </w:r>
          </w:p>
          <w:p w:rsidR="00B072C2" w:rsidRPr="00276712" w:rsidRDefault="00B072C2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Світленко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 С. І.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Народництво в Наддніпрянській Україні 60 ̶ 80-х років ХІХ століття: Теоретичні проблеми джерелознавства та історії. ̶  Дніпропетровськ, 1999.</w:t>
            </w:r>
          </w:p>
          <w:p w:rsidR="00B072C2" w:rsidRPr="00276712" w:rsidRDefault="00B072C2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Сухий О.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Від русофільства до москвофільства (російський чинник у громадській думці та суспільно ̶ політичному житті галицьких українців у ХІХ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столітті). ̶  Львів, 2003.</w:t>
            </w:r>
          </w:p>
        </w:tc>
        <w:tc>
          <w:tcPr>
            <w:tcW w:w="1275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(2/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9. Модернізація українського суспільства на початку ХХ ст.</w:t>
            </w:r>
          </w:p>
        </w:tc>
        <w:tc>
          <w:tcPr>
            <w:tcW w:w="992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Лекція, семінарське заняття</w:t>
            </w:r>
          </w:p>
        </w:tc>
        <w:tc>
          <w:tcPr>
            <w:tcW w:w="4395" w:type="dxa"/>
          </w:tcPr>
          <w:p w:rsidR="00AF2A51" w:rsidRPr="00276712" w:rsidRDefault="00AF2A51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Українські політичні партії кінця ХІХ – початку ХХ ст.: Програмові і довідкові матеріали / Упорядники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В.Ф.Шевченко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та ін. ̶  Київ,1993.</w:t>
            </w:r>
          </w:p>
          <w:p w:rsidR="001257E8" w:rsidRPr="00276712" w:rsidRDefault="00983514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Гудь Б.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Загибель Аркадії.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Етносоціальні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аспекти українсько-польських конфліктів ХІХ ̶  першої половини ХХ століть. ̶  Львів,2006.</w:t>
            </w:r>
          </w:p>
          <w:p w:rsidR="00983514" w:rsidRPr="00276712" w:rsidRDefault="00983514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Історія січових стрільців.  ̶  Київ, 1992.</w:t>
            </w:r>
          </w:p>
          <w:p w:rsidR="00983514" w:rsidRPr="00276712" w:rsidRDefault="00983514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Качараба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С., </w:t>
            </w: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Рожик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 М.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Українська еміграція. Еміграційний рух зі Східної Галичини та Північної Буковини у 1890 ̶ 1914 рр. ̶  Львів, 1995.</w:t>
            </w:r>
          </w:p>
          <w:p w:rsidR="00AF2A51" w:rsidRPr="00276712" w:rsidRDefault="00EB0D65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Лазарович М.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Легіон Українських січових стрільців. ̶  Тернопіль,2005.</w:t>
            </w:r>
          </w:p>
          <w:p w:rsidR="00B072C2" w:rsidRPr="00276712" w:rsidRDefault="00B072C2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Присяжнюк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 Ю. П.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Українське селянство Наддніпрянської України: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соціоментальна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історія другої половини ХІХ  ̶  початку ХХ ст. ̶  Черкаси, 2007.</w:t>
            </w:r>
          </w:p>
        </w:tc>
        <w:tc>
          <w:tcPr>
            <w:tcW w:w="1275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10. Українська національна революція 1917-1920 рр. (Період УНР Центральної Ради та Гетьманату)</w:t>
            </w:r>
          </w:p>
        </w:tc>
        <w:tc>
          <w:tcPr>
            <w:tcW w:w="992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395" w:type="dxa"/>
          </w:tcPr>
          <w:p w:rsidR="00AF2A51" w:rsidRPr="00276712" w:rsidRDefault="00AF2A51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Українська Центральна Рада: Документи і матеріали: У 2 т. – Київ,1996 ̶ 1997.</w:t>
            </w:r>
          </w:p>
          <w:p w:rsidR="00A012C7" w:rsidRPr="00276712" w:rsidRDefault="00A012C7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Верига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Визвольні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змагання в Україні 1914 ̶ 1923 рр. У 2 т. 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̶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Львів,1998.</w:t>
            </w:r>
          </w:p>
          <w:p w:rsidR="001257E8" w:rsidRPr="00276712" w:rsidRDefault="00983514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Голубко В.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Армія Української Народної Республіки. Утворення та боротьба за державу 1917 ̶ 1918. ̶  Львів,1997.</w:t>
            </w:r>
          </w:p>
          <w:p w:rsidR="00B072C2" w:rsidRPr="00276712" w:rsidRDefault="00B072C2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Реєнт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Павло Скоропадський. ̶  Київ,2003.</w:t>
            </w:r>
          </w:p>
        </w:tc>
        <w:tc>
          <w:tcPr>
            <w:tcW w:w="1275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4 (2/2)</w:t>
            </w:r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11. Українська національна революція 1917-1920 рр.(ЗУНР, УНР періоду Директорії)</w:t>
            </w:r>
          </w:p>
        </w:tc>
        <w:tc>
          <w:tcPr>
            <w:tcW w:w="992" w:type="dxa"/>
          </w:tcPr>
          <w:p w:rsidR="001257E8" w:rsidRPr="00276712" w:rsidRDefault="00AA0091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3E90" w:rsidRPr="00276712">
              <w:rPr>
                <w:rFonts w:ascii="Times New Roman" w:hAnsi="Times New Roman" w:cs="Times New Roman"/>
                <w:sz w:val="24"/>
                <w:szCs w:val="24"/>
              </w:rPr>
              <w:t>емінарське заняття</w:t>
            </w:r>
          </w:p>
        </w:tc>
        <w:tc>
          <w:tcPr>
            <w:tcW w:w="4395" w:type="dxa"/>
          </w:tcPr>
          <w:p w:rsidR="00523E90" w:rsidRPr="00276712" w:rsidRDefault="00A012C7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Верига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</w:t>
            </w:r>
            <w:r w:rsidR="00B072C2"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Визвольні змагання в Україні 1914 ̶ 1923 рр. У 2 т. </w:t>
            </w:r>
            <w:r w:rsidRPr="002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̶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Львів,1998.</w:t>
            </w:r>
          </w:p>
          <w:p w:rsidR="001257E8" w:rsidRPr="00276712" w:rsidRDefault="00B072C2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Литвин М., Науменко К.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Історія ЗУНР.  ̶  Львів, 1995.</w:t>
            </w:r>
          </w:p>
          <w:p w:rsidR="00B072C2" w:rsidRPr="00276712" w:rsidRDefault="00B072C2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Сергійчук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Симон Петлюра. ̶  Київ, 2009.</w:t>
            </w:r>
          </w:p>
        </w:tc>
        <w:tc>
          <w:tcPr>
            <w:tcW w:w="1275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E90"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(2/2)</w:t>
            </w:r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276712" w:rsidTr="00541EB4">
        <w:tc>
          <w:tcPr>
            <w:tcW w:w="1838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12. Національно-визвольний рух в Україні 20-х – 80- х рр.. ХХ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:еволюція світоглядних концепцій та методів діяльності (Український визвольний рух у міжвоєнний період)</w:t>
            </w:r>
          </w:p>
        </w:tc>
        <w:tc>
          <w:tcPr>
            <w:tcW w:w="992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Лекція, семінарське заняття</w:t>
            </w:r>
          </w:p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6742E" w:rsidRPr="00276712" w:rsidRDefault="00AF2A51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Великий голод в Україні 1932 ̶ 1933 років: У 4 т. ̶  Київ,2008.</w:t>
            </w:r>
          </w:p>
          <w:p w:rsidR="0056742E" w:rsidRPr="00276712" w:rsidRDefault="00AF2A51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Голод 1921 ̶ 1923 років на Україні: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 документів і матеріалів. ̶  Київ,1993.</w:t>
            </w:r>
          </w:p>
          <w:p w:rsidR="00AF2A51" w:rsidRPr="00276712" w:rsidRDefault="00AF2A51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Документи і матеріали з історії Організації українських націоналістів.  ̶  Київ,2004.</w:t>
            </w:r>
          </w:p>
          <w:p w:rsidR="00AF2A51" w:rsidRPr="00276712" w:rsidRDefault="00AF2A51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Розсекречена пам'ять: Голодомор 1932 ̶ 1933 років в Україні в документах ГПУ ̶ НКВД. ̶  Київ,2008.</w:t>
            </w:r>
          </w:p>
          <w:p w:rsidR="00A012C7" w:rsidRPr="00276712" w:rsidRDefault="00A012C7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Баран В.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Токарський В.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Україна: західні землі:1939 ̶ 1941. ̶  Львів,2009.</w:t>
            </w:r>
          </w:p>
          <w:p w:rsidR="00A012C7" w:rsidRPr="00276712" w:rsidRDefault="00A012C7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Білас</w:t>
            </w:r>
            <w:proofErr w:type="spellEnd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Репресивно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-каральна система в Україні. 1917 ̶ 1953.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 1 ̶ 2. </w:t>
            </w: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Київ,1994.</w:t>
            </w:r>
          </w:p>
          <w:p w:rsidR="00A012C7" w:rsidRPr="00276712" w:rsidRDefault="00A012C7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Вегеш</w:t>
            </w:r>
            <w:proofErr w:type="spellEnd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Карпатська Україна (1938 ̶1939). ̶  Ужгород, 1993.</w:t>
            </w:r>
          </w:p>
          <w:p w:rsidR="00983514" w:rsidRPr="00276712" w:rsidRDefault="00983514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В'ятрович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В, Забілий Р.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Деревяний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І., </w:t>
            </w:r>
            <w:proofErr w:type="spellStart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>Содоль</w:t>
            </w:r>
            <w:proofErr w:type="spellEnd"/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Українська повстанська армія. Історія нескорених. ̶  Львів,2008.</w:t>
            </w:r>
          </w:p>
          <w:p w:rsidR="00983514" w:rsidRPr="00276712" w:rsidRDefault="00983514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Гудь Б.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Загибель Аркадії.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Етносоціальні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аспекти українсько-польських конфліктів ХІХ ̶  першої половини ХХ століть. ̶  Львів,2006.</w:t>
            </w:r>
          </w:p>
          <w:p w:rsidR="00983514" w:rsidRPr="00276712" w:rsidRDefault="00983514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Коваль М.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Україна: 1939 ̶ 1945. Маловідомі і непрочитані сторінки історії.  ̶ Київ, 1995.</w:t>
            </w:r>
          </w:p>
          <w:p w:rsidR="00983514" w:rsidRPr="00276712" w:rsidRDefault="00983514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Косик</w:t>
            </w:r>
            <w:proofErr w:type="spellEnd"/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Україна і Німеччина у 2-й світовій війні.  ̶  Париж; Нью- Йорк; Львів, 1993.</w:t>
            </w:r>
          </w:p>
          <w:p w:rsidR="00EB0D65" w:rsidRPr="00276712" w:rsidRDefault="00EB0D65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Кульчицький С.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Комунізм в Україні: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перше десятиріччя 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(1919 ̶ 1928).  ̶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12">
              <w:rPr>
                <w:rFonts w:ascii="Times New Roman" w:hAnsi="Times New Roman" w:cs="Times New Roman"/>
                <w:bCs/>
                <w:sz w:val="24"/>
                <w:szCs w:val="24"/>
              </w:rPr>
              <w:t>Київ, 1996.</w:t>
            </w:r>
          </w:p>
          <w:p w:rsidR="00EB0D65" w:rsidRPr="00276712" w:rsidRDefault="00EB0D65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Кульчицький С.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Ціна «великого перелому».  ̶  К., 1991.</w:t>
            </w:r>
          </w:p>
          <w:p w:rsidR="00EB0D65" w:rsidRPr="00276712" w:rsidRDefault="00EB0D65" w:rsidP="00B0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Кульчицький С.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1933: трагедія голоду.  ̶  К., 1989.</w:t>
            </w:r>
          </w:p>
          <w:p w:rsidR="001257E8" w:rsidRPr="00276712" w:rsidRDefault="00B072C2" w:rsidP="00AA00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Шаповал Ю.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Україна 20 ̶ 50 ̶ х років.  ̶  Київ, 1993.</w:t>
            </w:r>
          </w:p>
        </w:tc>
        <w:tc>
          <w:tcPr>
            <w:tcW w:w="1275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276712" w:rsidTr="00541EB4">
        <w:tc>
          <w:tcPr>
            <w:tcW w:w="1838" w:type="dxa"/>
          </w:tcPr>
          <w:p w:rsidR="001257E8" w:rsidRPr="00074488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 xml:space="preserve">13. Національно-визвольний рух в Україні 20-х – 80- х рр.. ХХ </w:t>
            </w:r>
            <w:proofErr w:type="spellStart"/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074488">
              <w:rPr>
                <w:rFonts w:ascii="Times New Roman" w:hAnsi="Times New Roman" w:cs="Times New Roman"/>
                <w:sz w:val="24"/>
                <w:szCs w:val="24"/>
              </w:rPr>
              <w:t xml:space="preserve"> :еволюція світоглядних концепцій та методів діяльності </w:t>
            </w:r>
            <w:r w:rsidRPr="00074488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  <w:t xml:space="preserve">(Еволюція форм українського визвольного руху у повоєнний </w:t>
            </w:r>
            <w:proofErr w:type="spellStart"/>
            <w:r w:rsidRPr="00074488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  <w:t>період:друга</w:t>
            </w:r>
            <w:proofErr w:type="spellEnd"/>
            <w:r w:rsidRPr="00074488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  <w:t xml:space="preserve"> половина 40-х – 80-ті рр.. ХХ ст.)</w:t>
            </w:r>
          </w:p>
        </w:tc>
        <w:tc>
          <w:tcPr>
            <w:tcW w:w="992" w:type="dxa"/>
          </w:tcPr>
          <w:p w:rsidR="001257E8" w:rsidRPr="00074488" w:rsidRDefault="00AA0091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r w:rsidR="001257E8" w:rsidRPr="0007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AF2A51" w:rsidRPr="00074488" w:rsidRDefault="00AF2A51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Акція «</w:t>
            </w:r>
            <w:proofErr w:type="spellStart"/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Вісла».Документи</w:t>
            </w:r>
            <w:proofErr w:type="spellEnd"/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. ̶  Львів,1997.</w:t>
            </w:r>
          </w:p>
          <w:p w:rsidR="00AF2A51" w:rsidRPr="00074488" w:rsidRDefault="00AF2A51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88">
              <w:rPr>
                <w:rFonts w:ascii="Times New Roman" w:hAnsi="Times New Roman" w:cs="Times New Roman"/>
                <w:i/>
                <w:sz w:val="24"/>
                <w:szCs w:val="24"/>
              </w:rPr>
              <w:t>Сергійчук</w:t>
            </w:r>
            <w:proofErr w:type="spellEnd"/>
            <w:r w:rsidRPr="00074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В.І. 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Десять буремних літ: західноукраїнські землі у 1944 ̶ 1953 рр.: нові документи. ̶  Київ,1998.</w:t>
            </w:r>
          </w:p>
          <w:p w:rsidR="00AF2A51" w:rsidRPr="00074488" w:rsidRDefault="00AF2A51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Сергійчук</w:t>
            </w:r>
            <w:proofErr w:type="spellEnd"/>
            <w:r w:rsidRPr="000744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 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ОУН ̶ УПА в роки війни: Нові документи і ма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softHyphen/>
              <w:t>теріали.  Київ, 1996.</w:t>
            </w:r>
          </w:p>
          <w:p w:rsidR="00AF2A51" w:rsidRPr="00074488" w:rsidRDefault="00A012C7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Український правозахисний рух: Документи й матеріали київської української громадської групи сприянню виконанню Гельсінських угод.  ̶  Торонто, Балтимор,1979.</w:t>
            </w:r>
          </w:p>
          <w:p w:rsidR="00A012C7" w:rsidRPr="00074488" w:rsidRDefault="00A012C7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Баран </w:t>
            </w:r>
            <w:proofErr w:type="spellStart"/>
            <w:r w:rsidRPr="00074488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074488">
              <w:rPr>
                <w:rFonts w:ascii="Times New Roman" w:hAnsi="Times New Roman" w:cs="Times New Roman"/>
                <w:sz w:val="24"/>
                <w:szCs w:val="24"/>
              </w:rPr>
              <w:t xml:space="preserve"> після Сталіна: нарис історії 1953 ̶ 1985. ̶  Львів,1992.</w:t>
            </w:r>
          </w:p>
          <w:p w:rsidR="00A012C7" w:rsidRPr="00074488" w:rsidRDefault="00A012C7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Білас</w:t>
            </w:r>
            <w:proofErr w:type="spellEnd"/>
            <w:r w:rsidRPr="000744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І. </w:t>
            </w:r>
            <w:proofErr w:type="spellStart"/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Репресивно</w:t>
            </w:r>
            <w:proofErr w:type="spellEnd"/>
            <w:r w:rsidRPr="00074488">
              <w:rPr>
                <w:rFonts w:ascii="Times New Roman" w:hAnsi="Times New Roman" w:cs="Times New Roman"/>
                <w:sz w:val="24"/>
                <w:szCs w:val="24"/>
              </w:rPr>
              <w:t xml:space="preserve">-каральна система в Україні. 1917 ̶ 1953. </w:t>
            </w:r>
            <w:proofErr w:type="spellStart"/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074488">
              <w:rPr>
                <w:rFonts w:ascii="Times New Roman" w:hAnsi="Times New Roman" w:cs="Times New Roman"/>
                <w:sz w:val="24"/>
                <w:szCs w:val="24"/>
              </w:rPr>
              <w:t xml:space="preserve">. 1 ̶ 2. </w:t>
            </w:r>
            <w:r w:rsidRPr="000744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Київ,1994.</w:t>
            </w:r>
          </w:p>
          <w:p w:rsidR="00A012C7" w:rsidRPr="00074488" w:rsidRDefault="00A012C7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Воронов І., Пилявець Ю. 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Голод 1946</w:t>
            </w:r>
            <w:r w:rsidRPr="00074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̶ 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1947 рр. ̶  Київ, 1991.</w:t>
            </w:r>
          </w:p>
          <w:p w:rsidR="00983514" w:rsidRPr="00074488" w:rsidRDefault="00983514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Гунчак Т. 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 xml:space="preserve">Україна: перша половина </w:t>
            </w:r>
            <w:r w:rsidRPr="00074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 xml:space="preserve"> століття: Нариси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br/>
              <w:t>політичної історії.  ̶  Київ, 1993.</w:t>
            </w:r>
          </w:p>
          <w:p w:rsidR="00983514" w:rsidRPr="00074488" w:rsidRDefault="00983514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Зайцев Ю. 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Дисиденти: опозиційний рух 60 ̶ 80 ̶ х рр. // Сто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softHyphen/>
              <w:t>рінки історії України.  ̶  Львів,1992.</w:t>
            </w:r>
          </w:p>
          <w:p w:rsidR="00AF2A51" w:rsidRPr="00074488" w:rsidRDefault="00B072C2" w:rsidP="00AA00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Шаповал Ю. 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Україна 20 ̶ 50 ̶ х років.  ̶  Київ, 1993.</w:t>
            </w:r>
          </w:p>
        </w:tc>
        <w:tc>
          <w:tcPr>
            <w:tcW w:w="1275" w:type="dxa"/>
          </w:tcPr>
          <w:p w:rsidR="001257E8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257E8" w:rsidRPr="00074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257E8" w:rsidRPr="000744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5667" w:rsidRPr="00074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257E8" w:rsidRPr="000744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7E8" w:rsidRPr="000744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993" w:type="dxa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82" w:rsidRPr="00276712" w:rsidTr="00541EB4">
        <w:tc>
          <w:tcPr>
            <w:tcW w:w="1838" w:type="dxa"/>
          </w:tcPr>
          <w:p w:rsidR="00544582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14. Українське державотворення в умовах незалежності</w:t>
            </w:r>
          </w:p>
        </w:tc>
        <w:tc>
          <w:tcPr>
            <w:tcW w:w="992" w:type="dxa"/>
          </w:tcPr>
          <w:p w:rsidR="00544582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Семінарське заняття</w:t>
            </w:r>
          </w:p>
        </w:tc>
        <w:tc>
          <w:tcPr>
            <w:tcW w:w="4395" w:type="dxa"/>
          </w:tcPr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Конституція України. – К. 1996.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Майдан. Від першої особи.45 історій Революції гідності. – К.,2015.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Усна історія російсько-української війни 2014-2016. Вип.2. –К.,2016.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Гай-Нижник П.П. Росія проти України (1990-2016): від політики шантажу і примусу до війни на поглинання та спроби знищення. – К.,2017.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Економічний розвиток національного господарства України: особливості та моделі в умовах постіндустріального суспільства : монографія / О. В.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Пирог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; М-во освіти і науки України,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 ун-т "Львів. політехніка". – Львів : Вид-во Львів. політехніки, 2013.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Зовнішня політика України в умовах глобалізації 1991-2003. Анотована історична хроніка міжнародних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відносин. /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Відп.ред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С.В.Віднянський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– К.,2004.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Коріненко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П.С.,Терещенко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В.Д.,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Бармак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М.В. Курс лекцій з історії України у 4-х частинах.- Ч.4.- Тернопіль,2007.- 400 с.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Кульчицький С. В. Помаранчева революція / Інститут історії України НАН України. — К.: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Генеза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, 2005.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Литвин В.М. Україна на зламі тисячоліть (1991-2000рр.).- К.,2000.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Литвин В. Україна – 2004. Події, документи, факти: В 3-х томах - К.,2005.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Малик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Я.Й., Вол Б.Д.,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Занько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Ю.С. Інтеграційні процеси на пострадянському просторі. - Львів,2007.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Нариси з історії дипломатії України. – К.,2001.-736 с.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Політична історія України ХХ ст. / Голова ред. колегії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І.Ф.Курас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: У 6-ти томах.- Т.6.-К.,2006.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Революція Гідності 2013-2014 рр. та агресія Росії проти України: наук.-метод. матеріали за </w:t>
            </w: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. ред. Павла Полянського. - Київ : Ун-т ім. Б. Грінченка, 2015. </w:t>
            </w:r>
          </w:p>
          <w:p w:rsidR="00386448" w:rsidRPr="00276712" w:rsidRDefault="00386448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Чура</w:t>
            </w:r>
            <w:proofErr w:type="spellEnd"/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В. Руйнація компартійної влади на західноукраїнських землях наприкінці 80-х – початку 90-х років ХХ століття. -0 Львів,2013. </w:t>
            </w:r>
          </w:p>
          <w:p w:rsidR="00A012C7" w:rsidRPr="00276712" w:rsidRDefault="00386448" w:rsidP="00AA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Яневський Д. Хроніка „Помаранчевої” революції. - К.,2005.</w:t>
            </w:r>
          </w:p>
        </w:tc>
        <w:tc>
          <w:tcPr>
            <w:tcW w:w="1275" w:type="dxa"/>
          </w:tcPr>
          <w:p w:rsidR="00544582" w:rsidRPr="00276712" w:rsidRDefault="00541EB4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(2/4)</w:t>
            </w:r>
          </w:p>
        </w:tc>
        <w:tc>
          <w:tcPr>
            <w:tcW w:w="993" w:type="dxa"/>
          </w:tcPr>
          <w:p w:rsidR="00544582" w:rsidRPr="00276712" w:rsidRDefault="00544582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276712" w:rsidTr="00541EB4">
        <w:tc>
          <w:tcPr>
            <w:tcW w:w="2830" w:type="dxa"/>
            <w:gridSpan w:val="2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</w:t>
            </w:r>
          </w:p>
        </w:tc>
        <w:tc>
          <w:tcPr>
            <w:tcW w:w="6663" w:type="dxa"/>
            <w:gridSpan w:val="3"/>
          </w:tcPr>
          <w:p w:rsidR="001257E8" w:rsidRPr="00F55F6A" w:rsidRDefault="002D2504" w:rsidP="003377EC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7E8" w:rsidRPr="00276712" w:rsidTr="00541EB4">
        <w:tc>
          <w:tcPr>
            <w:tcW w:w="2830" w:type="dxa"/>
            <w:gridSpan w:val="2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6663" w:type="dxa"/>
            <w:gridSpan w:val="3"/>
          </w:tcPr>
          <w:p w:rsidR="001257E8" w:rsidRPr="00276712" w:rsidRDefault="001257E8" w:rsidP="00AA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Для вивчення курсу учасники потребують базових знань із </w:t>
            </w:r>
            <w:r w:rsidR="00AA0091">
              <w:rPr>
                <w:rFonts w:ascii="Times New Roman" w:hAnsi="Times New Roman" w:cs="Times New Roman"/>
                <w:sz w:val="24"/>
                <w:szCs w:val="24"/>
              </w:rPr>
              <w:t>курсу Історія України загальноосвітньої середньої школи,</w:t>
            </w:r>
            <w:r w:rsidR="0027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достатніх для сприйняття категоріального апарату, розуміння джерел.</w:t>
            </w:r>
          </w:p>
        </w:tc>
      </w:tr>
      <w:tr w:rsidR="001257E8" w:rsidRPr="00276712" w:rsidTr="00541EB4">
        <w:tc>
          <w:tcPr>
            <w:tcW w:w="2830" w:type="dxa"/>
            <w:gridSpan w:val="2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 які будуть використовуватись під час викладання курсу</w:t>
            </w:r>
          </w:p>
        </w:tc>
        <w:tc>
          <w:tcPr>
            <w:tcW w:w="6663" w:type="dxa"/>
            <w:gridSpan w:val="3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Презентація, лекції,</w:t>
            </w:r>
            <w:r w:rsidR="00541EB4"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дискусія</w:t>
            </w:r>
          </w:p>
        </w:tc>
      </w:tr>
      <w:tr w:rsidR="001257E8" w:rsidRPr="00276712" w:rsidTr="00541EB4">
        <w:tc>
          <w:tcPr>
            <w:tcW w:w="2830" w:type="dxa"/>
            <w:gridSpan w:val="2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663" w:type="dxa"/>
            <w:gridSpan w:val="3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Мультимедійний проектор</w:t>
            </w:r>
          </w:p>
        </w:tc>
      </w:tr>
      <w:tr w:rsidR="001257E8" w:rsidRPr="00276712" w:rsidTr="00541EB4">
        <w:tc>
          <w:tcPr>
            <w:tcW w:w="2830" w:type="dxa"/>
            <w:gridSpan w:val="2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Критерії оцінювання </w:t>
            </w:r>
          </w:p>
        </w:tc>
        <w:tc>
          <w:tcPr>
            <w:tcW w:w="6663" w:type="dxa"/>
            <w:gridSpan w:val="3"/>
          </w:tcPr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Оцінювання проводиться за 100  бальною шкалою. Бали нараховуються за наступним співв</w:t>
            </w:r>
            <w:r w:rsidR="0027671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дношенням:</w:t>
            </w:r>
          </w:p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Практичні заняття – </w:t>
            </w:r>
            <w:r w:rsidR="003377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% семестрової оцінки, максимальна кількість балів – </w:t>
            </w:r>
            <w:r w:rsidR="003377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7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балів;</w:t>
            </w:r>
          </w:p>
          <w:p w:rsidR="001257E8" w:rsidRPr="00276712" w:rsidRDefault="003377EC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 виставляється за підсумками роботи студента на семінарських заняттях</w:t>
            </w:r>
            <w:r w:rsidR="001257E8" w:rsidRPr="00276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Враховується відвідування занять,</w:t>
            </w:r>
            <w:r w:rsidR="0027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бали набрані під час семінарських занять, а також за індивідуальн</w:t>
            </w:r>
            <w:r w:rsidR="0027671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письмов</w:t>
            </w:r>
            <w:r w:rsidR="0027671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 xml:space="preserve"> робот</w:t>
            </w:r>
            <w:r w:rsidR="002767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7E8" w:rsidRPr="00276712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E69" w:rsidRPr="00276712" w:rsidRDefault="00A61E69" w:rsidP="0033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1E69" w:rsidRPr="0027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4DD"/>
    <w:multiLevelType w:val="hybridMultilevel"/>
    <w:tmpl w:val="9962B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D7683"/>
    <w:multiLevelType w:val="hybridMultilevel"/>
    <w:tmpl w:val="E6CE0CA4"/>
    <w:lvl w:ilvl="0" w:tplc="042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52196"/>
    <w:multiLevelType w:val="hybridMultilevel"/>
    <w:tmpl w:val="A24A64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70256"/>
    <w:multiLevelType w:val="hybridMultilevel"/>
    <w:tmpl w:val="9C7269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B2FB4"/>
    <w:multiLevelType w:val="hybridMultilevel"/>
    <w:tmpl w:val="9BD6EC60"/>
    <w:lvl w:ilvl="0" w:tplc="A28E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733FED"/>
    <w:multiLevelType w:val="hybridMultilevel"/>
    <w:tmpl w:val="3E709E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4C1E5A"/>
    <w:multiLevelType w:val="hybridMultilevel"/>
    <w:tmpl w:val="A760B7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C177A"/>
    <w:multiLevelType w:val="hybridMultilevel"/>
    <w:tmpl w:val="78E2F52A"/>
    <w:lvl w:ilvl="0" w:tplc="111A8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E7E18"/>
    <w:multiLevelType w:val="hybridMultilevel"/>
    <w:tmpl w:val="7E5890D4"/>
    <w:lvl w:ilvl="0" w:tplc="930A66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E8"/>
    <w:rsid w:val="0000042E"/>
    <w:rsid w:val="000117B9"/>
    <w:rsid w:val="00022C17"/>
    <w:rsid w:val="0003030D"/>
    <w:rsid w:val="00074488"/>
    <w:rsid w:val="00095667"/>
    <w:rsid w:val="000F4A6C"/>
    <w:rsid w:val="001257E8"/>
    <w:rsid w:val="00125B08"/>
    <w:rsid w:val="00127A6B"/>
    <w:rsid w:val="001C5EF0"/>
    <w:rsid w:val="00224B33"/>
    <w:rsid w:val="002367C6"/>
    <w:rsid w:val="00276712"/>
    <w:rsid w:val="00290FB8"/>
    <w:rsid w:val="002D2504"/>
    <w:rsid w:val="002F2FC8"/>
    <w:rsid w:val="003013AB"/>
    <w:rsid w:val="0030231B"/>
    <w:rsid w:val="003377EC"/>
    <w:rsid w:val="00351CED"/>
    <w:rsid w:val="00386448"/>
    <w:rsid w:val="00394A0A"/>
    <w:rsid w:val="003B0C5E"/>
    <w:rsid w:val="004C322F"/>
    <w:rsid w:val="005027A6"/>
    <w:rsid w:val="00523E90"/>
    <w:rsid w:val="00541EB4"/>
    <w:rsid w:val="00544582"/>
    <w:rsid w:val="0056742E"/>
    <w:rsid w:val="005A4B4E"/>
    <w:rsid w:val="005E122A"/>
    <w:rsid w:val="005F74D4"/>
    <w:rsid w:val="00642DB5"/>
    <w:rsid w:val="006C48E6"/>
    <w:rsid w:val="006E2C6D"/>
    <w:rsid w:val="00724A91"/>
    <w:rsid w:val="00833EA4"/>
    <w:rsid w:val="008D67EB"/>
    <w:rsid w:val="009353F0"/>
    <w:rsid w:val="00983514"/>
    <w:rsid w:val="00995A5F"/>
    <w:rsid w:val="009C0EFD"/>
    <w:rsid w:val="00A012C7"/>
    <w:rsid w:val="00A11F0F"/>
    <w:rsid w:val="00A23F3B"/>
    <w:rsid w:val="00A60C04"/>
    <w:rsid w:val="00A61E69"/>
    <w:rsid w:val="00A64C30"/>
    <w:rsid w:val="00A756E4"/>
    <w:rsid w:val="00AA0091"/>
    <w:rsid w:val="00AF2A51"/>
    <w:rsid w:val="00B072C2"/>
    <w:rsid w:val="00B25802"/>
    <w:rsid w:val="00B40456"/>
    <w:rsid w:val="00B658E7"/>
    <w:rsid w:val="00BC31FC"/>
    <w:rsid w:val="00C33132"/>
    <w:rsid w:val="00C74B1C"/>
    <w:rsid w:val="00C85727"/>
    <w:rsid w:val="00CC4DE8"/>
    <w:rsid w:val="00D60127"/>
    <w:rsid w:val="00DB6D58"/>
    <w:rsid w:val="00DB7BCE"/>
    <w:rsid w:val="00DE091F"/>
    <w:rsid w:val="00E91594"/>
    <w:rsid w:val="00EB0D65"/>
    <w:rsid w:val="00EB712A"/>
    <w:rsid w:val="00EE7CAF"/>
    <w:rsid w:val="00F1758C"/>
    <w:rsid w:val="00F407A0"/>
    <w:rsid w:val="00F55F6A"/>
    <w:rsid w:val="00FA5C50"/>
    <w:rsid w:val="00FC0224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551AF-A63A-4A0E-B5A3-1BE93079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257E8"/>
  </w:style>
  <w:style w:type="character" w:styleId="a4">
    <w:name w:val="Hyperlink"/>
    <w:basedOn w:val="a0"/>
    <w:uiPriority w:val="99"/>
    <w:unhideWhenUsed/>
    <w:rsid w:val="001257E8"/>
    <w:rPr>
      <w:color w:val="0000FF"/>
      <w:u w:val="single"/>
    </w:rPr>
  </w:style>
  <w:style w:type="character" w:customStyle="1" w:styleId="reference-text">
    <w:name w:val="reference-text"/>
    <w:basedOn w:val="a0"/>
    <w:rsid w:val="001257E8"/>
  </w:style>
  <w:style w:type="paragraph" w:styleId="a5">
    <w:name w:val="footnote text"/>
    <w:basedOn w:val="a"/>
    <w:link w:val="a6"/>
    <w:uiPriority w:val="99"/>
    <w:unhideWhenUsed/>
    <w:rsid w:val="001257E8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257E8"/>
    <w:rPr>
      <w:rFonts w:ascii="Calibri" w:eastAsia="Calibri" w:hAnsi="Calibri" w:cs="Times New Roman"/>
      <w:sz w:val="20"/>
      <w:szCs w:val="20"/>
      <w:lang w:val="uk-UA"/>
    </w:rPr>
  </w:style>
  <w:style w:type="character" w:styleId="a7">
    <w:name w:val="Intense Reference"/>
    <w:basedOn w:val="a0"/>
    <w:uiPriority w:val="32"/>
    <w:qFormat/>
    <w:rsid w:val="004C322F"/>
    <w:rPr>
      <w:b/>
      <w:bCs/>
      <w:smallCaps/>
      <w:color w:val="5B9BD5" w:themeColor="accent1"/>
      <w:spacing w:val="5"/>
    </w:rPr>
  </w:style>
  <w:style w:type="paragraph" w:styleId="a8">
    <w:name w:val="List Paragraph"/>
    <w:basedOn w:val="a"/>
    <w:uiPriority w:val="34"/>
    <w:qFormat/>
    <w:rsid w:val="0054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5</cp:revision>
  <dcterms:created xsi:type="dcterms:W3CDTF">2020-09-13T08:29:00Z</dcterms:created>
  <dcterms:modified xsi:type="dcterms:W3CDTF">2020-09-13T09:21:00Z</dcterms:modified>
</cp:coreProperties>
</file>