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CB" w:rsidRDefault="00631203" w:rsidP="006312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ДЛЯ </w:t>
      </w:r>
      <w:r w:rsidRPr="000B6783">
        <w:rPr>
          <w:rFonts w:ascii="Times New Roman" w:hAnsi="Times New Roman" w:cs="Times New Roman"/>
          <w:b/>
          <w:bCs/>
          <w:sz w:val="28"/>
          <w:szCs w:val="28"/>
          <w:lang w:val="uk-UA"/>
        </w:rPr>
        <w:t>САМОСТІЙНОЇ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19CB" w:rsidRDefault="000019CB" w:rsidP="006312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курсу “Етнологія України”</w:t>
      </w:r>
    </w:p>
    <w:p w:rsidR="00631203" w:rsidRDefault="00631203" w:rsidP="006312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СТУДЕНТІВ НА ПЕРІОД КАРАНТИНУ (4.04 – 24.04) </w:t>
      </w:r>
    </w:p>
    <w:p w:rsidR="00631203" w:rsidRDefault="000019CB" w:rsidP="006312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частина 3</w:t>
      </w:r>
    </w:p>
    <w:p w:rsidR="00631203" w:rsidRDefault="00631203" w:rsidP="0063120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6783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Спеціальність 032 Історія та археологія</w:t>
      </w:r>
    </w:p>
    <w:p w:rsidR="00631203" w:rsidRDefault="00631203" w:rsidP="006312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І-й курс: </w:t>
      </w:r>
      <w:r>
        <w:rPr>
          <w:rFonts w:ascii="Times New Roman" w:hAnsi="Times New Roman" w:cs="Times New Roman"/>
          <w:sz w:val="28"/>
          <w:szCs w:val="28"/>
          <w:lang w:val="uk-UA"/>
        </w:rPr>
        <w:t>Іст-11, Іст-12, Іст-13.</w:t>
      </w:r>
    </w:p>
    <w:p w:rsidR="000747BA" w:rsidRPr="000747BA" w:rsidRDefault="004332F3" w:rsidP="000747B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747BA" w:rsidRPr="000747BA">
        <w:rPr>
          <w:rFonts w:ascii="Times New Roman" w:hAnsi="Times New Roman" w:cs="Times New Roman"/>
          <w:b/>
          <w:sz w:val="28"/>
          <w:szCs w:val="28"/>
        </w:rPr>
        <w:t>Тема</w:t>
      </w:r>
      <w:r w:rsidR="000747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13:</w:t>
      </w:r>
      <w:r w:rsidR="000747BA" w:rsidRPr="000747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7BA" w:rsidRPr="000747BA">
        <w:rPr>
          <w:rFonts w:ascii="Times New Roman" w:hAnsi="Times New Roman" w:cs="Times New Roman"/>
          <w:i/>
          <w:iCs/>
          <w:sz w:val="28"/>
          <w:szCs w:val="28"/>
        </w:rPr>
        <w:t>Сім’я і сімейний побут українців.</w:t>
      </w:r>
    </w:p>
    <w:p w:rsidR="000747BA" w:rsidRDefault="000747BA" w:rsidP="00074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Самостійно опрацювати тему за навчальними посібниками:</w:t>
      </w:r>
    </w:p>
    <w:p w:rsidR="000747BA" w:rsidRDefault="000747BA" w:rsidP="00074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187">
        <w:rPr>
          <w:rFonts w:ascii="Times New Roman" w:hAnsi="Times New Roman" w:cs="Times New Roman"/>
          <w:i/>
          <w:iCs/>
          <w:sz w:val="28"/>
          <w:szCs w:val="28"/>
          <w:lang w:val="uk-UA"/>
        </w:rPr>
        <w:t>Етнографія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Навч. посібн. За ред. проф. С. А. Макарчука. Вид. 2-ге перероб. і доп. Львів: Видавництво </w:t>
      </w:r>
      <w:r w:rsidRPr="001D618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Світ</w:t>
      </w:r>
      <w:r w:rsidRPr="001D618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, 2004.</w:t>
      </w:r>
    </w:p>
    <w:p w:rsidR="000747BA" w:rsidRDefault="000747BA" w:rsidP="00074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Українське народознавство: </w:t>
      </w:r>
      <w:r>
        <w:rPr>
          <w:rFonts w:ascii="Times New Roman" w:hAnsi="Times New Roman" w:cs="Times New Roman"/>
          <w:sz w:val="28"/>
          <w:szCs w:val="28"/>
          <w:lang w:val="uk-UA"/>
        </w:rPr>
        <w:t>Навч посібн. За ред. С.П. Павлюка, Р.Ф. Кирчіва, Г.Й. Горинь. Львів: Фенікс, 1994.</w:t>
      </w:r>
    </w:p>
    <w:p w:rsidR="000747BA" w:rsidRDefault="000747BA" w:rsidP="00074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Українська етнологія: </w:t>
      </w:r>
      <w:r>
        <w:rPr>
          <w:rFonts w:ascii="Times New Roman" w:hAnsi="Times New Roman" w:cs="Times New Roman"/>
          <w:sz w:val="28"/>
          <w:szCs w:val="28"/>
          <w:lang w:val="uk-UA"/>
        </w:rPr>
        <w:t>Навч. посібн.  За ред В. Борисенко. Київ: Либідь, 2007.</w:t>
      </w:r>
    </w:p>
    <w:p w:rsidR="000747BA" w:rsidRPr="009543F3" w:rsidRDefault="000747BA" w:rsidP="00074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Культура і побут населення України. </w:t>
      </w:r>
      <w:r w:rsidRPr="009543F3">
        <w:rPr>
          <w:rFonts w:ascii="Times New Roman" w:hAnsi="Times New Roman" w:cs="Times New Roman"/>
          <w:sz w:val="28"/>
          <w:szCs w:val="28"/>
          <w:lang w:val="uk-UA"/>
        </w:rPr>
        <w:t>Навч. посібн.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Наулко В.І., Артюх Л.Ф., Горленко В.Ф. та ін. Київ: Либідь, 1991. А.П., Косміна Т.В. Київ: Либідь, 1993.</w:t>
      </w:r>
    </w:p>
    <w:p w:rsidR="000747BA" w:rsidRDefault="000747BA" w:rsidP="00074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Українська минувшина: Ілюстрований етнографічний довідник. </w:t>
      </w:r>
      <w:r>
        <w:rPr>
          <w:rFonts w:ascii="Times New Roman" w:hAnsi="Times New Roman" w:cs="Times New Roman"/>
          <w:sz w:val="28"/>
          <w:szCs w:val="28"/>
          <w:lang w:val="uk-UA"/>
        </w:rPr>
        <w:t>Пономарьов А.П., Артюх Л.Ф., Косміна Т.В. та ін. Київ: Либідь, 1993.</w:t>
      </w:r>
    </w:p>
    <w:p w:rsidR="000747BA" w:rsidRDefault="000747BA" w:rsidP="00074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7BA" w:rsidRDefault="000747BA" w:rsidP="00074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</w:t>
      </w:r>
    </w:p>
    <w:p w:rsidR="000747BA" w:rsidRPr="00AD5DC2" w:rsidRDefault="000747BA" w:rsidP="00B55D4C">
      <w:pPr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Спеціальна </w:t>
      </w:r>
      <w:r w:rsidRPr="00B27E4D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додаткова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наукова література до теми:</w:t>
      </w:r>
    </w:p>
    <w:p w:rsidR="00B55D4C" w:rsidRDefault="000747BA" w:rsidP="00B55D4C">
      <w:pPr>
        <w:jc w:val="both"/>
        <w:rPr>
          <w:rFonts w:ascii="Times New Roman" w:hAnsi="Times New Roman" w:cs="Times New Roman"/>
          <w:sz w:val="28"/>
          <w:szCs w:val="28"/>
        </w:rPr>
      </w:pPr>
      <w:r w:rsidRPr="00B55D4C">
        <w:rPr>
          <w:rFonts w:ascii="Times New Roman" w:hAnsi="Times New Roman" w:cs="Times New Roman"/>
          <w:i/>
          <w:sz w:val="28"/>
          <w:szCs w:val="28"/>
        </w:rPr>
        <w:t xml:space="preserve">Кравець О.М. </w:t>
      </w:r>
      <w:r w:rsidRPr="00B55D4C">
        <w:rPr>
          <w:rFonts w:ascii="Times New Roman" w:hAnsi="Times New Roman" w:cs="Times New Roman"/>
          <w:sz w:val="28"/>
          <w:szCs w:val="28"/>
        </w:rPr>
        <w:t>Сімейний побут і звичаї українського народу. – К.: Наукова думка, 1966.</w:t>
      </w:r>
    </w:p>
    <w:p w:rsidR="000747BA" w:rsidRPr="00B55D4C" w:rsidRDefault="000747BA" w:rsidP="00B55D4C">
      <w:pPr>
        <w:jc w:val="both"/>
        <w:rPr>
          <w:rFonts w:ascii="Times New Roman" w:hAnsi="Times New Roman" w:cs="Times New Roman"/>
          <w:sz w:val="28"/>
          <w:szCs w:val="28"/>
        </w:rPr>
      </w:pPr>
      <w:r w:rsidRPr="00B55D4C">
        <w:rPr>
          <w:rFonts w:ascii="Times New Roman" w:hAnsi="Times New Roman" w:cs="Times New Roman"/>
          <w:i/>
          <w:sz w:val="28"/>
          <w:szCs w:val="28"/>
        </w:rPr>
        <w:t xml:space="preserve">Чмелик Р. </w:t>
      </w:r>
      <w:r w:rsidRPr="00B55D4C">
        <w:rPr>
          <w:rFonts w:ascii="Times New Roman" w:hAnsi="Times New Roman" w:cs="Times New Roman"/>
          <w:sz w:val="28"/>
          <w:szCs w:val="28"/>
        </w:rPr>
        <w:t>Мала українська селянська сім’я другої половини ХІХ – початку ХХ ст. – Львів, 1999.</w:t>
      </w:r>
    </w:p>
    <w:p w:rsidR="000747BA" w:rsidRPr="00B55D4C" w:rsidRDefault="000747BA" w:rsidP="00B55D4C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5D4C">
        <w:rPr>
          <w:rFonts w:ascii="Times New Roman" w:hAnsi="Times New Roman" w:cs="Times New Roman"/>
          <w:sz w:val="28"/>
          <w:szCs w:val="28"/>
        </w:rPr>
        <w:t>Українці: Історико-етнографічна монографія у двох книгах // За наук. ред. докт. іст. наук А. Пономарьова. – Опішне, 1999. – Кн. 2.</w:t>
      </w:r>
    </w:p>
    <w:p w:rsidR="00B55D4C" w:rsidRDefault="00B55D4C" w:rsidP="00B55D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</w:t>
      </w:r>
    </w:p>
    <w:p w:rsidR="00B55D4C" w:rsidRDefault="00B55D4C" w:rsidP="00B55D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 повинен виконати </w:t>
      </w:r>
      <w:r w:rsidRPr="00B27E4D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контрольну роботу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формі реферата (обсягом 5-7 сторінок) на одну із запропонованих нижче тем і здати на перевірку після закінчення карантину для оцінювання:</w:t>
      </w:r>
    </w:p>
    <w:p w:rsidR="00B55D4C" w:rsidRDefault="00B55D4C" w:rsidP="00B55D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Функції сім</w:t>
      </w:r>
      <w:r w:rsidRPr="000019C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:rsidR="00B55D4C" w:rsidRPr="00B55D4C" w:rsidRDefault="00B55D4C" w:rsidP="00B55D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Історичні форми сім</w:t>
      </w:r>
      <w:r w:rsidRPr="000019C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</w:p>
    <w:p w:rsidR="000747BA" w:rsidRPr="00B55D4C" w:rsidRDefault="000747BA" w:rsidP="000747BA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7BA" w:rsidRPr="000019CB" w:rsidRDefault="000747BA" w:rsidP="00B55D4C">
      <w:pPr>
        <w:ind w:left="567" w:hanging="567"/>
        <w:jc w:val="both"/>
        <w:rPr>
          <w:lang w:val="uk-UA"/>
        </w:rPr>
      </w:pPr>
    </w:p>
    <w:p w:rsidR="000747BA" w:rsidRPr="00B55D4C" w:rsidRDefault="000747BA" w:rsidP="000747B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9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14. </w:t>
      </w:r>
      <w:r w:rsidRPr="00B55D4C">
        <w:rPr>
          <w:rFonts w:ascii="Times New Roman" w:hAnsi="Times New Roman" w:cs="Times New Roman"/>
          <w:sz w:val="28"/>
          <w:szCs w:val="28"/>
        </w:rPr>
        <w:t>Традиційна сімейна обрядовість українців.</w:t>
      </w:r>
    </w:p>
    <w:p w:rsidR="00B55D4C" w:rsidRDefault="00B55D4C" w:rsidP="00B55D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Самостійно опрацювати тему за навчальними посібниками:</w:t>
      </w:r>
    </w:p>
    <w:p w:rsidR="00B55D4C" w:rsidRDefault="00B55D4C" w:rsidP="00B55D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187">
        <w:rPr>
          <w:rFonts w:ascii="Times New Roman" w:hAnsi="Times New Roman" w:cs="Times New Roman"/>
          <w:i/>
          <w:iCs/>
          <w:sz w:val="28"/>
          <w:szCs w:val="28"/>
          <w:lang w:val="uk-UA"/>
        </w:rPr>
        <w:t>Етнографія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Навч. посібн. За ред. проф. С. А. Макарчука. Вид. 2-ге перероб. і доп. Львів: Видавництво </w:t>
      </w:r>
      <w:r w:rsidRPr="001D618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Світ</w:t>
      </w:r>
      <w:r w:rsidRPr="001D618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, 2004.</w:t>
      </w:r>
    </w:p>
    <w:p w:rsidR="00B55D4C" w:rsidRDefault="00B55D4C" w:rsidP="00B55D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Українське народознавство: </w:t>
      </w:r>
      <w:r>
        <w:rPr>
          <w:rFonts w:ascii="Times New Roman" w:hAnsi="Times New Roman" w:cs="Times New Roman"/>
          <w:sz w:val="28"/>
          <w:szCs w:val="28"/>
          <w:lang w:val="uk-UA"/>
        </w:rPr>
        <w:t>Навч посібн. За ред. С.П. Павлюка, Р.Ф. Кирчіва, Г.Й. Горинь. Львів: Фенікс, 1994.</w:t>
      </w:r>
    </w:p>
    <w:p w:rsidR="00B55D4C" w:rsidRDefault="00B55D4C" w:rsidP="00B55D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Українська етнологія: </w:t>
      </w:r>
      <w:r>
        <w:rPr>
          <w:rFonts w:ascii="Times New Roman" w:hAnsi="Times New Roman" w:cs="Times New Roman"/>
          <w:sz w:val="28"/>
          <w:szCs w:val="28"/>
          <w:lang w:val="uk-UA"/>
        </w:rPr>
        <w:t>Навч. посібн.  За ред В. Борисенко. Київ: Либідь, 2007.</w:t>
      </w:r>
    </w:p>
    <w:p w:rsidR="00B55D4C" w:rsidRPr="009543F3" w:rsidRDefault="00B55D4C" w:rsidP="00B55D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Культура і побут населення України. </w:t>
      </w:r>
      <w:r w:rsidRPr="009543F3">
        <w:rPr>
          <w:rFonts w:ascii="Times New Roman" w:hAnsi="Times New Roman" w:cs="Times New Roman"/>
          <w:sz w:val="28"/>
          <w:szCs w:val="28"/>
          <w:lang w:val="uk-UA"/>
        </w:rPr>
        <w:t>Навч. посібн.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Наулко В.І., Артюх Л.Ф., Горленко В.Ф. та ін. Київ: Либідь, 1991. А.П., Косміна Т.В. Київ: Либідь, 1993.</w:t>
      </w:r>
    </w:p>
    <w:p w:rsidR="00B55D4C" w:rsidRDefault="00B55D4C" w:rsidP="00B55D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Українська минувшина: Ілюстрований етнографічний довідник. </w:t>
      </w:r>
      <w:r>
        <w:rPr>
          <w:rFonts w:ascii="Times New Roman" w:hAnsi="Times New Roman" w:cs="Times New Roman"/>
          <w:sz w:val="28"/>
          <w:szCs w:val="28"/>
          <w:lang w:val="uk-UA"/>
        </w:rPr>
        <w:t>Пономарьов П., Артюх Л.Ф., Косміна Т.В. та ін. Київ: Либідь, 1993.</w:t>
      </w:r>
    </w:p>
    <w:p w:rsidR="000747BA" w:rsidRPr="00B55D4C" w:rsidRDefault="000747BA" w:rsidP="00B55D4C">
      <w:pPr>
        <w:jc w:val="both"/>
        <w:rPr>
          <w:rFonts w:ascii="Times New Roman" w:hAnsi="Times New Roman" w:cs="Times New Roman"/>
          <w:sz w:val="28"/>
          <w:szCs w:val="28"/>
        </w:rPr>
      </w:pPr>
      <w:r w:rsidRPr="00B55D4C">
        <w:rPr>
          <w:rFonts w:ascii="Times New Roman" w:hAnsi="Times New Roman" w:cs="Times New Roman"/>
          <w:i/>
          <w:sz w:val="28"/>
          <w:szCs w:val="28"/>
        </w:rPr>
        <w:t xml:space="preserve">Борисенко В. </w:t>
      </w:r>
      <w:r w:rsidRPr="00B55D4C">
        <w:rPr>
          <w:rFonts w:ascii="Times New Roman" w:hAnsi="Times New Roman" w:cs="Times New Roman"/>
          <w:sz w:val="28"/>
          <w:szCs w:val="28"/>
        </w:rPr>
        <w:t>Традиції і життєдіяльність етносу. На матеріалах святко-обрядової культури українці. – К.: УНІСЕРВ, 2000.</w:t>
      </w:r>
    </w:p>
    <w:p w:rsidR="00B55D4C" w:rsidRDefault="00B55D4C" w:rsidP="00B55D4C">
      <w:pPr>
        <w:tabs>
          <w:tab w:val="left" w:pos="1080"/>
        </w:tabs>
        <w:rPr>
          <w:lang w:val="uk-UA"/>
        </w:rPr>
      </w:pPr>
    </w:p>
    <w:p w:rsidR="000747BA" w:rsidRPr="00B55D4C" w:rsidRDefault="00B55D4C" w:rsidP="00B55D4C">
      <w:pPr>
        <w:tabs>
          <w:tab w:val="left" w:pos="1080"/>
        </w:tabs>
        <w:rPr>
          <w:lang w:val="uk-UA"/>
        </w:rPr>
      </w:pPr>
      <w:r>
        <w:rPr>
          <w:lang w:val="uk-UA"/>
        </w:rPr>
        <w:t>***</w:t>
      </w:r>
    </w:p>
    <w:p w:rsidR="00B55D4C" w:rsidRPr="00AD5DC2" w:rsidRDefault="00B55D4C" w:rsidP="00B55D4C">
      <w:pPr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Спеціальна </w:t>
      </w:r>
      <w:r w:rsidRPr="00B27E4D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додаткова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наукова література до теми:</w:t>
      </w:r>
    </w:p>
    <w:p w:rsidR="00B55D4C" w:rsidRDefault="00B55D4C" w:rsidP="000747BA">
      <w:pPr>
        <w:tabs>
          <w:tab w:val="left" w:pos="1080"/>
        </w:tabs>
        <w:ind w:left="360"/>
        <w:jc w:val="both"/>
        <w:rPr>
          <w:i/>
        </w:rPr>
      </w:pPr>
    </w:p>
    <w:p w:rsidR="000747BA" w:rsidRPr="00B55D4C" w:rsidRDefault="000747BA" w:rsidP="00B55D4C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5D4C">
        <w:rPr>
          <w:rFonts w:ascii="Times New Roman" w:hAnsi="Times New Roman" w:cs="Times New Roman"/>
          <w:i/>
          <w:sz w:val="28"/>
          <w:szCs w:val="28"/>
        </w:rPr>
        <w:t xml:space="preserve">Борисенко В.К. </w:t>
      </w:r>
      <w:r w:rsidRPr="00B55D4C">
        <w:rPr>
          <w:rFonts w:ascii="Times New Roman" w:hAnsi="Times New Roman" w:cs="Times New Roman"/>
          <w:sz w:val="28"/>
          <w:szCs w:val="28"/>
        </w:rPr>
        <w:t xml:space="preserve">Весільні звичаї та обряди на Україні. – К.: Наукова думка, 1988. </w:t>
      </w:r>
    </w:p>
    <w:p w:rsidR="000747BA" w:rsidRPr="00B55D4C" w:rsidRDefault="000747BA" w:rsidP="00B55D4C">
      <w:pPr>
        <w:tabs>
          <w:tab w:val="left" w:pos="1080"/>
        </w:tabs>
        <w:rPr>
          <w:rFonts w:ascii="Times New Roman" w:hAnsi="Times New Roman" w:cs="Times New Roman"/>
          <w:i/>
          <w:sz w:val="28"/>
          <w:szCs w:val="28"/>
        </w:rPr>
      </w:pPr>
      <w:r w:rsidRPr="00B55D4C">
        <w:rPr>
          <w:rFonts w:ascii="Times New Roman" w:hAnsi="Times New Roman" w:cs="Times New Roman"/>
          <w:i/>
          <w:sz w:val="28"/>
          <w:szCs w:val="28"/>
        </w:rPr>
        <w:t xml:space="preserve">Боряк О. </w:t>
      </w:r>
      <w:r w:rsidRPr="00B55D4C">
        <w:rPr>
          <w:rFonts w:ascii="Times New Roman" w:hAnsi="Times New Roman" w:cs="Times New Roman"/>
          <w:sz w:val="28"/>
          <w:szCs w:val="28"/>
        </w:rPr>
        <w:t>Баба-повитуха в культурно-історичній традиції українців: між профанним і сакральним. – К., 2009.</w:t>
      </w:r>
    </w:p>
    <w:p w:rsidR="000747BA" w:rsidRPr="00B55D4C" w:rsidRDefault="000747BA" w:rsidP="00B55D4C">
      <w:pPr>
        <w:jc w:val="both"/>
        <w:rPr>
          <w:rFonts w:ascii="Times New Roman" w:hAnsi="Times New Roman" w:cs="Times New Roman"/>
          <w:sz w:val="28"/>
          <w:szCs w:val="28"/>
        </w:rPr>
      </w:pPr>
      <w:r w:rsidRPr="00B55D4C">
        <w:rPr>
          <w:rFonts w:ascii="Times New Roman" w:hAnsi="Times New Roman" w:cs="Times New Roman"/>
          <w:i/>
          <w:sz w:val="28"/>
          <w:szCs w:val="28"/>
        </w:rPr>
        <w:t xml:space="preserve">Гузій Р. </w:t>
      </w:r>
      <w:r w:rsidRPr="00B55D4C">
        <w:rPr>
          <w:rFonts w:ascii="Times New Roman" w:hAnsi="Times New Roman" w:cs="Times New Roman"/>
          <w:sz w:val="28"/>
          <w:szCs w:val="28"/>
        </w:rPr>
        <w:t>З народної танатології: карпатознавчі розсліди. – Львів, 2007.</w:t>
      </w:r>
    </w:p>
    <w:p w:rsidR="000747BA" w:rsidRPr="00B55D4C" w:rsidRDefault="000747BA" w:rsidP="00B55D4C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5D4C">
        <w:rPr>
          <w:rFonts w:ascii="Times New Roman" w:hAnsi="Times New Roman" w:cs="Times New Roman"/>
          <w:i/>
          <w:sz w:val="28"/>
          <w:szCs w:val="28"/>
        </w:rPr>
        <w:t xml:space="preserve">Здоровега Н.І. </w:t>
      </w:r>
      <w:r w:rsidRPr="00B55D4C">
        <w:rPr>
          <w:rFonts w:ascii="Times New Roman" w:hAnsi="Times New Roman" w:cs="Times New Roman"/>
          <w:sz w:val="28"/>
          <w:szCs w:val="28"/>
        </w:rPr>
        <w:t>Нариси весільної обрядовості на Україні. – К.: Наукова думка, 1974.</w:t>
      </w:r>
    </w:p>
    <w:p w:rsidR="000747BA" w:rsidRPr="00B55D4C" w:rsidRDefault="000747BA" w:rsidP="00B55D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D4C">
        <w:rPr>
          <w:rFonts w:ascii="Times New Roman" w:hAnsi="Times New Roman" w:cs="Times New Roman"/>
          <w:i/>
          <w:sz w:val="28"/>
          <w:szCs w:val="28"/>
        </w:rPr>
        <w:t xml:space="preserve">Конобродська В. </w:t>
      </w:r>
      <w:r w:rsidRPr="00B55D4C">
        <w:rPr>
          <w:rFonts w:ascii="Times New Roman" w:hAnsi="Times New Roman" w:cs="Times New Roman"/>
          <w:sz w:val="28"/>
          <w:szCs w:val="28"/>
        </w:rPr>
        <w:t>Поліський поховальний і поминальний обряди. Етнолінгвістичні студії. – Житомир: “Полісся”, 2007. – Т. 1.</w:t>
      </w:r>
    </w:p>
    <w:p w:rsidR="000747BA" w:rsidRPr="00B55D4C" w:rsidRDefault="000747BA" w:rsidP="00B55D4C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5D4C">
        <w:rPr>
          <w:rFonts w:ascii="Times New Roman" w:hAnsi="Times New Roman" w:cs="Times New Roman"/>
          <w:i/>
          <w:sz w:val="28"/>
          <w:szCs w:val="28"/>
        </w:rPr>
        <w:t xml:space="preserve">Кушнір В.Г., Петрова Н.О. </w:t>
      </w:r>
      <w:r w:rsidRPr="00B55D4C">
        <w:rPr>
          <w:rFonts w:ascii="Times New Roman" w:hAnsi="Times New Roman" w:cs="Times New Roman"/>
          <w:sz w:val="28"/>
          <w:szCs w:val="28"/>
        </w:rPr>
        <w:t xml:space="preserve">Традиційна весільна обрядовість українців Одещини (20 – 80-ті рр. ХХ ст.). – Одеса, 2008. </w:t>
      </w:r>
    </w:p>
    <w:p w:rsidR="000747BA" w:rsidRPr="00B55D4C" w:rsidRDefault="000747BA" w:rsidP="00B55D4C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5D4C">
        <w:rPr>
          <w:rFonts w:ascii="Times New Roman" w:hAnsi="Times New Roman" w:cs="Times New Roman"/>
          <w:i/>
          <w:sz w:val="28"/>
          <w:szCs w:val="28"/>
        </w:rPr>
        <w:t xml:space="preserve">Несен І.І. </w:t>
      </w:r>
      <w:r w:rsidRPr="00B55D4C">
        <w:rPr>
          <w:rFonts w:ascii="Times New Roman" w:hAnsi="Times New Roman" w:cs="Times New Roman"/>
          <w:sz w:val="28"/>
          <w:szCs w:val="28"/>
        </w:rPr>
        <w:t>Весільний ритуал Центрального Полісся: традиційна структура та реліктові форми (середина ХІХ – ХХ ст.). – К., 2005.</w:t>
      </w:r>
    </w:p>
    <w:p w:rsidR="000747BA" w:rsidRPr="00B55D4C" w:rsidRDefault="000747BA" w:rsidP="00B55D4C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B55D4C">
        <w:rPr>
          <w:rFonts w:ascii="Times New Roman" w:hAnsi="Times New Roman" w:cs="Times New Roman"/>
          <w:i/>
          <w:sz w:val="28"/>
          <w:szCs w:val="28"/>
        </w:rPr>
        <w:t xml:space="preserve">Несен І. </w:t>
      </w:r>
      <w:r w:rsidRPr="00B55D4C">
        <w:rPr>
          <w:rFonts w:ascii="Times New Roman" w:hAnsi="Times New Roman" w:cs="Times New Roman"/>
          <w:sz w:val="28"/>
          <w:szCs w:val="28"/>
        </w:rPr>
        <w:t>Поховальні та поминальні обряди в середовищі “околичної” шляхти північно-східної Житомирщини (кінець ХІХ – ХХ століття) // Вісник Львівського університету. Серія історична. – Львів, 2009. – Вип. 44.</w:t>
      </w:r>
    </w:p>
    <w:p w:rsidR="000747BA" w:rsidRPr="00B55D4C" w:rsidRDefault="000747BA" w:rsidP="00B55D4C">
      <w:pPr>
        <w:jc w:val="both"/>
        <w:rPr>
          <w:rFonts w:ascii="Times New Roman" w:hAnsi="Times New Roman" w:cs="Times New Roman"/>
          <w:sz w:val="28"/>
          <w:szCs w:val="28"/>
        </w:rPr>
      </w:pPr>
      <w:r w:rsidRPr="00B55D4C">
        <w:rPr>
          <w:rFonts w:ascii="Times New Roman" w:hAnsi="Times New Roman" w:cs="Times New Roman"/>
          <w:sz w:val="28"/>
          <w:szCs w:val="28"/>
        </w:rPr>
        <w:lastRenderedPageBreak/>
        <w:t>Українці: Історико-етнографічна монографія у двох книгах // За наук. ред. докт. іст. наук А. Пономарьова. – Опішне, 1999. – Кн. 2.</w:t>
      </w:r>
    </w:p>
    <w:p w:rsidR="00B55D4C" w:rsidRDefault="00B55D4C" w:rsidP="00B55D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</w:t>
      </w:r>
    </w:p>
    <w:p w:rsidR="00B55D4C" w:rsidRDefault="00B55D4C" w:rsidP="00B55D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 повинен виконати </w:t>
      </w:r>
      <w:r w:rsidRPr="00B27E4D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контрольну роботу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формі реферата (обсягом 5-7 сторінок) на одну із запропонованих нижче тем і здати на перевірку після закінчення карантину для оцінювання:</w:t>
      </w:r>
    </w:p>
    <w:p w:rsidR="00B55D4C" w:rsidRDefault="00B55D4C" w:rsidP="00B55D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C5B18">
        <w:rPr>
          <w:rFonts w:ascii="Times New Roman" w:hAnsi="Times New Roman" w:cs="Times New Roman"/>
          <w:sz w:val="28"/>
          <w:szCs w:val="28"/>
          <w:lang w:val="uk-UA"/>
        </w:rPr>
        <w:t>Українське весілля: структура і атрибути.</w:t>
      </w:r>
    </w:p>
    <w:p w:rsidR="002C5B18" w:rsidRDefault="002C5B18" w:rsidP="00B55D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Родильна обрядовість.</w:t>
      </w:r>
    </w:p>
    <w:p w:rsidR="000747BA" w:rsidRPr="00B55D4C" w:rsidRDefault="002C5B18" w:rsidP="002C5B1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Поминальна обрядовість .</w:t>
      </w:r>
    </w:p>
    <w:p w:rsidR="000747BA" w:rsidRPr="00B55D4C" w:rsidRDefault="000747BA" w:rsidP="000747B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7BA" w:rsidRPr="002C5B18" w:rsidRDefault="000747BA" w:rsidP="000747B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5B18">
        <w:rPr>
          <w:rFonts w:ascii="Times New Roman" w:hAnsi="Times New Roman" w:cs="Times New Roman"/>
          <w:b/>
          <w:sz w:val="28"/>
          <w:szCs w:val="28"/>
        </w:rPr>
        <w:t xml:space="preserve">Тема 15. </w:t>
      </w:r>
      <w:r w:rsidRPr="002C5B18">
        <w:rPr>
          <w:rFonts w:ascii="Times New Roman" w:hAnsi="Times New Roman" w:cs="Times New Roman"/>
          <w:sz w:val="28"/>
          <w:szCs w:val="28"/>
        </w:rPr>
        <w:t>Традиційний громадський побут українців.</w:t>
      </w:r>
    </w:p>
    <w:p w:rsidR="002C5B18" w:rsidRDefault="002C5B18" w:rsidP="002C5B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5B18" w:rsidRDefault="002C5B18" w:rsidP="002C5B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Самостійно опрацювати тему за навчальними посібниками:</w:t>
      </w:r>
    </w:p>
    <w:p w:rsidR="002C5B18" w:rsidRDefault="002C5B18" w:rsidP="002C5B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187">
        <w:rPr>
          <w:rFonts w:ascii="Times New Roman" w:hAnsi="Times New Roman" w:cs="Times New Roman"/>
          <w:i/>
          <w:iCs/>
          <w:sz w:val="28"/>
          <w:szCs w:val="28"/>
          <w:lang w:val="uk-UA"/>
        </w:rPr>
        <w:t>Етнографія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Навч. посібн. За ред. проф. С. А. Макарчука. Вид. 2-ге перероб. і доп. Львів: Видавництво </w:t>
      </w:r>
      <w:r w:rsidRPr="001D618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Світ</w:t>
      </w:r>
      <w:r w:rsidRPr="001D618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, 2004.</w:t>
      </w:r>
    </w:p>
    <w:p w:rsidR="002C5B18" w:rsidRDefault="002C5B18" w:rsidP="002C5B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Українське народознавство: </w:t>
      </w:r>
      <w:r>
        <w:rPr>
          <w:rFonts w:ascii="Times New Roman" w:hAnsi="Times New Roman" w:cs="Times New Roman"/>
          <w:sz w:val="28"/>
          <w:szCs w:val="28"/>
          <w:lang w:val="uk-UA"/>
        </w:rPr>
        <w:t>Навч посібн. За ред. С.П. Павлюка, Р.Ф. Кирчіва, Г.Й. Горинь. Львів: Фенікс, 1994.</w:t>
      </w:r>
    </w:p>
    <w:p w:rsidR="002C5B18" w:rsidRDefault="002C5B18" w:rsidP="002C5B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Українська етнологія: </w:t>
      </w:r>
      <w:r>
        <w:rPr>
          <w:rFonts w:ascii="Times New Roman" w:hAnsi="Times New Roman" w:cs="Times New Roman"/>
          <w:sz w:val="28"/>
          <w:szCs w:val="28"/>
          <w:lang w:val="uk-UA"/>
        </w:rPr>
        <w:t>Навч. посібн.  За ред В. Борисенко. Київ: Либідь, 2007.</w:t>
      </w:r>
    </w:p>
    <w:p w:rsidR="002C5B18" w:rsidRPr="009543F3" w:rsidRDefault="002C5B18" w:rsidP="002C5B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Культура і побут населення України. </w:t>
      </w:r>
      <w:r w:rsidRPr="009543F3">
        <w:rPr>
          <w:rFonts w:ascii="Times New Roman" w:hAnsi="Times New Roman" w:cs="Times New Roman"/>
          <w:sz w:val="28"/>
          <w:szCs w:val="28"/>
          <w:lang w:val="uk-UA"/>
        </w:rPr>
        <w:t>Навч. посібн.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Наулко В.І., Артюх Л.Ф., Горленко В.Ф. та ін. Київ: Либідь, 1991. А.П., Косміна Т.В. Київ: Либідь, 1993.</w:t>
      </w:r>
    </w:p>
    <w:p w:rsidR="002C5B18" w:rsidRDefault="002C5B18" w:rsidP="002C5B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Українська минувшина: Ілюстрований етнографічний довідник. </w:t>
      </w:r>
      <w:r>
        <w:rPr>
          <w:rFonts w:ascii="Times New Roman" w:hAnsi="Times New Roman" w:cs="Times New Roman"/>
          <w:sz w:val="28"/>
          <w:szCs w:val="28"/>
          <w:lang w:val="uk-UA"/>
        </w:rPr>
        <w:t>Пономарьов П., Артюх Л.Ф., Косміна Т.В. та ін. Київ: Либідь, 1993.</w:t>
      </w:r>
    </w:p>
    <w:p w:rsidR="002C5B18" w:rsidRPr="00B55D4C" w:rsidRDefault="002C5B18" w:rsidP="002C5B18">
      <w:pPr>
        <w:jc w:val="both"/>
        <w:rPr>
          <w:rFonts w:ascii="Times New Roman" w:hAnsi="Times New Roman" w:cs="Times New Roman"/>
          <w:sz w:val="28"/>
          <w:szCs w:val="28"/>
        </w:rPr>
      </w:pPr>
      <w:r w:rsidRPr="00B55D4C">
        <w:rPr>
          <w:rFonts w:ascii="Times New Roman" w:hAnsi="Times New Roman" w:cs="Times New Roman"/>
          <w:i/>
          <w:sz w:val="28"/>
          <w:szCs w:val="28"/>
        </w:rPr>
        <w:t xml:space="preserve">Борисенко В. </w:t>
      </w:r>
      <w:r w:rsidRPr="00B55D4C">
        <w:rPr>
          <w:rFonts w:ascii="Times New Roman" w:hAnsi="Times New Roman" w:cs="Times New Roman"/>
          <w:sz w:val="28"/>
          <w:szCs w:val="28"/>
        </w:rPr>
        <w:t>Традиції і життєдіяльність етносу. На матеріалах святко-обрядової культури українці. – К.: УНІСЕРВ, 2000.</w:t>
      </w:r>
    </w:p>
    <w:p w:rsidR="000747BA" w:rsidRPr="00AD5DC2" w:rsidRDefault="000747BA" w:rsidP="000747BA">
      <w:pPr>
        <w:ind w:left="360"/>
        <w:jc w:val="both"/>
        <w:rPr>
          <w:b/>
        </w:rPr>
      </w:pPr>
    </w:p>
    <w:p w:rsidR="002C5B18" w:rsidRPr="00B55D4C" w:rsidRDefault="002C5B18" w:rsidP="002C5B18">
      <w:pPr>
        <w:tabs>
          <w:tab w:val="left" w:pos="1080"/>
        </w:tabs>
        <w:rPr>
          <w:lang w:val="uk-UA"/>
        </w:rPr>
      </w:pPr>
      <w:r>
        <w:rPr>
          <w:lang w:val="uk-UA"/>
        </w:rPr>
        <w:t>***</w:t>
      </w:r>
    </w:p>
    <w:p w:rsidR="002C5B18" w:rsidRPr="00AD5DC2" w:rsidRDefault="002C5B18" w:rsidP="002C5B18">
      <w:pPr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Спеціальна </w:t>
      </w:r>
      <w:r w:rsidRPr="00B27E4D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додаткова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наукова література до теми:</w:t>
      </w:r>
    </w:p>
    <w:p w:rsidR="000747BA" w:rsidRPr="00AD5DC2" w:rsidRDefault="000747BA" w:rsidP="000747BA">
      <w:pPr>
        <w:ind w:left="360"/>
        <w:jc w:val="both"/>
      </w:pPr>
    </w:p>
    <w:p w:rsidR="000747BA" w:rsidRPr="002C5B18" w:rsidRDefault="000747BA" w:rsidP="002C5B18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2C5B18">
        <w:rPr>
          <w:rFonts w:ascii="Times New Roman" w:hAnsi="Times New Roman" w:cs="Times New Roman"/>
          <w:i/>
          <w:sz w:val="28"/>
          <w:szCs w:val="28"/>
        </w:rPr>
        <w:t xml:space="preserve">Вовк Хв. </w:t>
      </w:r>
      <w:r w:rsidRPr="002C5B18">
        <w:rPr>
          <w:rFonts w:ascii="Times New Roman" w:hAnsi="Times New Roman" w:cs="Times New Roman"/>
          <w:sz w:val="28"/>
          <w:szCs w:val="28"/>
        </w:rPr>
        <w:t xml:space="preserve">Етнографічні особливості українського народу // </w:t>
      </w:r>
      <w:r w:rsidRPr="002C5B18">
        <w:rPr>
          <w:rFonts w:ascii="Times New Roman" w:hAnsi="Times New Roman" w:cs="Times New Roman"/>
          <w:i/>
          <w:sz w:val="28"/>
          <w:szCs w:val="28"/>
        </w:rPr>
        <w:t xml:space="preserve">Вовк Хв. </w:t>
      </w:r>
      <w:r w:rsidRPr="002C5B18">
        <w:rPr>
          <w:rFonts w:ascii="Times New Roman" w:hAnsi="Times New Roman" w:cs="Times New Roman"/>
          <w:sz w:val="28"/>
          <w:szCs w:val="28"/>
        </w:rPr>
        <w:t>Студії з української етнографії та антропології. – К.: Мистецтво, 1995.</w:t>
      </w:r>
    </w:p>
    <w:p w:rsidR="000747BA" w:rsidRPr="002C5B18" w:rsidRDefault="000747BA" w:rsidP="002C5B18">
      <w:pPr>
        <w:tabs>
          <w:tab w:val="left" w:pos="10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C5B18">
        <w:rPr>
          <w:rFonts w:ascii="Times New Roman" w:hAnsi="Times New Roman" w:cs="Times New Roman"/>
          <w:i/>
          <w:sz w:val="28"/>
          <w:szCs w:val="28"/>
        </w:rPr>
        <w:t xml:space="preserve">Горинь Г.Й. </w:t>
      </w:r>
      <w:r w:rsidRPr="002C5B18">
        <w:rPr>
          <w:rFonts w:ascii="Times New Roman" w:hAnsi="Times New Roman" w:cs="Times New Roman"/>
          <w:sz w:val="28"/>
          <w:szCs w:val="28"/>
        </w:rPr>
        <w:t>Громадський побут сільського населення українських Карпат (ХІХ – 30-ті роки ХХ ст.). – К.: Наукова думка, 1993.</w:t>
      </w:r>
    </w:p>
    <w:p w:rsidR="000747BA" w:rsidRPr="002C5B18" w:rsidRDefault="000747BA" w:rsidP="002C5B1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5B18">
        <w:rPr>
          <w:rFonts w:ascii="Times New Roman" w:hAnsi="Times New Roman" w:cs="Times New Roman"/>
          <w:i/>
          <w:sz w:val="28"/>
          <w:szCs w:val="28"/>
        </w:rPr>
        <w:t xml:space="preserve">Гошко Ю.Г. </w:t>
      </w:r>
      <w:r w:rsidRPr="002C5B18">
        <w:rPr>
          <w:rFonts w:ascii="Times New Roman" w:hAnsi="Times New Roman" w:cs="Times New Roman"/>
          <w:sz w:val="28"/>
          <w:szCs w:val="28"/>
        </w:rPr>
        <w:t xml:space="preserve">Звичаєве право населення Карпат та Прикарпаття у </w:t>
      </w:r>
      <w:r w:rsidRPr="002C5B18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2C5B18">
        <w:rPr>
          <w:rFonts w:ascii="Times New Roman" w:hAnsi="Times New Roman" w:cs="Times New Roman"/>
          <w:sz w:val="28"/>
          <w:szCs w:val="28"/>
        </w:rPr>
        <w:t xml:space="preserve"> – </w:t>
      </w:r>
      <w:r w:rsidRPr="002C5B1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C5B18">
        <w:rPr>
          <w:rFonts w:ascii="Times New Roman" w:hAnsi="Times New Roman" w:cs="Times New Roman"/>
          <w:sz w:val="28"/>
          <w:szCs w:val="28"/>
        </w:rPr>
        <w:t xml:space="preserve"> ст. – К.: Наукова думка, 1996.</w:t>
      </w:r>
    </w:p>
    <w:p w:rsidR="000747BA" w:rsidRPr="002C5B18" w:rsidRDefault="000747BA" w:rsidP="002C5B1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5B1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Гошко Ю.Г. </w:t>
      </w:r>
      <w:r w:rsidRPr="002C5B18">
        <w:rPr>
          <w:rFonts w:ascii="Times New Roman" w:hAnsi="Times New Roman" w:cs="Times New Roman"/>
          <w:sz w:val="28"/>
          <w:szCs w:val="28"/>
        </w:rPr>
        <w:t xml:space="preserve">Населення українських Карпат </w:t>
      </w:r>
      <w:r w:rsidRPr="002C5B18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2C5B18">
        <w:rPr>
          <w:rFonts w:ascii="Times New Roman" w:hAnsi="Times New Roman" w:cs="Times New Roman"/>
          <w:sz w:val="28"/>
          <w:szCs w:val="28"/>
        </w:rPr>
        <w:t xml:space="preserve"> – </w:t>
      </w:r>
      <w:r w:rsidRPr="002C5B18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2C5B18">
        <w:rPr>
          <w:rFonts w:ascii="Times New Roman" w:hAnsi="Times New Roman" w:cs="Times New Roman"/>
          <w:sz w:val="28"/>
          <w:szCs w:val="28"/>
        </w:rPr>
        <w:t xml:space="preserve"> ст. Заселення. Міграції. Побут. – К.: Наукова думка, 1976.</w:t>
      </w:r>
    </w:p>
    <w:p w:rsidR="000747BA" w:rsidRPr="002C5B18" w:rsidRDefault="000747BA" w:rsidP="002C5B1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5B18">
        <w:rPr>
          <w:rFonts w:ascii="Times New Roman" w:hAnsi="Times New Roman" w:cs="Times New Roman"/>
          <w:i/>
          <w:sz w:val="28"/>
          <w:szCs w:val="28"/>
        </w:rPr>
        <w:t xml:space="preserve">Гурбик А.О. </w:t>
      </w:r>
      <w:r w:rsidRPr="002C5B18">
        <w:rPr>
          <w:rFonts w:ascii="Times New Roman" w:hAnsi="Times New Roman" w:cs="Times New Roman"/>
          <w:sz w:val="28"/>
          <w:szCs w:val="28"/>
        </w:rPr>
        <w:t>Еволюція соціально-територіальних спільнот в середньовічній Україні (волость, дворище, село, сябринна спілка). – К., 1998.</w:t>
      </w:r>
    </w:p>
    <w:p w:rsidR="000747BA" w:rsidRPr="002C5B18" w:rsidRDefault="000747BA" w:rsidP="002C5B1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5B18">
        <w:rPr>
          <w:rFonts w:ascii="Times New Roman" w:hAnsi="Times New Roman" w:cs="Times New Roman"/>
          <w:i/>
          <w:sz w:val="28"/>
          <w:szCs w:val="28"/>
        </w:rPr>
        <w:t xml:space="preserve">Кувеньова О.Ф. </w:t>
      </w:r>
      <w:r w:rsidRPr="002C5B18">
        <w:rPr>
          <w:rFonts w:ascii="Times New Roman" w:hAnsi="Times New Roman" w:cs="Times New Roman"/>
          <w:sz w:val="28"/>
          <w:szCs w:val="28"/>
        </w:rPr>
        <w:t>Громадський побут українського селянства. – К.: Наукова думка, 1966.</w:t>
      </w:r>
    </w:p>
    <w:p w:rsidR="000747BA" w:rsidRPr="002C5B18" w:rsidRDefault="000747BA" w:rsidP="002C5B1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5B18">
        <w:rPr>
          <w:rFonts w:ascii="Times New Roman" w:hAnsi="Times New Roman" w:cs="Times New Roman"/>
          <w:i/>
          <w:sz w:val="28"/>
          <w:szCs w:val="28"/>
        </w:rPr>
        <w:t xml:space="preserve">Тарнавський Р. </w:t>
      </w:r>
      <w:r w:rsidRPr="002C5B18">
        <w:rPr>
          <w:rFonts w:ascii="Times New Roman" w:hAnsi="Times New Roman" w:cs="Times New Roman"/>
          <w:sz w:val="28"/>
          <w:szCs w:val="28"/>
        </w:rPr>
        <w:t>Звичай толоки в контексті народного господарського календаря українських селян (За матеріалами з теренів Південно-Західного історико-етнографічного регіону України) // Наукові зошити історичного факультету Львівського університету. Збірник наукових праць. – Львів, 2010. – Вип. 46.</w:t>
      </w:r>
    </w:p>
    <w:p w:rsidR="000747BA" w:rsidRPr="002C5B18" w:rsidRDefault="000747BA" w:rsidP="002C5B1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5B18">
        <w:rPr>
          <w:rFonts w:ascii="Times New Roman" w:hAnsi="Times New Roman" w:cs="Times New Roman"/>
          <w:i/>
          <w:sz w:val="28"/>
          <w:szCs w:val="28"/>
        </w:rPr>
        <w:t xml:space="preserve">Тарнавський Р. </w:t>
      </w:r>
      <w:r w:rsidRPr="002C5B18">
        <w:rPr>
          <w:rFonts w:ascii="Times New Roman" w:hAnsi="Times New Roman" w:cs="Times New Roman"/>
          <w:sz w:val="28"/>
          <w:szCs w:val="28"/>
        </w:rPr>
        <w:t>Культурно-генетичний, трудовий та обрядовий аспекти звичаю “супряга”: новий погляд на відому тематику // Записки НТШ. – Львів, 2010. – Т.</w:t>
      </w:r>
      <w:r w:rsidRPr="002C5B18">
        <w:rPr>
          <w:rFonts w:ascii="Times New Roman" w:hAnsi="Times New Roman" w:cs="Times New Roman"/>
          <w:sz w:val="28"/>
          <w:szCs w:val="28"/>
          <w:lang w:val="en-US"/>
        </w:rPr>
        <w:t>CCLIX</w:t>
      </w:r>
      <w:r w:rsidRPr="002C5B18">
        <w:rPr>
          <w:rFonts w:ascii="Times New Roman" w:hAnsi="Times New Roman" w:cs="Times New Roman"/>
          <w:sz w:val="28"/>
          <w:szCs w:val="28"/>
        </w:rPr>
        <w:t>: Праці Секції етнографії і фольклористики.</w:t>
      </w:r>
    </w:p>
    <w:p w:rsidR="000747BA" w:rsidRPr="002C5B18" w:rsidRDefault="000747BA" w:rsidP="002C5B1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5B18">
        <w:rPr>
          <w:rFonts w:ascii="Times New Roman" w:hAnsi="Times New Roman" w:cs="Times New Roman"/>
          <w:sz w:val="28"/>
          <w:szCs w:val="28"/>
        </w:rPr>
        <w:t>Українці: Історико-етнографічна монографія у двох книгах // За наук. ред. докт. іст. наук А. Пономарьова. – Опішне, 1999. – Кн. 2.</w:t>
      </w:r>
    </w:p>
    <w:p w:rsidR="002C5B18" w:rsidRDefault="002C5B18" w:rsidP="002C5B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</w:t>
      </w:r>
    </w:p>
    <w:p w:rsidR="002C5B18" w:rsidRDefault="002C5B18" w:rsidP="002C5B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 повинен виконати </w:t>
      </w:r>
      <w:r w:rsidRPr="00B27E4D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контрольну роботу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формі реферата (обсягом 5-7 сторінок) на одну із запропонованих нижче тем і здати на перевірку після закінчення карантину для оцінювання:</w:t>
      </w:r>
    </w:p>
    <w:p w:rsidR="002C5B18" w:rsidRDefault="002C5B18" w:rsidP="002C5B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Функція соціального захисту української сільської громади.</w:t>
      </w:r>
    </w:p>
    <w:p w:rsidR="000747BA" w:rsidRPr="002C5B18" w:rsidRDefault="002C5B18" w:rsidP="002C5B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Трудові громадські традиції українського села.</w:t>
      </w:r>
    </w:p>
    <w:p w:rsidR="002C5B18" w:rsidRDefault="002C5B18" w:rsidP="000747BA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47BA" w:rsidRPr="002C5B18" w:rsidRDefault="000747BA" w:rsidP="000747B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5B18">
        <w:rPr>
          <w:rFonts w:ascii="Times New Roman" w:hAnsi="Times New Roman" w:cs="Times New Roman"/>
          <w:b/>
          <w:sz w:val="28"/>
          <w:szCs w:val="28"/>
        </w:rPr>
        <w:t>Тема 16</w:t>
      </w:r>
      <w:r w:rsidR="002C5B1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C5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B18">
        <w:rPr>
          <w:rFonts w:ascii="Times New Roman" w:hAnsi="Times New Roman" w:cs="Times New Roman"/>
          <w:sz w:val="28"/>
          <w:szCs w:val="28"/>
        </w:rPr>
        <w:t>Народні світоглядні уявлення українців та традиційна календарно-побутова обрядовість.</w:t>
      </w:r>
    </w:p>
    <w:p w:rsidR="002C5B18" w:rsidRDefault="002C5B18" w:rsidP="002C5B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5B18" w:rsidRDefault="002C5B18" w:rsidP="002C5B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Самостійно опрацювати тему за навчальними посібниками:</w:t>
      </w:r>
    </w:p>
    <w:p w:rsidR="002C5B18" w:rsidRDefault="002C5B18" w:rsidP="002C5B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187">
        <w:rPr>
          <w:rFonts w:ascii="Times New Roman" w:hAnsi="Times New Roman" w:cs="Times New Roman"/>
          <w:i/>
          <w:iCs/>
          <w:sz w:val="28"/>
          <w:szCs w:val="28"/>
          <w:lang w:val="uk-UA"/>
        </w:rPr>
        <w:t>Етнографія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Навч. посібн. За ред. проф. С. А. Макарчука. Вид. 2-ге перероб. і доп. Львів: Видавництво </w:t>
      </w:r>
      <w:r w:rsidRPr="001D618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Світ</w:t>
      </w:r>
      <w:r w:rsidRPr="001D618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, 2004.</w:t>
      </w:r>
    </w:p>
    <w:p w:rsidR="002C5B18" w:rsidRDefault="002C5B18" w:rsidP="002C5B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Українське народознавство: </w:t>
      </w:r>
      <w:r>
        <w:rPr>
          <w:rFonts w:ascii="Times New Roman" w:hAnsi="Times New Roman" w:cs="Times New Roman"/>
          <w:sz w:val="28"/>
          <w:szCs w:val="28"/>
          <w:lang w:val="uk-UA"/>
        </w:rPr>
        <w:t>Навч посібн. За ред. С.П. Павлюка, Р.Ф. Кирчіва, Г.Й. Горинь. Львів: Фенікс, 1994.</w:t>
      </w:r>
    </w:p>
    <w:p w:rsidR="002C5B18" w:rsidRDefault="002C5B18" w:rsidP="002C5B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Українська етнологія: </w:t>
      </w:r>
      <w:r>
        <w:rPr>
          <w:rFonts w:ascii="Times New Roman" w:hAnsi="Times New Roman" w:cs="Times New Roman"/>
          <w:sz w:val="28"/>
          <w:szCs w:val="28"/>
          <w:lang w:val="uk-UA"/>
        </w:rPr>
        <w:t>Навч. посібн.  За ред В. Борисенко. Київ: Либідь, 2007.</w:t>
      </w:r>
    </w:p>
    <w:p w:rsidR="002C5B18" w:rsidRPr="009543F3" w:rsidRDefault="002C5B18" w:rsidP="002C5B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Культура і побут населення України. </w:t>
      </w:r>
      <w:r w:rsidRPr="009543F3">
        <w:rPr>
          <w:rFonts w:ascii="Times New Roman" w:hAnsi="Times New Roman" w:cs="Times New Roman"/>
          <w:sz w:val="28"/>
          <w:szCs w:val="28"/>
          <w:lang w:val="uk-UA"/>
        </w:rPr>
        <w:t>Навч. посібн.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Наулко В.І., Артюх Л.Ф., Горленко В.Ф. та ін. Київ: Либідь, 1991. А.П., Косміна Т.В. Київ: Либідь, 1993.</w:t>
      </w:r>
    </w:p>
    <w:p w:rsidR="002C5B18" w:rsidRDefault="002C5B18" w:rsidP="002C5B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Українська минувшина: Ілюстрований етнографічний довідник. </w:t>
      </w:r>
      <w:r>
        <w:rPr>
          <w:rFonts w:ascii="Times New Roman" w:hAnsi="Times New Roman" w:cs="Times New Roman"/>
          <w:sz w:val="28"/>
          <w:szCs w:val="28"/>
          <w:lang w:val="uk-UA"/>
        </w:rPr>
        <w:t>Пономарьов П., Артюх Л.Ф., Косміна Т.В. та ін. Київ: Либідь, 1993.</w:t>
      </w:r>
    </w:p>
    <w:p w:rsidR="002C5B18" w:rsidRPr="00B55D4C" w:rsidRDefault="002C5B18" w:rsidP="002C5B18">
      <w:pPr>
        <w:jc w:val="both"/>
        <w:rPr>
          <w:rFonts w:ascii="Times New Roman" w:hAnsi="Times New Roman" w:cs="Times New Roman"/>
          <w:sz w:val="28"/>
          <w:szCs w:val="28"/>
        </w:rPr>
      </w:pPr>
      <w:r w:rsidRPr="00B55D4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Борисенко В. </w:t>
      </w:r>
      <w:r w:rsidRPr="00B55D4C">
        <w:rPr>
          <w:rFonts w:ascii="Times New Roman" w:hAnsi="Times New Roman" w:cs="Times New Roman"/>
          <w:sz w:val="28"/>
          <w:szCs w:val="28"/>
        </w:rPr>
        <w:t>Традиції і життєдіяльність етносу. На матеріалах святко-обрядової культури українці. – К.: УНІСЕРВ, 2000.</w:t>
      </w:r>
    </w:p>
    <w:p w:rsidR="000747BA" w:rsidRPr="002C5B18" w:rsidRDefault="000747BA" w:rsidP="000747B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ADA" w:rsidRPr="00B55D4C" w:rsidRDefault="00FE4ADA" w:rsidP="00FE4ADA">
      <w:pPr>
        <w:tabs>
          <w:tab w:val="left" w:pos="1080"/>
        </w:tabs>
        <w:rPr>
          <w:lang w:val="uk-UA"/>
        </w:rPr>
      </w:pPr>
      <w:r>
        <w:rPr>
          <w:lang w:val="uk-UA"/>
        </w:rPr>
        <w:t>***</w:t>
      </w:r>
    </w:p>
    <w:p w:rsidR="00FE4ADA" w:rsidRPr="00AD5DC2" w:rsidRDefault="00FE4ADA" w:rsidP="00FE4ADA">
      <w:pPr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Спеціальна </w:t>
      </w:r>
      <w:r w:rsidRPr="00B27E4D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додаткова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наукова література до теми:</w:t>
      </w:r>
    </w:p>
    <w:p w:rsidR="000747BA" w:rsidRPr="00AD5DC2" w:rsidRDefault="000747BA" w:rsidP="000747BA">
      <w:pPr>
        <w:tabs>
          <w:tab w:val="left" w:pos="1080"/>
        </w:tabs>
        <w:ind w:left="360"/>
        <w:jc w:val="both"/>
      </w:pPr>
    </w:p>
    <w:p w:rsidR="000747BA" w:rsidRPr="00AD5DC2" w:rsidRDefault="000747BA" w:rsidP="000747BA">
      <w:pPr>
        <w:ind w:left="360"/>
        <w:jc w:val="both"/>
        <w:rPr>
          <w:b/>
        </w:rPr>
      </w:pPr>
    </w:p>
    <w:p w:rsidR="000747BA" w:rsidRPr="00FE4ADA" w:rsidRDefault="000747BA" w:rsidP="00FE4AD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E4ADA">
        <w:rPr>
          <w:rFonts w:ascii="Times New Roman" w:hAnsi="Times New Roman" w:cs="Times New Roman"/>
          <w:i/>
          <w:sz w:val="28"/>
          <w:szCs w:val="28"/>
        </w:rPr>
        <w:t>Булашев Г.</w:t>
      </w:r>
      <w:r w:rsidRPr="00FE4ADA">
        <w:rPr>
          <w:rFonts w:ascii="Times New Roman" w:hAnsi="Times New Roman" w:cs="Times New Roman"/>
          <w:sz w:val="28"/>
          <w:szCs w:val="28"/>
        </w:rPr>
        <w:t xml:space="preserve"> Український народ у своїх легендах, релігійних поглядах та віруваннях. Космогонічні українські народні погляди та вірування. – К.: Фірма “Довіра”, 1992.</w:t>
      </w:r>
    </w:p>
    <w:p w:rsidR="000747BA" w:rsidRPr="00FE4ADA" w:rsidRDefault="000747BA" w:rsidP="00FE4ADA">
      <w:pPr>
        <w:jc w:val="both"/>
        <w:rPr>
          <w:rFonts w:ascii="Times New Roman" w:hAnsi="Times New Roman" w:cs="Times New Roman"/>
          <w:sz w:val="28"/>
          <w:szCs w:val="28"/>
        </w:rPr>
      </w:pPr>
      <w:r w:rsidRPr="00FE4ADA">
        <w:rPr>
          <w:rFonts w:ascii="Times New Roman" w:hAnsi="Times New Roman" w:cs="Times New Roman"/>
          <w:i/>
          <w:sz w:val="28"/>
          <w:szCs w:val="28"/>
        </w:rPr>
        <w:t>Галайчук В.</w:t>
      </w:r>
      <w:r w:rsidRPr="00FE4ADA">
        <w:rPr>
          <w:rFonts w:ascii="Times New Roman" w:hAnsi="Times New Roman" w:cs="Times New Roman"/>
          <w:sz w:val="28"/>
          <w:szCs w:val="28"/>
        </w:rPr>
        <w:t xml:space="preserve"> Демонологічні уявлення про русалок населення Середнього Полісся // Вісник Львівського університету. Серія історична. – Львів, 2008. – Вип. 43.</w:t>
      </w:r>
      <w:r w:rsidRPr="00FE4AD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747BA" w:rsidRPr="00FE4ADA" w:rsidRDefault="000747BA" w:rsidP="00FE4ADA">
      <w:pPr>
        <w:jc w:val="both"/>
        <w:rPr>
          <w:rFonts w:ascii="Times New Roman" w:hAnsi="Times New Roman" w:cs="Times New Roman"/>
          <w:sz w:val="28"/>
          <w:szCs w:val="28"/>
        </w:rPr>
      </w:pPr>
      <w:r w:rsidRPr="00FE4ADA">
        <w:rPr>
          <w:rFonts w:ascii="Times New Roman" w:hAnsi="Times New Roman" w:cs="Times New Roman"/>
          <w:i/>
          <w:sz w:val="28"/>
          <w:szCs w:val="28"/>
        </w:rPr>
        <w:t>Галайчук В.</w:t>
      </w:r>
      <w:r w:rsidRPr="00FE4ADA">
        <w:rPr>
          <w:rFonts w:ascii="Times New Roman" w:hAnsi="Times New Roman" w:cs="Times New Roman"/>
          <w:sz w:val="28"/>
          <w:szCs w:val="28"/>
        </w:rPr>
        <w:t xml:space="preserve"> Демонологічна палітра бойків Старосамбірщини: вірування у домашніх духів (На польових матеріалах) // Етнічна культура українців. – Львів, 2006. </w:t>
      </w:r>
    </w:p>
    <w:p w:rsidR="000747BA" w:rsidRPr="00FE4ADA" w:rsidRDefault="000747BA" w:rsidP="00FE4ADA">
      <w:pPr>
        <w:jc w:val="both"/>
        <w:rPr>
          <w:rFonts w:ascii="Times New Roman" w:hAnsi="Times New Roman" w:cs="Times New Roman"/>
          <w:sz w:val="28"/>
          <w:szCs w:val="28"/>
        </w:rPr>
      </w:pPr>
      <w:r w:rsidRPr="00FE4ADA">
        <w:rPr>
          <w:rFonts w:ascii="Times New Roman" w:hAnsi="Times New Roman" w:cs="Times New Roman"/>
          <w:i/>
          <w:sz w:val="28"/>
          <w:szCs w:val="28"/>
        </w:rPr>
        <w:t>Галайчук В.</w:t>
      </w:r>
      <w:r w:rsidRPr="00FE4ADA">
        <w:rPr>
          <w:rFonts w:ascii="Times New Roman" w:hAnsi="Times New Roman" w:cs="Times New Roman"/>
          <w:sz w:val="28"/>
          <w:szCs w:val="28"/>
        </w:rPr>
        <w:t xml:space="preserve"> Уявлення про домашніх духів у селі Пороги Богородчанського р-ну Івано-Франківської обл. // Вісник Львівського Університету. Серія історична. – Львів, 2005. – Вип. 39-40.</w:t>
      </w:r>
    </w:p>
    <w:p w:rsidR="000747BA" w:rsidRPr="00FE4ADA" w:rsidRDefault="000747BA" w:rsidP="00FE4AD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E4ADA">
        <w:rPr>
          <w:rFonts w:ascii="Times New Roman" w:hAnsi="Times New Roman" w:cs="Times New Roman"/>
          <w:i/>
          <w:sz w:val="28"/>
          <w:szCs w:val="28"/>
        </w:rPr>
        <w:t>Галайчук В.</w:t>
      </w:r>
      <w:r w:rsidRPr="00FE4ADA">
        <w:rPr>
          <w:rFonts w:ascii="Times New Roman" w:hAnsi="Times New Roman" w:cs="Times New Roman"/>
          <w:sz w:val="28"/>
          <w:szCs w:val="28"/>
        </w:rPr>
        <w:t xml:space="preserve"> “Взаємини” людини та домовика у віруваннях українців Полісся // Вісник Львівського університету. Серія історична. – Львів, 2003. – Вип. 38. </w:t>
      </w:r>
    </w:p>
    <w:p w:rsidR="000747BA" w:rsidRPr="00FE4ADA" w:rsidRDefault="000747BA" w:rsidP="00FE4ADA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4ADA">
        <w:rPr>
          <w:rFonts w:ascii="Times New Roman" w:hAnsi="Times New Roman" w:cs="Times New Roman"/>
          <w:i/>
          <w:sz w:val="28"/>
          <w:szCs w:val="28"/>
        </w:rPr>
        <w:t xml:space="preserve">Галайчук В. </w:t>
      </w:r>
      <w:r w:rsidRPr="00FE4ADA">
        <w:rPr>
          <w:rFonts w:ascii="Times New Roman" w:hAnsi="Times New Roman" w:cs="Times New Roman"/>
          <w:sz w:val="28"/>
          <w:szCs w:val="28"/>
        </w:rPr>
        <w:t>Українська міфологія. Харків, 2016.</w:t>
      </w:r>
    </w:p>
    <w:p w:rsidR="000747BA" w:rsidRPr="00FE4ADA" w:rsidRDefault="000747BA" w:rsidP="00FE4ADA">
      <w:pPr>
        <w:jc w:val="both"/>
        <w:rPr>
          <w:rFonts w:ascii="Times New Roman" w:hAnsi="Times New Roman" w:cs="Times New Roman"/>
          <w:sz w:val="28"/>
          <w:szCs w:val="28"/>
        </w:rPr>
      </w:pPr>
      <w:r w:rsidRPr="00FE4ADA">
        <w:rPr>
          <w:rFonts w:ascii="Times New Roman" w:hAnsi="Times New Roman" w:cs="Times New Roman"/>
          <w:i/>
          <w:sz w:val="28"/>
          <w:szCs w:val="28"/>
        </w:rPr>
        <w:t xml:space="preserve">Гнатюк В. </w:t>
      </w:r>
      <w:r w:rsidRPr="00FE4ADA">
        <w:rPr>
          <w:rFonts w:ascii="Times New Roman" w:hAnsi="Times New Roman" w:cs="Times New Roman"/>
          <w:sz w:val="28"/>
          <w:szCs w:val="28"/>
        </w:rPr>
        <w:t>Нарис української міфології. – Львів, 2000.</w:t>
      </w:r>
    </w:p>
    <w:p w:rsidR="000747BA" w:rsidRPr="00FE4ADA" w:rsidRDefault="000747BA" w:rsidP="00FE4AD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E4ADA">
        <w:rPr>
          <w:rFonts w:ascii="Times New Roman" w:hAnsi="Times New Roman" w:cs="Times New Roman"/>
          <w:i/>
          <w:sz w:val="28"/>
          <w:szCs w:val="28"/>
        </w:rPr>
        <w:t>Іларіон, митрополит.</w:t>
      </w:r>
      <w:r w:rsidRPr="00FE4ADA">
        <w:rPr>
          <w:rFonts w:ascii="Times New Roman" w:hAnsi="Times New Roman" w:cs="Times New Roman"/>
          <w:sz w:val="28"/>
          <w:szCs w:val="28"/>
        </w:rPr>
        <w:t xml:space="preserve"> Дохристиянські вірування українського народу: історично-релігійна монографія. – К.: АТ “Обереги”, 1992.</w:t>
      </w:r>
    </w:p>
    <w:p w:rsidR="000747BA" w:rsidRPr="00FE4ADA" w:rsidRDefault="000747BA" w:rsidP="00FE4ADA">
      <w:pPr>
        <w:rPr>
          <w:rFonts w:ascii="Times New Roman" w:hAnsi="Times New Roman" w:cs="Times New Roman"/>
          <w:i/>
          <w:sz w:val="28"/>
          <w:szCs w:val="28"/>
        </w:rPr>
      </w:pPr>
      <w:r w:rsidRPr="00FE4ADA">
        <w:rPr>
          <w:rFonts w:ascii="Times New Roman" w:hAnsi="Times New Roman" w:cs="Times New Roman"/>
          <w:i/>
          <w:sz w:val="28"/>
          <w:szCs w:val="28"/>
        </w:rPr>
        <w:t>Кутельмах К.</w:t>
      </w:r>
      <w:r w:rsidRPr="00FE4ADA">
        <w:rPr>
          <w:rFonts w:ascii="Times New Roman" w:hAnsi="Times New Roman" w:cs="Times New Roman"/>
          <w:sz w:val="28"/>
          <w:szCs w:val="28"/>
        </w:rPr>
        <w:t xml:space="preserve"> Русалки в повір’ях поліщуків // Записки НТШ. – Львів, 2001. – Т. 242: Праці Секції етнографії і фольклористики. </w:t>
      </w:r>
    </w:p>
    <w:p w:rsidR="000747BA" w:rsidRPr="00FE4ADA" w:rsidRDefault="000747BA" w:rsidP="00FE4ADA">
      <w:pPr>
        <w:rPr>
          <w:rFonts w:ascii="Times New Roman" w:hAnsi="Times New Roman" w:cs="Times New Roman"/>
        </w:rPr>
      </w:pPr>
      <w:r w:rsidRPr="00FE4ADA">
        <w:rPr>
          <w:rFonts w:ascii="Times New Roman" w:hAnsi="Times New Roman" w:cs="Times New Roman"/>
          <w:i/>
          <w:sz w:val="28"/>
          <w:szCs w:val="28"/>
        </w:rPr>
        <w:t xml:space="preserve">Левкович Н. </w:t>
      </w:r>
      <w:r w:rsidRPr="00FE4ADA">
        <w:rPr>
          <w:rFonts w:ascii="Times New Roman" w:hAnsi="Times New Roman" w:cs="Times New Roman"/>
          <w:sz w:val="28"/>
          <w:szCs w:val="28"/>
        </w:rPr>
        <w:t>Домовик (“годованець”) у демонологічних уявленнях бойків Сколівщини // Етнічна</w:t>
      </w:r>
      <w:r w:rsidRPr="00FE4ADA">
        <w:rPr>
          <w:rFonts w:ascii="Times New Roman" w:hAnsi="Times New Roman" w:cs="Times New Roman"/>
        </w:rPr>
        <w:t xml:space="preserve"> культура українців. – Львів, 2006.    </w:t>
      </w:r>
    </w:p>
    <w:p w:rsidR="000747BA" w:rsidRPr="00FE4ADA" w:rsidRDefault="000747BA" w:rsidP="00FE4ADA">
      <w:pPr>
        <w:jc w:val="both"/>
        <w:rPr>
          <w:rFonts w:ascii="Times New Roman" w:hAnsi="Times New Roman" w:cs="Times New Roman"/>
          <w:sz w:val="28"/>
          <w:szCs w:val="28"/>
        </w:rPr>
      </w:pPr>
      <w:r w:rsidRPr="00FE4ADA">
        <w:rPr>
          <w:rFonts w:ascii="Times New Roman" w:hAnsi="Times New Roman" w:cs="Times New Roman"/>
          <w:sz w:val="28"/>
          <w:szCs w:val="28"/>
        </w:rPr>
        <w:t>Українці: Історико-етнографічна монографія у двох книгах / За наук. ред. докт. іст. наук А. Пономарьова. – Опішне, 1999. – Кн.. 1 і 2.</w:t>
      </w:r>
    </w:p>
    <w:p w:rsidR="000747BA" w:rsidRPr="00FE4ADA" w:rsidRDefault="000747BA" w:rsidP="00FE4ADA">
      <w:pPr>
        <w:rPr>
          <w:rFonts w:ascii="Times New Roman" w:hAnsi="Times New Roman" w:cs="Times New Roman"/>
          <w:sz w:val="28"/>
          <w:szCs w:val="28"/>
        </w:rPr>
      </w:pPr>
      <w:r w:rsidRPr="00FE4ADA">
        <w:rPr>
          <w:rFonts w:ascii="Times New Roman" w:hAnsi="Times New Roman" w:cs="Times New Roman"/>
          <w:i/>
          <w:sz w:val="28"/>
          <w:szCs w:val="28"/>
        </w:rPr>
        <w:t>Галайчук В.</w:t>
      </w:r>
      <w:r w:rsidRPr="00FE4ADA">
        <w:rPr>
          <w:rFonts w:ascii="Times New Roman" w:hAnsi="Times New Roman" w:cs="Times New Roman"/>
          <w:sz w:val="28"/>
          <w:szCs w:val="28"/>
        </w:rPr>
        <w:t xml:space="preserve"> Різдвяно-водохресні свята в околицях Кременця </w:t>
      </w:r>
      <w:r w:rsidRPr="00FE4ADA">
        <w:rPr>
          <w:rFonts w:ascii="Times New Roman" w:hAnsi="Times New Roman" w:cs="Times New Roman"/>
          <w:i/>
          <w:sz w:val="28"/>
          <w:szCs w:val="28"/>
        </w:rPr>
        <w:t xml:space="preserve">// </w:t>
      </w:r>
      <w:r w:rsidRPr="00FE4ADA">
        <w:rPr>
          <w:rFonts w:ascii="Times New Roman" w:hAnsi="Times New Roman" w:cs="Times New Roman"/>
          <w:sz w:val="28"/>
          <w:szCs w:val="28"/>
        </w:rPr>
        <w:t>Вісник Львівського університету. Серія історична. – Львів, 2009. – Вип. 44.</w:t>
      </w:r>
    </w:p>
    <w:p w:rsidR="000747BA" w:rsidRPr="00FE4ADA" w:rsidRDefault="000747BA" w:rsidP="00FE4ADA">
      <w:pPr>
        <w:rPr>
          <w:rFonts w:ascii="Times New Roman" w:hAnsi="Times New Roman" w:cs="Times New Roman"/>
          <w:i/>
          <w:sz w:val="28"/>
          <w:szCs w:val="28"/>
        </w:rPr>
      </w:pPr>
      <w:r w:rsidRPr="00FE4AD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Галайчук В. </w:t>
      </w:r>
      <w:r w:rsidRPr="00FE4ADA">
        <w:rPr>
          <w:rFonts w:ascii="Times New Roman" w:hAnsi="Times New Roman" w:cs="Times New Roman"/>
          <w:sz w:val="28"/>
          <w:szCs w:val="28"/>
        </w:rPr>
        <w:t xml:space="preserve">Традиційні календарні звичаї та обряди Старосамбірщини // Записки НТШ. – Львів, 2010. – Т. </w:t>
      </w:r>
      <w:r w:rsidRPr="00FE4ADA">
        <w:rPr>
          <w:rFonts w:ascii="Times New Roman" w:hAnsi="Times New Roman" w:cs="Times New Roman"/>
          <w:sz w:val="28"/>
          <w:szCs w:val="28"/>
          <w:lang w:val="en-US"/>
        </w:rPr>
        <w:t>CCLIX</w:t>
      </w:r>
      <w:r w:rsidRPr="00FE4ADA">
        <w:rPr>
          <w:rFonts w:ascii="Times New Roman" w:hAnsi="Times New Roman" w:cs="Times New Roman"/>
          <w:sz w:val="28"/>
          <w:szCs w:val="28"/>
        </w:rPr>
        <w:t>: Праці Секції етнографії і фольклористики.</w:t>
      </w:r>
    </w:p>
    <w:p w:rsidR="000747BA" w:rsidRPr="00FE4ADA" w:rsidRDefault="000747BA" w:rsidP="00FE4ADA">
      <w:pPr>
        <w:rPr>
          <w:rFonts w:ascii="Times New Roman" w:hAnsi="Times New Roman" w:cs="Times New Roman"/>
          <w:i/>
          <w:sz w:val="28"/>
          <w:szCs w:val="28"/>
        </w:rPr>
      </w:pPr>
      <w:r w:rsidRPr="00FE4ADA">
        <w:rPr>
          <w:rFonts w:ascii="Times New Roman" w:hAnsi="Times New Roman" w:cs="Times New Roman"/>
          <w:i/>
          <w:sz w:val="28"/>
          <w:szCs w:val="28"/>
        </w:rPr>
        <w:t xml:space="preserve">Климець Ю.Д. </w:t>
      </w:r>
      <w:r w:rsidRPr="00FE4ADA">
        <w:rPr>
          <w:rFonts w:ascii="Times New Roman" w:hAnsi="Times New Roman" w:cs="Times New Roman"/>
          <w:sz w:val="28"/>
          <w:szCs w:val="28"/>
        </w:rPr>
        <w:t>Купальська обрядовість на Україні. – К.: Наукова думка, 1990</w:t>
      </w:r>
    </w:p>
    <w:p w:rsidR="000747BA" w:rsidRPr="00FE4ADA" w:rsidRDefault="000747BA" w:rsidP="00FE4ADA">
      <w:pPr>
        <w:rPr>
          <w:rFonts w:ascii="Times New Roman" w:hAnsi="Times New Roman" w:cs="Times New Roman"/>
          <w:i/>
          <w:sz w:val="28"/>
          <w:szCs w:val="28"/>
        </w:rPr>
      </w:pPr>
      <w:r w:rsidRPr="00FE4ADA">
        <w:rPr>
          <w:rFonts w:ascii="Times New Roman" w:hAnsi="Times New Roman" w:cs="Times New Roman"/>
          <w:i/>
          <w:sz w:val="28"/>
          <w:szCs w:val="28"/>
        </w:rPr>
        <w:t xml:space="preserve">Курочкін О.В. </w:t>
      </w:r>
      <w:r w:rsidRPr="00FE4ADA">
        <w:rPr>
          <w:rFonts w:ascii="Times New Roman" w:hAnsi="Times New Roman" w:cs="Times New Roman"/>
          <w:sz w:val="28"/>
          <w:szCs w:val="28"/>
        </w:rPr>
        <w:t>Українські новорічні обряди “Коза” і “Маланка”. – Опішне, 1995.</w:t>
      </w:r>
    </w:p>
    <w:p w:rsidR="000747BA" w:rsidRPr="00FE4ADA" w:rsidRDefault="000747BA" w:rsidP="00FE4ADA">
      <w:pPr>
        <w:tabs>
          <w:tab w:val="left" w:pos="1080"/>
        </w:tabs>
        <w:rPr>
          <w:rFonts w:ascii="Times New Roman" w:hAnsi="Times New Roman" w:cs="Times New Roman"/>
          <w:iCs/>
          <w:sz w:val="28"/>
          <w:szCs w:val="28"/>
        </w:rPr>
      </w:pPr>
      <w:r w:rsidRPr="00FE4ADA">
        <w:rPr>
          <w:rFonts w:ascii="Times New Roman" w:hAnsi="Times New Roman" w:cs="Times New Roman"/>
          <w:i/>
          <w:sz w:val="28"/>
          <w:szCs w:val="28"/>
        </w:rPr>
        <w:t xml:space="preserve">Пуківський Ю. </w:t>
      </w:r>
      <w:r w:rsidRPr="00FE4ADA">
        <w:rPr>
          <w:rFonts w:ascii="Times New Roman" w:hAnsi="Times New Roman" w:cs="Times New Roman"/>
          <w:iCs/>
          <w:sz w:val="28"/>
          <w:szCs w:val="28"/>
        </w:rPr>
        <w:t>Весняна календарно-побутова обрядовість українців історико-етнографічної Волині: монографія. Львів, 2015.</w:t>
      </w:r>
    </w:p>
    <w:p w:rsidR="000747BA" w:rsidRPr="00FE4ADA" w:rsidRDefault="000747BA" w:rsidP="00FE4ADA">
      <w:pPr>
        <w:rPr>
          <w:rFonts w:ascii="Times New Roman" w:hAnsi="Times New Roman" w:cs="Times New Roman"/>
          <w:sz w:val="28"/>
          <w:szCs w:val="28"/>
        </w:rPr>
      </w:pPr>
      <w:r w:rsidRPr="00FE4ADA">
        <w:rPr>
          <w:rFonts w:ascii="Times New Roman" w:hAnsi="Times New Roman" w:cs="Times New Roman"/>
          <w:sz w:val="28"/>
          <w:szCs w:val="28"/>
        </w:rPr>
        <w:t>Українці: Історико-етнографічна монографія у двох книгах / За наук. ред. докт. іст. наук А. Пономарьова. – Опішне, 1999. – Кн.. 1 і 2;</w:t>
      </w:r>
    </w:p>
    <w:p w:rsidR="00FE4ADA" w:rsidRDefault="00FE4ADA" w:rsidP="00FE4A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</w:t>
      </w:r>
    </w:p>
    <w:p w:rsidR="00FE4ADA" w:rsidRDefault="00FE4ADA" w:rsidP="00FE4A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 повинен виконати </w:t>
      </w:r>
      <w:r w:rsidRPr="00B27E4D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контрольну роботу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формі реферата (обсягом 5-7 сторінок) на одну із запропонованих нижче тем і здати на перевірку після закінчення карантину для оцінювання:</w:t>
      </w:r>
    </w:p>
    <w:p w:rsidR="00FE4ADA" w:rsidRDefault="00FE4ADA" w:rsidP="00FE4A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Домовик і русалка як постаті демонічного пантеону українців.</w:t>
      </w:r>
    </w:p>
    <w:p w:rsidR="00FE4ADA" w:rsidRDefault="00FE4ADA" w:rsidP="00FE4A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Зимова календарно-побутова обрядовість українців.</w:t>
      </w:r>
    </w:p>
    <w:p w:rsidR="000747BA" w:rsidRPr="00FE4ADA" w:rsidRDefault="000747BA" w:rsidP="000747BA">
      <w:pPr>
        <w:rPr>
          <w:lang w:val="uk-UA"/>
        </w:rPr>
      </w:pPr>
    </w:p>
    <w:p w:rsidR="000747BA" w:rsidRPr="00EC01DB" w:rsidRDefault="000747BA" w:rsidP="000747BA">
      <w:r>
        <w:rPr>
          <w:b/>
        </w:rPr>
        <w:t xml:space="preserve">   </w:t>
      </w:r>
    </w:p>
    <w:p w:rsidR="004332F3" w:rsidRPr="004332F3" w:rsidRDefault="004332F3" w:rsidP="004332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43CA" w:rsidRPr="00F943CA" w:rsidRDefault="00F943CA" w:rsidP="006312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55A1" w:rsidRPr="00631203" w:rsidRDefault="008055A1">
      <w:pPr>
        <w:rPr>
          <w:lang w:val="uk-UA"/>
        </w:rPr>
      </w:pPr>
    </w:p>
    <w:sectPr w:rsidR="008055A1" w:rsidRPr="00631203" w:rsidSect="00F00A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13CAC"/>
    <w:multiLevelType w:val="hybridMultilevel"/>
    <w:tmpl w:val="9206870C"/>
    <w:lvl w:ilvl="0" w:tplc="64BE2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AB4211"/>
    <w:multiLevelType w:val="hybridMultilevel"/>
    <w:tmpl w:val="69764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476D7"/>
    <w:multiLevelType w:val="hybridMultilevel"/>
    <w:tmpl w:val="B6429F48"/>
    <w:lvl w:ilvl="0" w:tplc="64BE2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875189"/>
    <w:multiLevelType w:val="hybridMultilevel"/>
    <w:tmpl w:val="771AB0F6"/>
    <w:lvl w:ilvl="0" w:tplc="5EF09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685E1F"/>
    <w:multiLevelType w:val="hybridMultilevel"/>
    <w:tmpl w:val="F4A27474"/>
    <w:lvl w:ilvl="0" w:tplc="64BE2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compat/>
  <w:rsids>
    <w:rsidRoot w:val="008055A1"/>
    <w:rsid w:val="000019CB"/>
    <w:rsid w:val="000747BA"/>
    <w:rsid w:val="00087435"/>
    <w:rsid w:val="002C5B18"/>
    <w:rsid w:val="004332F3"/>
    <w:rsid w:val="0046737E"/>
    <w:rsid w:val="004B2A42"/>
    <w:rsid w:val="00631203"/>
    <w:rsid w:val="008055A1"/>
    <w:rsid w:val="008535F4"/>
    <w:rsid w:val="00B55D4C"/>
    <w:rsid w:val="00C8126D"/>
    <w:rsid w:val="00DA2368"/>
    <w:rsid w:val="00F00AE0"/>
    <w:rsid w:val="00F943CA"/>
    <w:rsid w:val="00FE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F73CC-C859-4273-81F7-A38C258F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</cp:lastModifiedBy>
  <cp:revision>5</cp:revision>
  <dcterms:created xsi:type="dcterms:W3CDTF">2020-03-27T06:15:00Z</dcterms:created>
  <dcterms:modified xsi:type="dcterms:W3CDTF">2020-04-28T13:42:00Z</dcterms:modified>
</cp:coreProperties>
</file>