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C53" w:rsidRDefault="00600C53" w:rsidP="00600C53">
      <w:pPr>
        <w:pStyle w:val="a3"/>
        <w:spacing w:line="326" w:lineRule="atLeast"/>
        <w:jc w:val="both"/>
        <w:rPr>
          <w:rFonts w:ascii="Georgia" w:hAnsi="Georgia"/>
          <w:color w:val="333333"/>
          <w:sz w:val="22"/>
          <w:szCs w:val="22"/>
        </w:rPr>
      </w:pPr>
      <w:r>
        <w:rPr>
          <w:rFonts w:ascii="Georgia" w:hAnsi="Georgia"/>
          <w:color w:val="333333"/>
          <w:sz w:val="22"/>
          <w:szCs w:val="22"/>
        </w:rPr>
        <w:t xml:space="preserve">Народився у 1955 р. У 1982 р. закінчив Чернівецький державний університет імені Юрія </w:t>
      </w:r>
      <w:proofErr w:type="spellStart"/>
      <w:r>
        <w:rPr>
          <w:rFonts w:ascii="Georgia" w:hAnsi="Georgia"/>
          <w:color w:val="333333"/>
          <w:sz w:val="22"/>
          <w:szCs w:val="22"/>
        </w:rPr>
        <w:t>Федьковича</w:t>
      </w:r>
      <w:proofErr w:type="spellEnd"/>
      <w:r>
        <w:rPr>
          <w:rFonts w:ascii="Georgia" w:hAnsi="Georgia"/>
          <w:color w:val="333333"/>
          <w:sz w:val="22"/>
          <w:szCs w:val="22"/>
        </w:rPr>
        <w:t xml:space="preserve"> історичний факультет, спеціаліст за спеціальністю 7.030304 – історія, історик, викладач історії та суспільствознавства, диплом (ЖВ-І № 091306). Кандидат історичних наук з 1995 року. Дисертацію захистив 15.05.1995 р. у спеціалізованій вченій раді Інституту археології Національної Академії наук України, номер диплома КН 010693.</w:t>
      </w:r>
    </w:p>
    <w:p w:rsidR="00600C53" w:rsidRDefault="00600C53" w:rsidP="00600C53">
      <w:pPr>
        <w:pStyle w:val="a3"/>
        <w:spacing w:line="326" w:lineRule="atLeast"/>
        <w:jc w:val="both"/>
        <w:rPr>
          <w:rFonts w:ascii="Georgia" w:hAnsi="Georgia"/>
          <w:color w:val="333333"/>
          <w:sz w:val="22"/>
          <w:szCs w:val="22"/>
        </w:rPr>
      </w:pPr>
      <w:r>
        <w:rPr>
          <w:rFonts w:ascii="Georgia" w:hAnsi="Georgia"/>
          <w:color w:val="333333"/>
          <w:sz w:val="22"/>
          <w:szCs w:val="22"/>
        </w:rPr>
        <w:t xml:space="preserve">З 20 вересня 2000 року, часу створення Інституту археології Львівського національного університету імені Івана Франка, і до 2012 р. за основним місцем роботи працював на посаді директора. Протягом 2002–2009 рр. був керівником наступних науково-дослідних робіт: </w:t>
      </w:r>
      <w:proofErr w:type="spellStart"/>
      <w:r>
        <w:rPr>
          <w:rFonts w:ascii="Georgia" w:hAnsi="Georgia"/>
          <w:color w:val="333333"/>
          <w:sz w:val="22"/>
          <w:szCs w:val="22"/>
        </w:rPr>
        <w:t>“Бужськ</w:t>
      </w:r>
      <w:proofErr w:type="spellEnd"/>
      <w:r>
        <w:rPr>
          <w:rFonts w:ascii="Georgia" w:hAnsi="Georgia"/>
          <w:color w:val="333333"/>
          <w:sz w:val="22"/>
          <w:szCs w:val="22"/>
        </w:rPr>
        <w:t xml:space="preserve"> та його околиці у VI – першій половині ХІІІ </w:t>
      </w:r>
      <w:proofErr w:type="spellStart"/>
      <w:r>
        <w:rPr>
          <w:rFonts w:ascii="Georgia" w:hAnsi="Georgia"/>
          <w:color w:val="333333"/>
          <w:sz w:val="22"/>
          <w:szCs w:val="22"/>
        </w:rPr>
        <w:t>ст.”</w:t>
      </w:r>
      <w:proofErr w:type="spellEnd"/>
      <w:r>
        <w:rPr>
          <w:rFonts w:ascii="Georgia" w:hAnsi="Georgia"/>
          <w:color w:val="333333"/>
          <w:sz w:val="22"/>
          <w:szCs w:val="22"/>
        </w:rPr>
        <w:t xml:space="preserve">; </w:t>
      </w:r>
      <w:proofErr w:type="spellStart"/>
      <w:r>
        <w:rPr>
          <w:rFonts w:ascii="Georgia" w:hAnsi="Georgia"/>
          <w:color w:val="333333"/>
          <w:sz w:val="22"/>
          <w:szCs w:val="22"/>
        </w:rPr>
        <w:t>“Взаємозв’язки</w:t>
      </w:r>
      <w:proofErr w:type="spellEnd"/>
      <w:r>
        <w:rPr>
          <w:rFonts w:ascii="Georgia" w:hAnsi="Georgia"/>
          <w:color w:val="333333"/>
          <w:sz w:val="22"/>
          <w:szCs w:val="22"/>
        </w:rPr>
        <w:t xml:space="preserve"> України і Словенії в ранньому </w:t>
      </w:r>
      <w:proofErr w:type="spellStart"/>
      <w:r>
        <w:rPr>
          <w:rFonts w:ascii="Georgia" w:hAnsi="Georgia"/>
          <w:color w:val="333333"/>
          <w:sz w:val="22"/>
          <w:szCs w:val="22"/>
        </w:rPr>
        <w:t>середньовіччі”</w:t>
      </w:r>
      <w:proofErr w:type="spellEnd"/>
      <w:r>
        <w:rPr>
          <w:rFonts w:ascii="Georgia" w:hAnsi="Georgia"/>
          <w:color w:val="333333"/>
          <w:sz w:val="22"/>
          <w:szCs w:val="22"/>
        </w:rPr>
        <w:t xml:space="preserve">; </w:t>
      </w:r>
      <w:proofErr w:type="spellStart"/>
      <w:r>
        <w:rPr>
          <w:rFonts w:ascii="Georgia" w:hAnsi="Georgia"/>
          <w:color w:val="333333"/>
          <w:sz w:val="22"/>
          <w:szCs w:val="22"/>
        </w:rPr>
        <w:t>“Населення</w:t>
      </w:r>
      <w:proofErr w:type="spellEnd"/>
      <w:r>
        <w:rPr>
          <w:rFonts w:ascii="Georgia" w:hAnsi="Georgia"/>
          <w:color w:val="333333"/>
          <w:sz w:val="22"/>
          <w:szCs w:val="22"/>
        </w:rPr>
        <w:t xml:space="preserve"> Прикарпаття і Волині в І – на поч. ІІ тис. </w:t>
      </w:r>
      <w:proofErr w:type="spellStart"/>
      <w:r>
        <w:rPr>
          <w:rFonts w:ascii="Georgia" w:hAnsi="Georgia"/>
          <w:color w:val="333333"/>
          <w:sz w:val="22"/>
          <w:szCs w:val="22"/>
        </w:rPr>
        <w:t>н.е.”</w:t>
      </w:r>
      <w:proofErr w:type="spellEnd"/>
      <w:r>
        <w:rPr>
          <w:rFonts w:ascii="Georgia" w:hAnsi="Georgia"/>
          <w:color w:val="333333"/>
          <w:sz w:val="22"/>
          <w:szCs w:val="22"/>
        </w:rPr>
        <w:t xml:space="preserve">; </w:t>
      </w:r>
      <w:proofErr w:type="spellStart"/>
      <w:r>
        <w:rPr>
          <w:rFonts w:ascii="Georgia" w:hAnsi="Georgia"/>
          <w:color w:val="333333"/>
          <w:sz w:val="22"/>
          <w:szCs w:val="22"/>
        </w:rPr>
        <w:t>“Система</w:t>
      </w:r>
      <w:proofErr w:type="spellEnd"/>
      <w:r>
        <w:rPr>
          <w:rFonts w:ascii="Georgia" w:hAnsi="Georgia"/>
          <w:color w:val="333333"/>
          <w:sz w:val="22"/>
          <w:szCs w:val="22"/>
        </w:rPr>
        <w:t xml:space="preserve"> заселення верхів’їв Західного Бугу і Дністра в І тисячолітті до н. </w:t>
      </w:r>
      <w:proofErr w:type="spellStart"/>
      <w:r>
        <w:rPr>
          <w:rFonts w:ascii="Georgia" w:hAnsi="Georgia"/>
          <w:color w:val="333333"/>
          <w:sz w:val="22"/>
          <w:szCs w:val="22"/>
        </w:rPr>
        <w:t>е.–середині</w:t>
      </w:r>
      <w:proofErr w:type="spellEnd"/>
      <w:r>
        <w:rPr>
          <w:rFonts w:ascii="Georgia" w:hAnsi="Georgia"/>
          <w:color w:val="333333"/>
          <w:sz w:val="22"/>
          <w:szCs w:val="22"/>
        </w:rPr>
        <w:t xml:space="preserve"> ІІ тисячоліття н. е.”.Впродовж зазначеного часу Інститут провів дві міжнародні конференції (</w:t>
      </w:r>
      <w:proofErr w:type="spellStart"/>
      <w:r>
        <w:rPr>
          <w:rFonts w:ascii="Georgia" w:hAnsi="Georgia"/>
          <w:color w:val="333333"/>
          <w:sz w:val="22"/>
          <w:szCs w:val="22"/>
        </w:rPr>
        <w:t>“Етногенез</w:t>
      </w:r>
      <w:proofErr w:type="spellEnd"/>
      <w:r>
        <w:rPr>
          <w:rFonts w:ascii="Georgia" w:hAnsi="Georgia"/>
          <w:color w:val="333333"/>
          <w:sz w:val="22"/>
          <w:szCs w:val="22"/>
        </w:rPr>
        <w:t xml:space="preserve"> та рання історія слов’ян: нові наукові концепції на зламі </w:t>
      </w:r>
      <w:proofErr w:type="spellStart"/>
      <w:r>
        <w:rPr>
          <w:rFonts w:ascii="Georgia" w:hAnsi="Georgia"/>
          <w:color w:val="333333"/>
          <w:sz w:val="22"/>
          <w:szCs w:val="22"/>
        </w:rPr>
        <w:t>тисячоліть”</w:t>
      </w:r>
      <w:proofErr w:type="spellEnd"/>
      <w:r>
        <w:rPr>
          <w:rFonts w:ascii="Georgia" w:hAnsi="Georgia"/>
          <w:color w:val="333333"/>
          <w:sz w:val="22"/>
          <w:szCs w:val="22"/>
        </w:rPr>
        <w:t xml:space="preserve"> /2001 р./; </w:t>
      </w:r>
      <w:proofErr w:type="spellStart"/>
      <w:r>
        <w:rPr>
          <w:rFonts w:ascii="Georgia" w:hAnsi="Georgia"/>
          <w:color w:val="333333"/>
          <w:sz w:val="22"/>
          <w:szCs w:val="22"/>
        </w:rPr>
        <w:t>“Нові</w:t>
      </w:r>
      <w:proofErr w:type="spellEnd"/>
      <w:r>
        <w:rPr>
          <w:rFonts w:ascii="Georgia" w:hAnsi="Georgia"/>
          <w:color w:val="333333"/>
          <w:sz w:val="22"/>
          <w:szCs w:val="22"/>
        </w:rPr>
        <w:t xml:space="preserve"> технології в </w:t>
      </w:r>
      <w:proofErr w:type="spellStart"/>
      <w:r>
        <w:rPr>
          <w:rFonts w:ascii="Georgia" w:hAnsi="Georgia"/>
          <w:color w:val="333333"/>
          <w:sz w:val="22"/>
          <w:szCs w:val="22"/>
        </w:rPr>
        <w:t>археології”</w:t>
      </w:r>
      <w:proofErr w:type="spellEnd"/>
      <w:r>
        <w:rPr>
          <w:rFonts w:ascii="Georgia" w:hAnsi="Georgia"/>
          <w:color w:val="333333"/>
          <w:sz w:val="22"/>
          <w:szCs w:val="22"/>
        </w:rPr>
        <w:t xml:space="preserve"> /2001 р./) та один міжнародний симпозіум (</w:t>
      </w:r>
      <w:proofErr w:type="spellStart"/>
      <w:r>
        <w:rPr>
          <w:rFonts w:ascii="Georgia" w:hAnsi="Georgia"/>
          <w:color w:val="333333"/>
          <w:sz w:val="22"/>
          <w:szCs w:val="22"/>
        </w:rPr>
        <w:t>“Народження</w:t>
      </w:r>
      <w:proofErr w:type="spellEnd"/>
      <w:r>
        <w:rPr>
          <w:rFonts w:ascii="Georgia" w:hAnsi="Georgia"/>
          <w:color w:val="333333"/>
          <w:sz w:val="22"/>
          <w:szCs w:val="22"/>
        </w:rPr>
        <w:t xml:space="preserve"> слов’янських держав: стан і перспективи </w:t>
      </w:r>
      <w:proofErr w:type="spellStart"/>
      <w:r>
        <w:rPr>
          <w:rFonts w:ascii="Georgia" w:hAnsi="Georgia"/>
          <w:color w:val="333333"/>
          <w:sz w:val="22"/>
          <w:szCs w:val="22"/>
        </w:rPr>
        <w:t>дослідження”</w:t>
      </w:r>
      <w:proofErr w:type="spellEnd"/>
      <w:r>
        <w:rPr>
          <w:rFonts w:ascii="Georgia" w:hAnsi="Georgia"/>
          <w:color w:val="333333"/>
          <w:sz w:val="22"/>
          <w:szCs w:val="22"/>
        </w:rPr>
        <w:t xml:space="preserve"> /2008 р./). Доповіді і повідомлення конференцій вийшли друком у 2001 та 2002 рр.</w:t>
      </w:r>
    </w:p>
    <w:p w:rsidR="00600C53" w:rsidRDefault="00600C53" w:rsidP="00600C53">
      <w:pPr>
        <w:pStyle w:val="a3"/>
        <w:spacing w:line="326" w:lineRule="atLeast"/>
        <w:jc w:val="both"/>
        <w:rPr>
          <w:rFonts w:ascii="Georgia" w:hAnsi="Georgia"/>
          <w:color w:val="333333"/>
          <w:sz w:val="22"/>
          <w:szCs w:val="22"/>
        </w:rPr>
      </w:pPr>
      <w:r>
        <w:rPr>
          <w:rFonts w:ascii="Georgia" w:hAnsi="Georgia"/>
          <w:color w:val="333333"/>
          <w:sz w:val="22"/>
          <w:szCs w:val="22"/>
        </w:rPr>
        <w:t xml:space="preserve">З ініціативи та під керівництвом </w:t>
      </w:r>
      <w:proofErr w:type="spellStart"/>
      <w:r>
        <w:rPr>
          <w:rFonts w:ascii="Georgia" w:hAnsi="Georgia"/>
          <w:color w:val="333333"/>
          <w:sz w:val="22"/>
          <w:szCs w:val="22"/>
        </w:rPr>
        <w:t>Филипчука</w:t>
      </w:r>
      <w:proofErr w:type="spellEnd"/>
      <w:r>
        <w:rPr>
          <w:rFonts w:ascii="Georgia" w:hAnsi="Georgia"/>
          <w:color w:val="333333"/>
          <w:sz w:val="22"/>
          <w:szCs w:val="22"/>
        </w:rPr>
        <w:t xml:space="preserve"> М. А.  з 2006 року Інститут археології видає щорічник </w:t>
      </w:r>
      <w:proofErr w:type="spellStart"/>
      <w:r>
        <w:rPr>
          <w:rFonts w:ascii="Georgia" w:hAnsi="Georgia"/>
          <w:color w:val="333333"/>
          <w:sz w:val="22"/>
          <w:szCs w:val="22"/>
        </w:rPr>
        <w:t>“Вісник</w:t>
      </w:r>
      <w:proofErr w:type="spellEnd"/>
      <w:r>
        <w:rPr>
          <w:rFonts w:ascii="Georgia" w:hAnsi="Georgia"/>
          <w:color w:val="333333"/>
          <w:sz w:val="22"/>
          <w:szCs w:val="22"/>
        </w:rPr>
        <w:t xml:space="preserve"> Інституту </w:t>
      </w:r>
      <w:proofErr w:type="spellStart"/>
      <w:r>
        <w:rPr>
          <w:rFonts w:ascii="Georgia" w:hAnsi="Georgia"/>
          <w:color w:val="333333"/>
          <w:sz w:val="22"/>
          <w:szCs w:val="22"/>
        </w:rPr>
        <w:t>археології”</w:t>
      </w:r>
      <w:proofErr w:type="spellEnd"/>
      <w:r>
        <w:rPr>
          <w:rFonts w:ascii="Georgia" w:hAnsi="Georgia"/>
          <w:color w:val="333333"/>
          <w:sz w:val="22"/>
          <w:szCs w:val="22"/>
        </w:rPr>
        <w:t>, який внесено до переліку фахових видань України. Зараз Інститут має добре налагоджену співпрацю зі спеціалізованими інституціями в Україні (Інститутом археології НАН України, відділом археології Інституту українознавства ім.. І. Крип’якевича НАН України та і.) та за кордоном (Інститутом археології Словенії /м. Любляна/; Інститутом археології Чехії /м. Брно/; Інститутом археології Вроцлавського університету /Польща/; Інститутом археології Стокгольмського університету /Швеція/; Центром візантиністки Коледж де Франс у Парижі /Франція/ та ін.).</w:t>
      </w:r>
    </w:p>
    <w:p w:rsidR="00600C53" w:rsidRDefault="00600C53" w:rsidP="00600C53">
      <w:pPr>
        <w:pStyle w:val="a3"/>
        <w:spacing w:line="326" w:lineRule="atLeast"/>
        <w:jc w:val="both"/>
        <w:rPr>
          <w:rFonts w:ascii="Georgia" w:hAnsi="Georgia"/>
          <w:color w:val="333333"/>
          <w:sz w:val="22"/>
          <w:szCs w:val="22"/>
        </w:rPr>
      </w:pPr>
      <w:r>
        <w:rPr>
          <w:rFonts w:ascii="Georgia" w:hAnsi="Georgia"/>
          <w:color w:val="333333"/>
          <w:sz w:val="22"/>
          <w:szCs w:val="22"/>
        </w:rPr>
        <w:t>Автор та співавтор близько 60 наукових праць, в т.ч. співавтор трьох колективних монографій та автор власної (</w:t>
      </w:r>
      <w:proofErr w:type="spellStart"/>
      <w:r>
        <w:rPr>
          <w:rFonts w:ascii="Georgia" w:hAnsi="Georgia"/>
          <w:color w:val="333333"/>
          <w:sz w:val="22"/>
          <w:szCs w:val="22"/>
        </w:rPr>
        <w:t>Филипчук</w:t>
      </w:r>
      <w:proofErr w:type="spellEnd"/>
      <w:r>
        <w:rPr>
          <w:rFonts w:ascii="Georgia" w:hAnsi="Georgia"/>
          <w:color w:val="333333"/>
          <w:sz w:val="22"/>
          <w:szCs w:val="22"/>
        </w:rPr>
        <w:t xml:space="preserve"> М. А. Слов’янські поселення VIIІ–Х ст. в Українському Прикарпатті. – Львів, 2012. – 312 с.). З 2008 року Інститут археології під керівництвом М. А. </w:t>
      </w:r>
      <w:proofErr w:type="spellStart"/>
      <w:r>
        <w:rPr>
          <w:rFonts w:ascii="Georgia" w:hAnsi="Georgia"/>
          <w:color w:val="333333"/>
          <w:sz w:val="22"/>
          <w:szCs w:val="22"/>
        </w:rPr>
        <w:t>Филипчука</w:t>
      </w:r>
      <w:proofErr w:type="spellEnd"/>
      <w:r>
        <w:rPr>
          <w:rFonts w:ascii="Georgia" w:hAnsi="Georgia"/>
          <w:color w:val="333333"/>
          <w:sz w:val="22"/>
          <w:szCs w:val="22"/>
        </w:rPr>
        <w:t xml:space="preserve"> розпочав виконання пілотного проекту </w:t>
      </w:r>
      <w:proofErr w:type="spellStart"/>
      <w:r>
        <w:rPr>
          <w:rFonts w:ascii="Georgia" w:hAnsi="Georgia"/>
          <w:color w:val="333333"/>
          <w:sz w:val="22"/>
          <w:szCs w:val="22"/>
        </w:rPr>
        <w:t>“Археологічний</w:t>
      </w:r>
      <w:proofErr w:type="spellEnd"/>
      <w:r>
        <w:rPr>
          <w:rFonts w:ascii="Georgia" w:hAnsi="Georgia"/>
          <w:color w:val="333333"/>
          <w:sz w:val="22"/>
          <w:szCs w:val="22"/>
        </w:rPr>
        <w:t xml:space="preserve"> кадастр України /Львівська область/”.</w:t>
      </w:r>
    </w:p>
    <w:p w:rsidR="00600C53" w:rsidRDefault="00600C53" w:rsidP="00600C53">
      <w:pPr>
        <w:pStyle w:val="a3"/>
        <w:spacing w:line="326" w:lineRule="atLeast"/>
        <w:jc w:val="both"/>
        <w:rPr>
          <w:rFonts w:ascii="Georgia" w:hAnsi="Georgia"/>
          <w:color w:val="333333"/>
          <w:sz w:val="22"/>
          <w:szCs w:val="22"/>
        </w:rPr>
      </w:pPr>
      <w:r>
        <w:rPr>
          <w:rFonts w:ascii="Georgia" w:hAnsi="Georgia"/>
          <w:color w:val="333333"/>
          <w:sz w:val="22"/>
          <w:szCs w:val="22"/>
        </w:rPr>
        <w:t xml:space="preserve">З 2012 року за основним місцем роботи працює на посаді доцента кафедри археології та історії стародавнього світу Львівського національного університету імені Івана Франка. За час внутрішнього сумісництва та основного місця роботи розробив та читав лекційні курси і проводить семінарські заняття з дисциплін: </w:t>
      </w:r>
      <w:proofErr w:type="spellStart"/>
      <w:r>
        <w:rPr>
          <w:rFonts w:ascii="Georgia" w:hAnsi="Georgia"/>
          <w:color w:val="333333"/>
          <w:sz w:val="22"/>
          <w:szCs w:val="22"/>
        </w:rPr>
        <w:t>“Історія</w:t>
      </w:r>
      <w:proofErr w:type="spellEnd"/>
      <w:r>
        <w:rPr>
          <w:rFonts w:ascii="Georgia" w:hAnsi="Georgia"/>
          <w:color w:val="333333"/>
          <w:sz w:val="22"/>
          <w:szCs w:val="22"/>
        </w:rPr>
        <w:t xml:space="preserve"> первісного суспільства ” (36 </w:t>
      </w:r>
      <w:proofErr w:type="spellStart"/>
      <w:r>
        <w:rPr>
          <w:rFonts w:ascii="Georgia" w:hAnsi="Georgia"/>
          <w:color w:val="333333"/>
          <w:sz w:val="22"/>
          <w:szCs w:val="22"/>
        </w:rPr>
        <w:t>лекц</w:t>
      </w:r>
      <w:proofErr w:type="spellEnd"/>
      <w:r>
        <w:rPr>
          <w:rFonts w:ascii="Georgia" w:hAnsi="Georgia"/>
          <w:color w:val="333333"/>
          <w:sz w:val="22"/>
          <w:szCs w:val="22"/>
        </w:rPr>
        <w:t xml:space="preserve">. год.) – для студентів І курсу історичного факультету; </w:t>
      </w:r>
      <w:proofErr w:type="spellStart"/>
      <w:r>
        <w:rPr>
          <w:rFonts w:ascii="Georgia" w:hAnsi="Georgia"/>
          <w:color w:val="333333"/>
          <w:sz w:val="22"/>
          <w:szCs w:val="22"/>
        </w:rPr>
        <w:t>“Основи</w:t>
      </w:r>
      <w:proofErr w:type="spellEnd"/>
      <w:r>
        <w:rPr>
          <w:rFonts w:ascii="Georgia" w:hAnsi="Georgia"/>
          <w:color w:val="333333"/>
          <w:sz w:val="22"/>
          <w:szCs w:val="22"/>
        </w:rPr>
        <w:t xml:space="preserve"> геоморфології, ґрунтознавства і </w:t>
      </w:r>
      <w:proofErr w:type="spellStart"/>
      <w:r>
        <w:rPr>
          <w:rFonts w:ascii="Georgia" w:hAnsi="Georgia"/>
          <w:color w:val="333333"/>
          <w:sz w:val="22"/>
          <w:szCs w:val="22"/>
        </w:rPr>
        <w:t>топографії”</w:t>
      </w:r>
      <w:proofErr w:type="spellEnd"/>
      <w:r>
        <w:rPr>
          <w:rFonts w:ascii="Georgia" w:hAnsi="Georgia"/>
          <w:color w:val="333333"/>
          <w:sz w:val="22"/>
          <w:szCs w:val="22"/>
        </w:rPr>
        <w:t xml:space="preserve"> (36 </w:t>
      </w:r>
      <w:proofErr w:type="spellStart"/>
      <w:r>
        <w:rPr>
          <w:rFonts w:ascii="Georgia" w:hAnsi="Georgia"/>
          <w:color w:val="333333"/>
          <w:sz w:val="22"/>
          <w:szCs w:val="22"/>
        </w:rPr>
        <w:t>лекц</w:t>
      </w:r>
      <w:proofErr w:type="spellEnd"/>
      <w:r>
        <w:rPr>
          <w:rFonts w:ascii="Georgia" w:hAnsi="Georgia"/>
          <w:color w:val="333333"/>
          <w:sz w:val="22"/>
          <w:szCs w:val="22"/>
        </w:rPr>
        <w:t xml:space="preserve">. год.) – для студентів І курсу історичного факультету спеціальності </w:t>
      </w:r>
      <w:proofErr w:type="spellStart"/>
      <w:r>
        <w:rPr>
          <w:rFonts w:ascii="Georgia" w:hAnsi="Georgia"/>
          <w:color w:val="333333"/>
          <w:sz w:val="22"/>
          <w:szCs w:val="22"/>
        </w:rPr>
        <w:t>“Археологія”</w:t>
      </w:r>
      <w:proofErr w:type="spellEnd"/>
      <w:r>
        <w:rPr>
          <w:rFonts w:ascii="Georgia" w:hAnsi="Georgia"/>
          <w:color w:val="333333"/>
          <w:sz w:val="22"/>
          <w:szCs w:val="22"/>
        </w:rPr>
        <w:t>;</w:t>
      </w:r>
      <w:proofErr w:type="spellStart"/>
      <w:r>
        <w:rPr>
          <w:rFonts w:ascii="Georgia" w:hAnsi="Georgia"/>
          <w:color w:val="333333"/>
          <w:sz w:val="22"/>
          <w:szCs w:val="22"/>
        </w:rPr>
        <w:t>“Практична</w:t>
      </w:r>
      <w:proofErr w:type="spellEnd"/>
      <w:r>
        <w:rPr>
          <w:rFonts w:ascii="Georgia" w:hAnsi="Georgia"/>
          <w:color w:val="333333"/>
          <w:sz w:val="22"/>
          <w:szCs w:val="22"/>
        </w:rPr>
        <w:t xml:space="preserve"> </w:t>
      </w:r>
      <w:proofErr w:type="spellStart"/>
      <w:r>
        <w:rPr>
          <w:rFonts w:ascii="Georgia" w:hAnsi="Georgia"/>
          <w:color w:val="333333"/>
          <w:sz w:val="22"/>
          <w:szCs w:val="22"/>
        </w:rPr>
        <w:t>археологія”</w:t>
      </w:r>
      <w:proofErr w:type="spellEnd"/>
      <w:r>
        <w:rPr>
          <w:rFonts w:ascii="Georgia" w:hAnsi="Georgia"/>
          <w:color w:val="333333"/>
          <w:sz w:val="22"/>
          <w:szCs w:val="22"/>
        </w:rPr>
        <w:t xml:space="preserve"> (18 </w:t>
      </w:r>
      <w:proofErr w:type="spellStart"/>
      <w:r>
        <w:rPr>
          <w:rFonts w:ascii="Georgia" w:hAnsi="Georgia"/>
          <w:color w:val="333333"/>
          <w:sz w:val="22"/>
          <w:szCs w:val="22"/>
        </w:rPr>
        <w:t>лекц</w:t>
      </w:r>
      <w:proofErr w:type="spellEnd"/>
      <w:r>
        <w:rPr>
          <w:rFonts w:ascii="Georgia" w:hAnsi="Georgia"/>
          <w:color w:val="333333"/>
          <w:sz w:val="22"/>
          <w:szCs w:val="22"/>
        </w:rPr>
        <w:t xml:space="preserve">. год.) – для студентів І курсу історичного факультету спеціальності </w:t>
      </w:r>
      <w:proofErr w:type="spellStart"/>
      <w:r>
        <w:rPr>
          <w:rFonts w:ascii="Georgia" w:hAnsi="Georgia"/>
          <w:color w:val="333333"/>
          <w:sz w:val="22"/>
          <w:szCs w:val="22"/>
        </w:rPr>
        <w:t>“Археологія”</w:t>
      </w:r>
      <w:proofErr w:type="spellEnd"/>
      <w:r>
        <w:rPr>
          <w:rFonts w:ascii="Georgia" w:hAnsi="Georgia"/>
          <w:color w:val="333333"/>
          <w:sz w:val="22"/>
          <w:szCs w:val="22"/>
        </w:rPr>
        <w:t xml:space="preserve">; </w:t>
      </w:r>
      <w:proofErr w:type="spellStart"/>
      <w:r>
        <w:rPr>
          <w:rFonts w:ascii="Georgia" w:hAnsi="Georgia"/>
          <w:color w:val="333333"/>
          <w:sz w:val="22"/>
          <w:szCs w:val="22"/>
        </w:rPr>
        <w:t>“Методика</w:t>
      </w:r>
      <w:proofErr w:type="spellEnd"/>
      <w:r>
        <w:rPr>
          <w:rFonts w:ascii="Georgia" w:hAnsi="Georgia"/>
          <w:color w:val="333333"/>
          <w:sz w:val="22"/>
          <w:szCs w:val="22"/>
        </w:rPr>
        <w:t xml:space="preserve"> польових і камеральних </w:t>
      </w:r>
      <w:proofErr w:type="spellStart"/>
      <w:r>
        <w:rPr>
          <w:rFonts w:ascii="Georgia" w:hAnsi="Georgia"/>
          <w:color w:val="333333"/>
          <w:sz w:val="22"/>
          <w:szCs w:val="22"/>
        </w:rPr>
        <w:t>робіт”</w:t>
      </w:r>
      <w:proofErr w:type="spellEnd"/>
      <w:r>
        <w:rPr>
          <w:rFonts w:ascii="Georgia" w:hAnsi="Georgia"/>
          <w:color w:val="333333"/>
          <w:sz w:val="22"/>
          <w:szCs w:val="22"/>
        </w:rPr>
        <w:t xml:space="preserve">(36 </w:t>
      </w:r>
      <w:proofErr w:type="spellStart"/>
      <w:r>
        <w:rPr>
          <w:rFonts w:ascii="Georgia" w:hAnsi="Georgia"/>
          <w:color w:val="333333"/>
          <w:sz w:val="22"/>
          <w:szCs w:val="22"/>
        </w:rPr>
        <w:t>лекц</w:t>
      </w:r>
      <w:proofErr w:type="spellEnd"/>
      <w:r>
        <w:rPr>
          <w:rFonts w:ascii="Georgia" w:hAnsi="Georgia"/>
          <w:color w:val="333333"/>
          <w:sz w:val="22"/>
          <w:szCs w:val="22"/>
        </w:rPr>
        <w:t xml:space="preserve">. год.) – для студентів ІІ курсу історичного факультету спеціальності </w:t>
      </w:r>
      <w:proofErr w:type="spellStart"/>
      <w:r>
        <w:rPr>
          <w:rFonts w:ascii="Georgia" w:hAnsi="Georgia"/>
          <w:color w:val="333333"/>
          <w:sz w:val="22"/>
          <w:szCs w:val="22"/>
        </w:rPr>
        <w:t>“Археологія”</w:t>
      </w:r>
      <w:proofErr w:type="spellEnd"/>
      <w:r>
        <w:rPr>
          <w:rFonts w:ascii="Georgia" w:hAnsi="Georgia"/>
          <w:color w:val="333333"/>
          <w:sz w:val="22"/>
          <w:szCs w:val="22"/>
        </w:rPr>
        <w:t xml:space="preserve">; </w:t>
      </w:r>
      <w:proofErr w:type="spellStart"/>
      <w:r>
        <w:rPr>
          <w:rFonts w:ascii="Georgia" w:hAnsi="Georgia"/>
          <w:color w:val="333333"/>
          <w:sz w:val="22"/>
          <w:szCs w:val="22"/>
        </w:rPr>
        <w:t>“Археологія</w:t>
      </w:r>
      <w:proofErr w:type="spellEnd"/>
      <w:r>
        <w:rPr>
          <w:rFonts w:ascii="Georgia" w:hAnsi="Georgia"/>
          <w:color w:val="333333"/>
          <w:sz w:val="22"/>
          <w:szCs w:val="22"/>
        </w:rPr>
        <w:t xml:space="preserve"> </w:t>
      </w:r>
      <w:proofErr w:type="spellStart"/>
      <w:r>
        <w:rPr>
          <w:rFonts w:ascii="Georgia" w:hAnsi="Georgia"/>
          <w:color w:val="333333"/>
          <w:sz w:val="22"/>
          <w:szCs w:val="22"/>
        </w:rPr>
        <w:t>слов’ян”</w:t>
      </w:r>
      <w:proofErr w:type="spellEnd"/>
      <w:r>
        <w:rPr>
          <w:rFonts w:ascii="Georgia" w:hAnsi="Georgia"/>
          <w:color w:val="333333"/>
          <w:sz w:val="22"/>
          <w:szCs w:val="22"/>
        </w:rPr>
        <w:t xml:space="preserve"> (36 </w:t>
      </w:r>
      <w:proofErr w:type="spellStart"/>
      <w:r>
        <w:rPr>
          <w:rFonts w:ascii="Georgia" w:hAnsi="Georgia"/>
          <w:color w:val="333333"/>
          <w:sz w:val="22"/>
          <w:szCs w:val="22"/>
        </w:rPr>
        <w:t>лекц</w:t>
      </w:r>
      <w:proofErr w:type="spellEnd"/>
      <w:r>
        <w:rPr>
          <w:rFonts w:ascii="Georgia" w:hAnsi="Georgia"/>
          <w:color w:val="333333"/>
          <w:sz w:val="22"/>
          <w:szCs w:val="22"/>
        </w:rPr>
        <w:t xml:space="preserve">. год.) – для студентів ІV курсу історичного факультету спеціальності </w:t>
      </w:r>
      <w:proofErr w:type="spellStart"/>
      <w:r>
        <w:rPr>
          <w:rFonts w:ascii="Georgia" w:hAnsi="Georgia"/>
          <w:color w:val="333333"/>
          <w:sz w:val="22"/>
          <w:szCs w:val="22"/>
        </w:rPr>
        <w:t>“Археологія”</w:t>
      </w:r>
      <w:proofErr w:type="spellEnd"/>
      <w:r>
        <w:rPr>
          <w:rFonts w:ascii="Georgia" w:hAnsi="Georgia"/>
          <w:color w:val="333333"/>
          <w:sz w:val="22"/>
          <w:szCs w:val="22"/>
        </w:rPr>
        <w:t xml:space="preserve">; </w:t>
      </w:r>
      <w:proofErr w:type="spellStart"/>
      <w:r>
        <w:rPr>
          <w:rFonts w:ascii="Georgia" w:hAnsi="Georgia"/>
          <w:color w:val="333333"/>
          <w:sz w:val="22"/>
          <w:szCs w:val="22"/>
        </w:rPr>
        <w:t>“Основи</w:t>
      </w:r>
      <w:proofErr w:type="spellEnd"/>
      <w:r>
        <w:rPr>
          <w:rFonts w:ascii="Georgia" w:hAnsi="Georgia"/>
          <w:color w:val="333333"/>
          <w:sz w:val="22"/>
          <w:szCs w:val="22"/>
        </w:rPr>
        <w:t xml:space="preserve"> теоретичної </w:t>
      </w:r>
      <w:proofErr w:type="spellStart"/>
      <w:r>
        <w:rPr>
          <w:rFonts w:ascii="Georgia" w:hAnsi="Georgia"/>
          <w:color w:val="333333"/>
          <w:sz w:val="22"/>
          <w:szCs w:val="22"/>
        </w:rPr>
        <w:t>археології”</w:t>
      </w:r>
      <w:proofErr w:type="spellEnd"/>
      <w:r>
        <w:rPr>
          <w:rFonts w:ascii="Georgia" w:hAnsi="Georgia"/>
          <w:color w:val="333333"/>
          <w:sz w:val="22"/>
          <w:szCs w:val="22"/>
        </w:rPr>
        <w:t xml:space="preserve"> (36 </w:t>
      </w:r>
      <w:proofErr w:type="spellStart"/>
      <w:r>
        <w:rPr>
          <w:rFonts w:ascii="Georgia" w:hAnsi="Georgia"/>
          <w:color w:val="333333"/>
          <w:sz w:val="22"/>
          <w:szCs w:val="22"/>
        </w:rPr>
        <w:t>лекц</w:t>
      </w:r>
      <w:proofErr w:type="spellEnd"/>
      <w:r>
        <w:rPr>
          <w:rFonts w:ascii="Georgia" w:hAnsi="Georgia"/>
          <w:color w:val="333333"/>
          <w:sz w:val="22"/>
          <w:szCs w:val="22"/>
        </w:rPr>
        <w:t xml:space="preserve">. год.) – для студентів ІV курсу історичного факультету спеціальності </w:t>
      </w:r>
      <w:proofErr w:type="spellStart"/>
      <w:r>
        <w:rPr>
          <w:rFonts w:ascii="Georgia" w:hAnsi="Georgia"/>
          <w:color w:val="333333"/>
          <w:sz w:val="22"/>
          <w:szCs w:val="22"/>
        </w:rPr>
        <w:t>“Археологія”</w:t>
      </w:r>
      <w:proofErr w:type="spellEnd"/>
      <w:r>
        <w:rPr>
          <w:rFonts w:ascii="Georgia" w:hAnsi="Georgia"/>
          <w:color w:val="333333"/>
          <w:sz w:val="22"/>
          <w:szCs w:val="22"/>
        </w:rPr>
        <w:t xml:space="preserve">; </w:t>
      </w:r>
      <w:proofErr w:type="spellStart"/>
      <w:r>
        <w:rPr>
          <w:rFonts w:ascii="Georgia" w:hAnsi="Georgia"/>
          <w:color w:val="333333"/>
          <w:sz w:val="22"/>
          <w:szCs w:val="22"/>
        </w:rPr>
        <w:t>“Етногенез</w:t>
      </w:r>
      <w:proofErr w:type="spellEnd"/>
      <w:r>
        <w:rPr>
          <w:rFonts w:ascii="Georgia" w:hAnsi="Georgia"/>
          <w:color w:val="333333"/>
          <w:sz w:val="22"/>
          <w:szCs w:val="22"/>
        </w:rPr>
        <w:t xml:space="preserve"> східних </w:t>
      </w:r>
      <w:proofErr w:type="spellStart"/>
      <w:r>
        <w:rPr>
          <w:rFonts w:ascii="Georgia" w:hAnsi="Georgia"/>
          <w:color w:val="333333"/>
          <w:sz w:val="22"/>
          <w:szCs w:val="22"/>
        </w:rPr>
        <w:t>слов’ян”</w:t>
      </w:r>
      <w:proofErr w:type="spellEnd"/>
      <w:r>
        <w:rPr>
          <w:rFonts w:ascii="Georgia" w:hAnsi="Georgia"/>
          <w:color w:val="333333"/>
          <w:sz w:val="22"/>
          <w:szCs w:val="22"/>
        </w:rPr>
        <w:t xml:space="preserve"> (36 </w:t>
      </w:r>
      <w:proofErr w:type="spellStart"/>
      <w:r>
        <w:rPr>
          <w:rFonts w:ascii="Georgia" w:hAnsi="Georgia"/>
          <w:color w:val="333333"/>
          <w:sz w:val="22"/>
          <w:szCs w:val="22"/>
        </w:rPr>
        <w:t>лекц</w:t>
      </w:r>
      <w:proofErr w:type="spellEnd"/>
      <w:r>
        <w:rPr>
          <w:rFonts w:ascii="Georgia" w:hAnsi="Georgia"/>
          <w:color w:val="333333"/>
          <w:sz w:val="22"/>
          <w:szCs w:val="22"/>
        </w:rPr>
        <w:t xml:space="preserve">. год.) – для студентів V курсу історичного факультету спеціальності </w:t>
      </w:r>
      <w:proofErr w:type="spellStart"/>
      <w:r>
        <w:rPr>
          <w:rFonts w:ascii="Georgia" w:hAnsi="Georgia"/>
          <w:color w:val="333333"/>
          <w:sz w:val="22"/>
          <w:szCs w:val="22"/>
        </w:rPr>
        <w:t>“Археологія”</w:t>
      </w:r>
      <w:proofErr w:type="spellEnd"/>
      <w:r>
        <w:rPr>
          <w:rFonts w:ascii="Georgia" w:hAnsi="Georgia"/>
          <w:color w:val="333333"/>
          <w:sz w:val="22"/>
          <w:szCs w:val="22"/>
        </w:rPr>
        <w:t xml:space="preserve"> </w:t>
      </w:r>
      <w:r>
        <w:rPr>
          <w:rFonts w:ascii="Georgia" w:hAnsi="Georgia"/>
          <w:color w:val="333333"/>
          <w:sz w:val="22"/>
          <w:szCs w:val="22"/>
        </w:rPr>
        <w:lastRenderedPageBreak/>
        <w:t xml:space="preserve">(спеціалісти); </w:t>
      </w:r>
      <w:proofErr w:type="spellStart"/>
      <w:r>
        <w:rPr>
          <w:rFonts w:ascii="Georgia" w:hAnsi="Georgia"/>
          <w:color w:val="333333"/>
          <w:sz w:val="22"/>
          <w:szCs w:val="22"/>
        </w:rPr>
        <w:t>“Державотворчі</w:t>
      </w:r>
      <w:proofErr w:type="spellEnd"/>
      <w:r>
        <w:rPr>
          <w:rFonts w:ascii="Georgia" w:hAnsi="Georgia"/>
          <w:color w:val="333333"/>
          <w:sz w:val="22"/>
          <w:szCs w:val="22"/>
        </w:rPr>
        <w:t xml:space="preserve"> процеси в українському Прикарпатті в останній чверті І тис. </w:t>
      </w:r>
      <w:proofErr w:type="spellStart"/>
      <w:r>
        <w:rPr>
          <w:rFonts w:ascii="Georgia" w:hAnsi="Georgia"/>
          <w:color w:val="333333"/>
          <w:sz w:val="22"/>
          <w:szCs w:val="22"/>
        </w:rPr>
        <w:t>н.е.”</w:t>
      </w:r>
      <w:proofErr w:type="spellEnd"/>
      <w:r>
        <w:rPr>
          <w:rFonts w:ascii="Georgia" w:hAnsi="Georgia"/>
          <w:color w:val="333333"/>
          <w:sz w:val="22"/>
          <w:szCs w:val="22"/>
        </w:rPr>
        <w:t xml:space="preserve"> (36 </w:t>
      </w:r>
      <w:proofErr w:type="spellStart"/>
      <w:r>
        <w:rPr>
          <w:rFonts w:ascii="Georgia" w:hAnsi="Georgia"/>
          <w:color w:val="333333"/>
          <w:sz w:val="22"/>
          <w:szCs w:val="22"/>
        </w:rPr>
        <w:t>лекц</w:t>
      </w:r>
      <w:proofErr w:type="spellEnd"/>
      <w:r>
        <w:rPr>
          <w:rFonts w:ascii="Georgia" w:hAnsi="Georgia"/>
          <w:color w:val="333333"/>
          <w:sz w:val="22"/>
          <w:szCs w:val="22"/>
        </w:rPr>
        <w:t xml:space="preserve">. год.) – для студентів V курсу історичного факультету спеціальності </w:t>
      </w:r>
      <w:proofErr w:type="spellStart"/>
      <w:r>
        <w:rPr>
          <w:rFonts w:ascii="Georgia" w:hAnsi="Georgia"/>
          <w:color w:val="333333"/>
          <w:sz w:val="22"/>
          <w:szCs w:val="22"/>
        </w:rPr>
        <w:t>“Археологія”</w:t>
      </w:r>
      <w:proofErr w:type="spellEnd"/>
      <w:r>
        <w:rPr>
          <w:rFonts w:ascii="Georgia" w:hAnsi="Georgia"/>
          <w:color w:val="333333"/>
          <w:sz w:val="22"/>
          <w:szCs w:val="22"/>
        </w:rPr>
        <w:t xml:space="preserve"> (</w:t>
      </w:r>
      <w:proofErr w:type="spellStart"/>
      <w:r>
        <w:rPr>
          <w:rFonts w:ascii="Georgia" w:hAnsi="Georgia"/>
          <w:color w:val="333333"/>
          <w:sz w:val="22"/>
          <w:szCs w:val="22"/>
        </w:rPr>
        <w:t>маґістри</w:t>
      </w:r>
      <w:proofErr w:type="spellEnd"/>
      <w:r>
        <w:rPr>
          <w:rFonts w:ascii="Georgia" w:hAnsi="Georgia"/>
          <w:color w:val="333333"/>
          <w:sz w:val="22"/>
          <w:szCs w:val="22"/>
        </w:rPr>
        <w:t>).</w:t>
      </w:r>
    </w:p>
    <w:p w:rsidR="00600C53" w:rsidRDefault="00600C53" w:rsidP="00600C53">
      <w:pPr>
        <w:pStyle w:val="a3"/>
        <w:spacing w:line="326" w:lineRule="atLeast"/>
        <w:jc w:val="both"/>
        <w:rPr>
          <w:rFonts w:ascii="Georgia" w:hAnsi="Georgia"/>
          <w:color w:val="333333"/>
          <w:sz w:val="22"/>
          <w:szCs w:val="22"/>
        </w:rPr>
      </w:pPr>
      <w:r>
        <w:rPr>
          <w:rFonts w:ascii="Georgia" w:hAnsi="Georgia"/>
          <w:color w:val="333333"/>
          <w:sz w:val="22"/>
          <w:szCs w:val="22"/>
        </w:rPr>
        <w:t xml:space="preserve">Систематично керує </w:t>
      </w:r>
      <w:proofErr w:type="spellStart"/>
      <w:r>
        <w:rPr>
          <w:rFonts w:ascii="Georgia" w:hAnsi="Georgia"/>
          <w:color w:val="333333"/>
          <w:sz w:val="22"/>
          <w:szCs w:val="22"/>
        </w:rPr>
        <w:t>маґістерськими</w:t>
      </w:r>
      <w:proofErr w:type="spellEnd"/>
      <w:r>
        <w:rPr>
          <w:rFonts w:ascii="Georgia" w:hAnsi="Georgia"/>
          <w:color w:val="333333"/>
          <w:sz w:val="22"/>
          <w:szCs w:val="22"/>
        </w:rPr>
        <w:t xml:space="preserve"> та дипломними роботами студентів історичного факультету зі спеціальності </w:t>
      </w:r>
      <w:proofErr w:type="spellStart"/>
      <w:r>
        <w:rPr>
          <w:rFonts w:ascii="Georgia" w:hAnsi="Georgia"/>
          <w:color w:val="333333"/>
          <w:sz w:val="22"/>
          <w:szCs w:val="22"/>
        </w:rPr>
        <w:t>“Археологія”</w:t>
      </w:r>
      <w:proofErr w:type="spellEnd"/>
      <w:r>
        <w:rPr>
          <w:rFonts w:ascii="Georgia" w:hAnsi="Georgia"/>
          <w:color w:val="333333"/>
          <w:sz w:val="22"/>
          <w:szCs w:val="22"/>
        </w:rPr>
        <w:t xml:space="preserve">, здійснює методичне забезпечення лекційних курсів і семінарських занять. Зокрема, підготував та впровадив методичні рекомендації з методики польових досліджень та (у співавторстві) методичні поради та планів практичних занять з </w:t>
      </w:r>
      <w:proofErr w:type="spellStart"/>
      <w:r>
        <w:rPr>
          <w:rFonts w:ascii="Georgia" w:hAnsi="Georgia"/>
          <w:color w:val="333333"/>
          <w:sz w:val="22"/>
          <w:szCs w:val="22"/>
        </w:rPr>
        <w:t>“Історії</w:t>
      </w:r>
      <w:proofErr w:type="spellEnd"/>
      <w:r>
        <w:rPr>
          <w:rFonts w:ascii="Georgia" w:hAnsi="Georgia"/>
          <w:color w:val="333333"/>
          <w:sz w:val="22"/>
          <w:szCs w:val="22"/>
        </w:rPr>
        <w:t xml:space="preserve"> первісного </w:t>
      </w:r>
      <w:proofErr w:type="spellStart"/>
      <w:r>
        <w:rPr>
          <w:rFonts w:ascii="Georgia" w:hAnsi="Georgia"/>
          <w:color w:val="333333"/>
          <w:sz w:val="22"/>
          <w:szCs w:val="22"/>
        </w:rPr>
        <w:t>суспільства”</w:t>
      </w:r>
      <w:proofErr w:type="spellEnd"/>
      <w:r>
        <w:rPr>
          <w:rFonts w:ascii="Georgia" w:hAnsi="Georgia"/>
          <w:color w:val="333333"/>
          <w:sz w:val="22"/>
          <w:szCs w:val="22"/>
        </w:rPr>
        <w:t xml:space="preserve">, а також брав активну участь у розробці документації для ліцензування спеціальності </w:t>
      </w:r>
      <w:proofErr w:type="spellStart"/>
      <w:r>
        <w:rPr>
          <w:rFonts w:ascii="Georgia" w:hAnsi="Georgia"/>
          <w:color w:val="333333"/>
          <w:sz w:val="22"/>
          <w:szCs w:val="22"/>
        </w:rPr>
        <w:t>“Археологія”</w:t>
      </w:r>
      <w:proofErr w:type="spellEnd"/>
      <w:r>
        <w:rPr>
          <w:rFonts w:ascii="Georgia" w:hAnsi="Georgia"/>
          <w:color w:val="333333"/>
          <w:sz w:val="22"/>
          <w:szCs w:val="22"/>
        </w:rPr>
        <w:t xml:space="preserve"> у Львівському національному університеті імені Івана Франка.</w:t>
      </w:r>
    </w:p>
    <w:p w:rsidR="00600C53" w:rsidRDefault="00600C53" w:rsidP="00600C53">
      <w:pPr>
        <w:pStyle w:val="a3"/>
        <w:spacing w:line="326" w:lineRule="atLeast"/>
        <w:jc w:val="both"/>
        <w:rPr>
          <w:rFonts w:ascii="Georgia" w:hAnsi="Georgia"/>
          <w:color w:val="333333"/>
          <w:sz w:val="22"/>
          <w:szCs w:val="22"/>
        </w:rPr>
      </w:pPr>
      <w:r>
        <w:rPr>
          <w:rFonts w:ascii="Georgia" w:hAnsi="Georgia"/>
          <w:color w:val="333333"/>
          <w:sz w:val="22"/>
          <w:szCs w:val="22"/>
        </w:rPr>
        <w:t xml:space="preserve">З 2005 р. - експерт </w:t>
      </w:r>
      <w:proofErr w:type="spellStart"/>
      <w:r>
        <w:rPr>
          <w:rFonts w:ascii="Georgia" w:hAnsi="Georgia"/>
          <w:color w:val="333333"/>
          <w:sz w:val="22"/>
          <w:szCs w:val="22"/>
        </w:rPr>
        <w:t>ДАКу</w:t>
      </w:r>
      <w:proofErr w:type="spellEnd"/>
      <w:r>
        <w:rPr>
          <w:rFonts w:ascii="Georgia" w:hAnsi="Georgia"/>
          <w:color w:val="333333"/>
          <w:sz w:val="22"/>
          <w:szCs w:val="22"/>
        </w:rPr>
        <w:t xml:space="preserve"> зі спеціальності </w:t>
      </w:r>
      <w:proofErr w:type="spellStart"/>
      <w:r>
        <w:rPr>
          <w:rFonts w:ascii="Georgia" w:hAnsi="Georgia"/>
          <w:color w:val="333333"/>
          <w:sz w:val="22"/>
          <w:szCs w:val="22"/>
        </w:rPr>
        <w:t>“Археологія”</w:t>
      </w:r>
      <w:proofErr w:type="spellEnd"/>
      <w:r>
        <w:rPr>
          <w:rFonts w:ascii="Georgia" w:hAnsi="Georgia"/>
          <w:color w:val="333333"/>
          <w:sz w:val="22"/>
          <w:szCs w:val="22"/>
        </w:rPr>
        <w:t>.</w:t>
      </w:r>
    </w:p>
    <w:p w:rsidR="00600C53" w:rsidRDefault="00600C53" w:rsidP="00600C53">
      <w:pPr>
        <w:pStyle w:val="a3"/>
        <w:spacing w:line="326" w:lineRule="atLeast"/>
        <w:jc w:val="both"/>
        <w:rPr>
          <w:rFonts w:ascii="Georgia" w:hAnsi="Georgia"/>
          <w:color w:val="333333"/>
          <w:sz w:val="22"/>
          <w:szCs w:val="22"/>
          <w:lang w:val="ru-RU"/>
        </w:rPr>
      </w:pPr>
      <w:r>
        <w:rPr>
          <w:rFonts w:ascii="Georgia" w:hAnsi="Georgia"/>
          <w:color w:val="333333"/>
          <w:sz w:val="22"/>
          <w:szCs w:val="22"/>
        </w:rPr>
        <w:t xml:space="preserve">За час роботи в університеті підготував 1 кандидата наук – </w:t>
      </w:r>
      <w:proofErr w:type="spellStart"/>
      <w:r>
        <w:rPr>
          <w:rFonts w:ascii="Georgia" w:hAnsi="Georgia"/>
          <w:color w:val="333333"/>
          <w:sz w:val="22"/>
          <w:szCs w:val="22"/>
        </w:rPr>
        <w:t>Стеблій</w:t>
      </w:r>
      <w:proofErr w:type="spellEnd"/>
      <w:r>
        <w:rPr>
          <w:rFonts w:ascii="Georgia" w:hAnsi="Georgia"/>
          <w:color w:val="333333"/>
          <w:sz w:val="22"/>
          <w:szCs w:val="22"/>
        </w:rPr>
        <w:t xml:space="preserve"> Н. Я. зі спеціальності 07.00.04 – археологія, науковий ступінь пр</w:t>
      </w:r>
      <w:r w:rsidR="00966DAD">
        <w:rPr>
          <w:rFonts w:ascii="Georgia" w:hAnsi="Georgia"/>
          <w:color w:val="333333"/>
          <w:sz w:val="22"/>
          <w:szCs w:val="22"/>
        </w:rPr>
        <w:t>исуджено 24 травня 2008 р. Керу</w:t>
      </w:r>
      <w:r w:rsidR="00966DAD" w:rsidRPr="00966DAD">
        <w:rPr>
          <w:rFonts w:ascii="Georgia" w:hAnsi="Georgia"/>
          <w:color w:val="333333"/>
          <w:sz w:val="22"/>
          <w:szCs w:val="22"/>
        </w:rPr>
        <w:t>вав</w:t>
      </w:r>
      <w:r>
        <w:rPr>
          <w:rFonts w:ascii="Georgia" w:hAnsi="Georgia"/>
          <w:color w:val="333333"/>
          <w:sz w:val="22"/>
          <w:szCs w:val="22"/>
        </w:rPr>
        <w:t xml:space="preserve"> підготовкою аспіранта </w:t>
      </w:r>
      <w:proofErr w:type="spellStart"/>
      <w:r>
        <w:rPr>
          <w:rFonts w:ascii="Georgia" w:hAnsi="Georgia"/>
          <w:color w:val="333333"/>
          <w:sz w:val="22"/>
          <w:szCs w:val="22"/>
        </w:rPr>
        <w:t>Завітія</w:t>
      </w:r>
      <w:proofErr w:type="spellEnd"/>
      <w:r>
        <w:rPr>
          <w:rFonts w:ascii="Georgia" w:hAnsi="Georgia"/>
          <w:color w:val="333333"/>
          <w:sz w:val="22"/>
          <w:szCs w:val="22"/>
        </w:rPr>
        <w:t xml:space="preserve"> Б. І. та здобувача Довганя П. М.</w:t>
      </w:r>
    </w:p>
    <w:p w:rsidR="00966DAD" w:rsidRPr="00966DAD" w:rsidRDefault="00966DAD" w:rsidP="00600C53">
      <w:pPr>
        <w:pStyle w:val="a3"/>
        <w:spacing w:line="326" w:lineRule="atLeast"/>
        <w:jc w:val="both"/>
        <w:rPr>
          <w:rFonts w:ascii="Georgia" w:hAnsi="Georgia"/>
          <w:color w:val="333333"/>
          <w:sz w:val="22"/>
          <w:szCs w:val="22"/>
        </w:rPr>
      </w:pPr>
      <w:r>
        <w:rPr>
          <w:rFonts w:ascii="Georgia" w:hAnsi="Georgia"/>
          <w:color w:val="333333"/>
          <w:sz w:val="22"/>
          <w:szCs w:val="22"/>
          <w:lang w:val="ru-RU"/>
        </w:rPr>
        <w:t xml:space="preserve">Сфера </w:t>
      </w:r>
      <w:proofErr w:type="spellStart"/>
      <w:r>
        <w:rPr>
          <w:rFonts w:ascii="Georgia" w:hAnsi="Georgia"/>
          <w:color w:val="333333"/>
          <w:sz w:val="22"/>
          <w:szCs w:val="22"/>
          <w:lang w:val="ru-RU"/>
        </w:rPr>
        <w:t>наукових</w:t>
      </w:r>
      <w:proofErr w:type="spellEnd"/>
      <w:r>
        <w:rPr>
          <w:rFonts w:ascii="Georgia" w:hAnsi="Georgia"/>
          <w:color w:val="333333"/>
          <w:sz w:val="22"/>
          <w:szCs w:val="22"/>
          <w:lang w:val="ru-RU"/>
        </w:rPr>
        <w:t xml:space="preserve"> </w:t>
      </w:r>
      <w:proofErr w:type="spellStart"/>
      <w:r>
        <w:rPr>
          <w:rFonts w:ascii="Georgia" w:hAnsi="Georgia"/>
          <w:color w:val="333333"/>
          <w:sz w:val="22"/>
          <w:szCs w:val="22"/>
          <w:lang w:val="ru-RU"/>
        </w:rPr>
        <w:t>зац</w:t>
      </w:r>
      <w:r>
        <w:rPr>
          <w:rFonts w:ascii="Georgia" w:hAnsi="Georgia"/>
          <w:color w:val="333333"/>
          <w:sz w:val="22"/>
          <w:szCs w:val="22"/>
        </w:rPr>
        <w:t>ікавлень</w:t>
      </w:r>
      <w:proofErr w:type="spellEnd"/>
      <w:r>
        <w:rPr>
          <w:rFonts w:ascii="Georgia" w:hAnsi="Georgia"/>
          <w:color w:val="333333"/>
          <w:sz w:val="22"/>
          <w:szCs w:val="22"/>
        </w:rPr>
        <w:t xml:space="preserve"> вченого була широкою: </w:t>
      </w:r>
      <w:r>
        <w:rPr>
          <w:rFonts w:ascii="Georgia" w:hAnsi="Georgia"/>
          <w:color w:val="333333"/>
          <w:sz w:val="22"/>
          <w:szCs w:val="22"/>
          <w:shd w:val="clear" w:color="auto" w:fill="FFFFFF"/>
        </w:rPr>
        <w:t>ранньослов’янська проблематика: етногенез слов’ян; періодизація і хронологія старожитностей другої половини І тис</w:t>
      </w:r>
      <w:proofErr w:type="gramStart"/>
      <w:r>
        <w:rPr>
          <w:rFonts w:ascii="Georgia" w:hAnsi="Georgia"/>
          <w:color w:val="333333"/>
          <w:sz w:val="22"/>
          <w:szCs w:val="22"/>
          <w:shd w:val="clear" w:color="auto" w:fill="FFFFFF"/>
        </w:rPr>
        <w:t>.</w:t>
      </w:r>
      <w:proofErr w:type="gramEnd"/>
      <w:r>
        <w:rPr>
          <w:rFonts w:ascii="Georgia" w:hAnsi="Georgia"/>
          <w:color w:val="333333"/>
          <w:sz w:val="22"/>
          <w:szCs w:val="22"/>
          <w:shd w:val="clear" w:color="auto" w:fill="FFFFFF"/>
        </w:rPr>
        <w:t xml:space="preserve"> </w:t>
      </w:r>
      <w:proofErr w:type="gramStart"/>
      <w:r>
        <w:rPr>
          <w:rFonts w:ascii="Georgia" w:hAnsi="Georgia"/>
          <w:color w:val="333333"/>
          <w:sz w:val="22"/>
          <w:szCs w:val="22"/>
          <w:shd w:val="clear" w:color="auto" w:fill="FFFFFF"/>
        </w:rPr>
        <w:t>н</w:t>
      </w:r>
      <w:proofErr w:type="gramEnd"/>
      <w:r>
        <w:rPr>
          <w:rFonts w:ascii="Georgia" w:hAnsi="Georgia"/>
          <w:color w:val="333333"/>
          <w:sz w:val="22"/>
          <w:szCs w:val="22"/>
          <w:shd w:val="clear" w:color="auto" w:fill="FFFFFF"/>
        </w:rPr>
        <w:t>. е. в українському Прикарпатті; система заселення українського Прикарпаття в І тис. н. е.; державотворчі процеси в західноукраїнському регіоні в другій половині І тис. н. е. за матеріалами археології.</w:t>
      </w:r>
    </w:p>
    <w:p w:rsidR="00966DAD" w:rsidRPr="00966DAD" w:rsidRDefault="00966DAD" w:rsidP="00600C53">
      <w:pPr>
        <w:pStyle w:val="a3"/>
        <w:spacing w:line="326" w:lineRule="atLeast"/>
        <w:jc w:val="both"/>
        <w:rPr>
          <w:rFonts w:ascii="Georgia" w:hAnsi="Georgia"/>
          <w:color w:val="333333"/>
          <w:sz w:val="22"/>
          <w:szCs w:val="22"/>
        </w:rPr>
      </w:pPr>
    </w:p>
    <w:p w:rsidR="00A4288C" w:rsidRDefault="00A4288C"/>
    <w:sectPr w:rsidR="00A4288C" w:rsidSect="00A4288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00C53"/>
    <w:rsid w:val="00600C53"/>
    <w:rsid w:val="00966DAD"/>
    <w:rsid w:val="00A4288C"/>
    <w:rsid w:val="00D55F9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C5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1433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3145</Words>
  <Characters>1793</Characters>
  <Application>Microsoft Office Word</Application>
  <DocSecurity>0</DocSecurity>
  <Lines>14</Lines>
  <Paragraphs>9</Paragraphs>
  <ScaleCrop>false</ScaleCrop>
  <Company>2</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2016-08-15T09:15:00Z</dcterms:created>
  <dcterms:modified xsi:type="dcterms:W3CDTF">2016-08-15T09:18:00Z</dcterms:modified>
</cp:coreProperties>
</file>