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8D" w:rsidRDefault="0091058D" w:rsidP="0091058D">
      <w:pPr>
        <w:pStyle w:val="2"/>
        <w:spacing w:line="360" w:lineRule="auto"/>
        <w:rPr>
          <w:sz w:val="32"/>
          <w:szCs w:val="32"/>
          <w:lang w:val="uk-UA"/>
        </w:rPr>
      </w:pPr>
    </w:p>
    <w:p w:rsidR="0091058D" w:rsidRPr="0091058D" w:rsidRDefault="0091058D" w:rsidP="0091058D">
      <w:pPr>
        <w:pStyle w:val="2"/>
        <w:spacing w:line="360" w:lineRule="auto"/>
        <w:jc w:val="center"/>
        <w:rPr>
          <w:sz w:val="28"/>
          <w:szCs w:val="28"/>
          <w:lang w:val="uk-UA"/>
        </w:rPr>
      </w:pPr>
      <w:r w:rsidRPr="0091058D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1058D" w:rsidRPr="0091058D" w:rsidRDefault="0091058D" w:rsidP="0091058D">
      <w:pPr>
        <w:pStyle w:val="2"/>
        <w:spacing w:line="360" w:lineRule="auto"/>
        <w:jc w:val="center"/>
        <w:rPr>
          <w:sz w:val="28"/>
          <w:szCs w:val="28"/>
          <w:lang w:val="uk-UA"/>
        </w:rPr>
      </w:pPr>
      <w:r w:rsidRPr="0091058D">
        <w:rPr>
          <w:sz w:val="28"/>
          <w:szCs w:val="28"/>
          <w:lang w:val="uk-UA"/>
        </w:rPr>
        <w:t>ІСТОРИЧНИЙ ФАКУЛЬТЕТ</w:t>
      </w:r>
    </w:p>
    <w:p w:rsidR="0091058D" w:rsidRDefault="0091058D" w:rsidP="0091058D">
      <w:pPr>
        <w:pStyle w:val="2"/>
        <w:spacing w:line="360" w:lineRule="auto"/>
        <w:rPr>
          <w:sz w:val="32"/>
          <w:szCs w:val="32"/>
          <w:lang w:val="uk-UA"/>
        </w:rPr>
      </w:pPr>
    </w:p>
    <w:p w:rsidR="0091058D" w:rsidRDefault="0091058D" w:rsidP="0091058D">
      <w:pPr>
        <w:pStyle w:val="2"/>
        <w:spacing w:line="360" w:lineRule="auto"/>
        <w:rPr>
          <w:sz w:val="32"/>
          <w:szCs w:val="32"/>
          <w:lang w:val="uk-UA"/>
        </w:rPr>
      </w:pPr>
    </w:p>
    <w:p w:rsidR="0091058D" w:rsidRDefault="0091058D" w:rsidP="0091058D">
      <w:pPr>
        <w:pStyle w:val="2"/>
        <w:spacing w:line="360" w:lineRule="auto"/>
        <w:rPr>
          <w:sz w:val="32"/>
          <w:szCs w:val="32"/>
          <w:lang w:val="uk-UA"/>
        </w:rPr>
      </w:pPr>
    </w:p>
    <w:p w:rsidR="0091058D" w:rsidRDefault="0091058D" w:rsidP="0091058D">
      <w:pPr>
        <w:pStyle w:val="2"/>
        <w:spacing w:line="360" w:lineRule="auto"/>
        <w:rPr>
          <w:sz w:val="32"/>
          <w:szCs w:val="32"/>
          <w:lang w:val="uk-UA"/>
        </w:rPr>
      </w:pPr>
    </w:p>
    <w:p w:rsidR="0091058D" w:rsidRDefault="0091058D" w:rsidP="0091058D">
      <w:pPr>
        <w:pStyle w:val="2"/>
        <w:spacing w:line="360" w:lineRule="auto"/>
        <w:rPr>
          <w:sz w:val="32"/>
          <w:szCs w:val="32"/>
          <w:lang w:val="uk-UA"/>
        </w:rPr>
      </w:pPr>
    </w:p>
    <w:p w:rsidR="0091058D" w:rsidRDefault="0091058D" w:rsidP="0091058D">
      <w:pPr>
        <w:pStyle w:val="2"/>
        <w:spacing w:line="360" w:lineRule="auto"/>
        <w:rPr>
          <w:sz w:val="32"/>
          <w:szCs w:val="32"/>
          <w:lang w:val="uk-UA"/>
        </w:rPr>
      </w:pPr>
    </w:p>
    <w:p w:rsidR="00E97339" w:rsidRDefault="00E97339" w:rsidP="00E97339">
      <w:pPr>
        <w:pStyle w:val="2"/>
        <w:spacing w:line="360" w:lineRule="auto"/>
        <w:jc w:val="center"/>
        <w:rPr>
          <w:sz w:val="32"/>
          <w:szCs w:val="32"/>
          <w:lang w:val="uk-UA"/>
        </w:rPr>
      </w:pPr>
      <w:r w:rsidRPr="00E97339">
        <w:rPr>
          <w:sz w:val="32"/>
          <w:szCs w:val="32"/>
        </w:rPr>
        <w:t>НАУКОМЕТРИЧНІ ВИМОГИ ДО ВИДАННЯ</w:t>
      </w:r>
      <w:r>
        <w:rPr>
          <w:sz w:val="32"/>
          <w:szCs w:val="32"/>
          <w:lang w:val="uk-UA"/>
        </w:rPr>
        <w:t xml:space="preserve"> </w:t>
      </w:r>
    </w:p>
    <w:p w:rsidR="00E97339" w:rsidRPr="00E97339" w:rsidRDefault="00E97339" w:rsidP="00E97339">
      <w:pPr>
        <w:pStyle w:val="2"/>
        <w:spacing w:line="360" w:lineRule="auto"/>
        <w:jc w:val="center"/>
        <w:rPr>
          <w:i/>
          <w:sz w:val="32"/>
          <w:szCs w:val="32"/>
          <w:lang w:val="uk-UA"/>
        </w:rPr>
      </w:pPr>
      <w:r w:rsidRPr="00E97339">
        <w:rPr>
          <w:i/>
          <w:sz w:val="32"/>
          <w:szCs w:val="32"/>
        </w:rPr>
        <w:t>НАУКОВІ ЗОШИТИ ІСТОРИЧНОГО ФАКУЛЬТЕТУ ЛЬВІВСЬКОГО НАЦІОНАЛЬНОГ</w:t>
      </w:r>
      <w:r w:rsidRPr="00E97339">
        <w:rPr>
          <w:i/>
          <w:sz w:val="32"/>
          <w:szCs w:val="32"/>
          <w:lang w:val="uk-UA"/>
        </w:rPr>
        <w:t xml:space="preserve">О </w:t>
      </w:r>
      <w:r w:rsidRPr="00E97339">
        <w:rPr>
          <w:i/>
          <w:sz w:val="32"/>
          <w:szCs w:val="32"/>
        </w:rPr>
        <w:t>УНІВЕРСИТЕТУ ІМЕНІ ІВАНА ФРАНКА</w:t>
      </w:r>
    </w:p>
    <w:p w:rsidR="00E97339" w:rsidRPr="00E97339" w:rsidRDefault="00E97339" w:rsidP="00E97339">
      <w:pPr>
        <w:pStyle w:val="a3"/>
        <w:jc w:val="center"/>
        <w:rPr>
          <w:b/>
          <w:sz w:val="32"/>
          <w:szCs w:val="32"/>
        </w:rPr>
      </w:pPr>
    </w:p>
    <w:p w:rsidR="00E97339" w:rsidRPr="00E97339" w:rsidRDefault="00E97339" w:rsidP="00E97339">
      <w:pPr>
        <w:pStyle w:val="a3"/>
        <w:jc w:val="center"/>
        <w:rPr>
          <w:b/>
          <w:sz w:val="32"/>
          <w:szCs w:val="32"/>
        </w:rPr>
      </w:pPr>
    </w:p>
    <w:p w:rsidR="00E97339" w:rsidRPr="00E97339" w:rsidRDefault="00E97339" w:rsidP="00E97339">
      <w:pPr>
        <w:pStyle w:val="a3"/>
        <w:jc w:val="center"/>
        <w:rPr>
          <w:b/>
          <w:sz w:val="32"/>
          <w:szCs w:val="32"/>
        </w:rPr>
      </w:pPr>
    </w:p>
    <w:p w:rsidR="00E97339" w:rsidRPr="00E97339" w:rsidRDefault="00E97339" w:rsidP="00E97339">
      <w:pPr>
        <w:pStyle w:val="a3"/>
        <w:jc w:val="center"/>
        <w:rPr>
          <w:b/>
          <w:sz w:val="32"/>
          <w:szCs w:val="32"/>
        </w:rPr>
      </w:pPr>
    </w:p>
    <w:p w:rsidR="00E97339" w:rsidRPr="00E97339" w:rsidRDefault="00E97339" w:rsidP="00E97339">
      <w:pPr>
        <w:pStyle w:val="a3"/>
        <w:jc w:val="center"/>
        <w:rPr>
          <w:b/>
          <w:sz w:val="32"/>
          <w:szCs w:val="32"/>
        </w:rPr>
      </w:pPr>
    </w:p>
    <w:p w:rsidR="00E97339" w:rsidRPr="00E97339" w:rsidRDefault="00E97339" w:rsidP="00E97339">
      <w:pPr>
        <w:pStyle w:val="a3"/>
        <w:jc w:val="center"/>
        <w:rPr>
          <w:b/>
          <w:sz w:val="32"/>
          <w:szCs w:val="32"/>
        </w:rPr>
      </w:pPr>
    </w:p>
    <w:p w:rsidR="00E97339" w:rsidRPr="00E97339" w:rsidRDefault="00E97339" w:rsidP="00E97339">
      <w:pPr>
        <w:pStyle w:val="a3"/>
        <w:jc w:val="center"/>
        <w:rPr>
          <w:b/>
          <w:sz w:val="32"/>
          <w:szCs w:val="32"/>
        </w:rPr>
      </w:pPr>
    </w:p>
    <w:p w:rsidR="00E97339" w:rsidRPr="00E97339" w:rsidRDefault="00E97339" w:rsidP="00E97339">
      <w:pPr>
        <w:pStyle w:val="a3"/>
        <w:jc w:val="center"/>
        <w:rPr>
          <w:b/>
          <w:sz w:val="32"/>
          <w:szCs w:val="32"/>
        </w:rPr>
      </w:pPr>
    </w:p>
    <w:p w:rsidR="00E97339" w:rsidRPr="00E97339" w:rsidRDefault="00E97339" w:rsidP="00E97339">
      <w:pPr>
        <w:pStyle w:val="a3"/>
        <w:jc w:val="center"/>
        <w:rPr>
          <w:b/>
          <w:sz w:val="32"/>
          <w:szCs w:val="32"/>
        </w:rPr>
      </w:pPr>
    </w:p>
    <w:p w:rsidR="00E97339" w:rsidRPr="00E97339" w:rsidRDefault="00E97339" w:rsidP="00E97339">
      <w:pPr>
        <w:pStyle w:val="a3"/>
        <w:rPr>
          <w:b/>
          <w:sz w:val="32"/>
          <w:szCs w:val="32"/>
          <w:lang w:val="uk-UA"/>
        </w:rPr>
      </w:pPr>
    </w:p>
    <w:p w:rsidR="00E97339" w:rsidRPr="00E97339" w:rsidRDefault="00E97339" w:rsidP="00E97339">
      <w:pPr>
        <w:pStyle w:val="a3"/>
        <w:spacing w:before="11"/>
        <w:jc w:val="center"/>
        <w:rPr>
          <w:b/>
          <w:sz w:val="32"/>
          <w:szCs w:val="32"/>
        </w:rPr>
      </w:pPr>
    </w:p>
    <w:p w:rsidR="00E97339" w:rsidRDefault="00E97339" w:rsidP="00E97339">
      <w:pPr>
        <w:ind w:left="1454" w:right="15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339" w:rsidRDefault="00E97339" w:rsidP="00E97339">
      <w:pPr>
        <w:ind w:left="1454" w:right="15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339" w:rsidRDefault="00E97339" w:rsidP="00E97339">
      <w:pPr>
        <w:ind w:left="1454" w:right="15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339" w:rsidRDefault="00E97339" w:rsidP="00E97339">
      <w:pPr>
        <w:ind w:left="1454" w:right="15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58D" w:rsidRDefault="0091058D" w:rsidP="00E97339">
      <w:pPr>
        <w:ind w:left="1454" w:right="15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339" w:rsidRDefault="00E97339" w:rsidP="00E97339">
      <w:pPr>
        <w:ind w:left="1454" w:right="150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339">
        <w:rPr>
          <w:rFonts w:ascii="Times New Roman" w:hAnsi="Times New Roman" w:cs="Times New Roman"/>
          <w:b/>
          <w:sz w:val="32"/>
          <w:szCs w:val="32"/>
        </w:rPr>
        <w:t>Львів – 2017</w:t>
      </w:r>
    </w:p>
    <w:p w:rsidR="00E97339" w:rsidRPr="00E97339" w:rsidRDefault="00E97339" w:rsidP="00E97339">
      <w:pPr>
        <w:ind w:left="1454" w:right="150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339" w:rsidRPr="00E97339" w:rsidRDefault="00E97339" w:rsidP="00E97339">
      <w:pPr>
        <w:pStyle w:val="2"/>
        <w:numPr>
          <w:ilvl w:val="0"/>
          <w:numId w:val="1"/>
        </w:numPr>
        <w:tabs>
          <w:tab w:val="left" w:pos="600"/>
        </w:tabs>
        <w:spacing w:before="60"/>
        <w:jc w:val="both"/>
        <w:rPr>
          <w:color w:val="17365D" w:themeColor="text2" w:themeShade="BF"/>
        </w:rPr>
      </w:pPr>
      <w:proofErr w:type="spellStart"/>
      <w:r w:rsidRPr="00E97339">
        <w:rPr>
          <w:color w:val="17365D" w:themeColor="text2" w:themeShade="BF"/>
        </w:rPr>
        <w:lastRenderedPageBreak/>
        <w:t>Стаття</w:t>
      </w:r>
      <w:proofErr w:type="spellEnd"/>
      <w:r w:rsidRPr="00E97339">
        <w:rPr>
          <w:color w:val="17365D" w:themeColor="text2" w:themeShade="BF"/>
          <w:spacing w:val="-4"/>
        </w:rPr>
        <w:t xml:space="preserve"> </w:t>
      </w:r>
      <w:proofErr w:type="spellStart"/>
      <w:r w:rsidRPr="00E97339">
        <w:rPr>
          <w:color w:val="17365D" w:themeColor="text2" w:themeShade="BF"/>
        </w:rPr>
        <w:t>подається</w:t>
      </w:r>
      <w:proofErr w:type="spellEnd"/>
      <w:r w:rsidRPr="00E97339">
        <w:rPr>
          <w:color w:val="17365D" w:themeColor="text2" w:themeShade="BF"/>
        </w:rPr>
        <w:t>: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122"/>
        </w:tabs>
        <w:spacing w:before="36" w:line="276" w:lineRule="auto"/>
        <w:ind w:left="926" w:right="415" w:hanging="283"/>
        <w:jc w:val="both"/>
        <w:rPr>
          <w:sz w:val="24"/>
        </w:rPr>
      </w:pPr>
      <w:r w:rsidRPr="00E97339">
        <w:rPr>
          <w:sz w:val="24"/>
        </w:rPr>
        <w:t xml:space="preserve">у </w:t>
      </w:r>
      <w:proofErr w:type="spellStart"/>
      <w:r w:rsidRPr="00E97339">
        <w:rPr>
          <w:sz w:val="24"/>
        </w:rPr>
        <w:t>двох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варіантах</w:t>
      </w:r>
      <w:proofErr w:type="spellEnd"/>
      <w:r w:rsidRPr="00E97339">
        <w:rPr>
          <w:sz w:val="24"/>
        </w:rPr>
        <w:t xml:space="preserve"> – </w:t>
      </w:r>
      <w:proofErr w:type="spellStart"/>
      <w:r w:rsidRPr="00E97339">
        <w:rPr>
          <w:sz w:val="24"/>
        </w:rPr>
        <w:t>електронному</w:t>
      </w:r>
      <w:proofErr w:type="spellEnd"/>
      <w:r w:rsidRPr="00E97339">
        <w:rPr>
          <w:sz w:val="24"/>
        </w:rPr>
        <w:t xml:space="preserve"> – </w:t>
      </w:r>
      <w:r w:rsidRPr="00E97339">
        <w:rPr>
          <w:b/>
          <w:i/>
          <w:sz w:val="24"/>
        </w:rPr>
        <w:t xml:space="preserve">Word 97-2003 </w:t>
      </w:r>
      <w:proofErr w:type="spellStart"/>
      <w:r w:rsidRPr="00E97339">
        <w:rPr>
          <w:sz w:val="24"/>
        </w:rPr>
        <w:t>та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паперовому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на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кафедру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історичного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краєзнавства</w:t>
      </w:r>
      <w:proofErr w:type="spellEnd"/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before="2"/>
        <w:ind w:left="1063" w:hanging="420"/>
        <w:jc w:val="both"/>
        <w:rPr>
          <w:b/>
          <w:sz w:val="24"/>
        </w:rPr>
      </w:pPr>
      <w:proofErr w:type="spellStart"/>
      <w:r w:rsidRPr="00E97339">
        <w:rPr>
          <w:sz w:val="24"/>
        </w:rPr>
        <w:t>адреса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для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електронного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пересилання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статті</w:t>
      </w:r>
      <w:proofErr w:type="spellEnd"/>
      <w:r w:rsidRPr="00E97339">
        <w:rPr>
          <w:sz w:val="24"/>
        </w:rPr>
        <w:t xml:space="preserve"> –</w:t>
      </w:r>
      <w:r w:rsidRPr="00E97339">
        <w:rPr>
          <w:color w:val="000080"/>
          <w:spacing w:val="2"/>
          <w:sz w:val="24"/>
        </w:rPr>
        <w:t xml:space="preserve"> </w:t>
      </w:r>
      <w:hyperlink r:id="rId9">
        <w:r w:rsidRPr="00E97339">
          <w:rPr>
            <w:b/>
            <w:color w:val="000080"/>
            <w:sz w:val="24"/>
            <w:u w:val="single" w:color="000080"/>
          </w:rPr>
          <w:t>zoshyty@yahoo.com</w:t>
        </w:r>
      </w:hyperlink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before="41"/>
        <w:ind w:left="1063" w:hanging="420"/>
        <w:jc w:val="both"/>
        <w:rPr>
          <w:sz w:val="24"/>
        </w:rPr>
      </w:pPr>
      <w:proofErr w:type="spellStart"/>
      <w:proofErr w:type="gramStart"/>
      <w:r w:rsidRPr="00E97339">
        <w:rPr>
          <w:sz w:val="24"/>
        </w:rPr>
        <w:t>із</w:t>
      </w:r>
      <w:proofErr w:type="spellEnd"/>
      <w:proofErr w:type="gram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зазначенням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посади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номера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телефону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електронної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пошти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автора</w:t>
      </w:r>
      <w:proofErr w:type="spellEnd"/>
      <w:r w:rsidRPr="00E97339">
        <w:rPr>
          <w:sz w:val="24"/>
        </w:rPr>
        <w:t xml:space="preserve"> в</w:t>
      </w:r>
      <w:r w:rsidRPr="00E97339">
        <w:rPr>
          <w:spacing w:val="-12"/>
          <w:sz w:val="24"/>
        </w:rPr>
        <w:t xml:space="preserve"> </w:t>
      </w:r>
      <w:proofErr w:type="spellStart"/>
      <w:r w:rsidRPr="00E97339">
        <w:rPr>
          <w:sz w:val="24"/>
        </w:rPr>
        <w:t>кінці</w:t>
      </w:r>
      <w:proofErr w:type="spellEnd"/>
      <w:r w:rsidRPr="00E97339">
        <w:rPr>
          <w:sz w:val="24"/>
        </w:rPr>
        <w:t>.</w:t>
      </w:r>
    </w:p>
    <w:p w:rsidR="00E97339" w:rsidRDefault="00E97339" w:rsidP="00E97339">
      <w:pPr>
        <w:pStyle w:val="2"/>
        <w:spacing w:before="46"/>
        <w:ind w:left="1454" w:right="1510"/>
        <w:jc w:val="both"/>
        <w:rPr>
          <w:color w:val="FF0000"/>
        </w:rPr>
      </w:pPr>
    </w:p>
    <w:p w:rsidR="00E97339" w:rsidRPr="00916545" w:rsidRDefault="00E97339" w:rsidP="00E97339">
      <w:pPr>
        <w:pStyle w:val="2"/>
        <w:spacing w:before="46"/>
        <w:ind w:left="1454" w:right="1510"/>
        <w:jc w:val="center"/>
        <w:rPr>
          <w:color w:val="C00000"/>
        </w:rPr>
      </w:pPr>
      <w:proofErr w:type="spellStart"/>
      <w:r w:rsidRPr="00916545">
        <w:rPr>
          <w:color w:val="FF0000"/>
        </w:rPr>
        <w:t>Увага</w:t>
      </w:r>
      <w:proofErr w:type="spellEnd"/>
      <w:r w:rsidRPr="00916545">
        <w:rPr>
          <w:color w:val="FF0000"/>
        </w:rPr>
        <w:t xml:space="preserve">! </w:t>
      </w:r>
      <w:r w:rsidRPr="00916545">
        <w:rPr>
          <w:color w:val="C00000"/>
        </w:rPr>
        <w:t xml:space="preserve">У </w:t>
      </w:r>
      <w:proofErr w:type="spellStart"/>
      <w:r w:rsidRPr="00916545">
        <w:rPr>
          <w:color w:val="C00000"/>
        </w:rPr>
        <w:t>випадку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відсутності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електронного</w:t>
      </w:r>
      <w:proofErr w:type="spellEnd"/>
      <w:r w:rsidRPr="00916545">
        <w:rPr>
          <w:color w:val="C00000"/>
        </w:rPr>
        <w:t>,</w:t>
      </w:r>
    </w:p>
    <w:p w:rsidR="00E97339" w:rsidRPr="00916545" w:rsidRDefault="00E97339" w:rsidP="00E97339">
      <w:pPr>
        <w:spacing w:before="40"/>
        <w:ind w:left="1447" w:right="151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916545">
        <w:rPr>
          <w:rFonts w:ascii="Times New Roman" w:hAnsi="Times New Roman" w:cs="Times New Roman"/>
          <w:b/>
          <w:color w:val="C00000"/>
          <w:sz w:val="24"/>
        </w:rPr>
        <w:t>або паперового варіанту статті, публікація не приймається!</w:t>
      </w:r>
    </w:p>
    <w:p w:rsidR="00E97339" w:rsidRPr="00E97339" w:rsidRDefault="00E97339" w:rsidP="00E97339">
      <w:pPr>
        <w:pStyle w:val="a5"/>
        <w:numPr>
          <w:ilvl w:val="0"/>
          <w:numId w:val="1"/>
        </w:numPr>
        <w:tabs>
          <w:tab w:val="left" w:pos="600"/>
        </w:tabs>
        <w:spacing w:before="44"/>
        <w:jc w:val="both"/>
        <w:rPr>
          <w:b/>
          <w:color w:val="17365D" w:themeColor="text2" w:themeShade="BF"/>
          <w:sz w:val="24"/>
        </w:rPr>
      </w:pPr>
      <w:proofErr w:type="spellStart"/>
      <w:r w:rsidRPr="00E97339">
        <w:rPr>
          <w:b/>
          <w:color w:val="17365D" w:themeColor="text2" w:themeShade="BF"/>
          <w:sz w:val="24"/>
        </w:rPr>
        <w:t>Вимоги</w:t>
      </w:r>
      <w:proofErr w:type="spellEnd"/>
      <w:r w:rsidRPr="00E97339">
        <w:rPr>
          <w:b/>
          <w:color w:val="17365D" w:themeColor="text2" w:themeShade="BF"/>
          <w:sz w:val="24"/>
        </w:rPr>
        <w:t xml:space="preserve"> </w:t>
      </w:r>
      <w:proofErr w:type="spellStart"/>
      <w:r w:rsidRPr="00E97339">
        <w:rPr>
          <w:b/>
          <w:color w:val="17365D" w:themeColor="text2" w:themeShade="BF"/>
          <w:sz w:val="24"/>
        </w:rPr>
        <w:t>до</w:t>
      </w:r>
      <w:proofErr w:type="spellEnd"/>
      <w:r w:rsidRPr="00E97339">
        <w:rPr>
          <w:b/>
          <w:color w:val="17365D" w:themeColor="text2" w:themeShade="BF"/>
          <w:sz w:val="24"/>
        </w:rPr>
        <w:t xml:space="preserve"> </w:t>
      </w:r>
      <w:proofErr w:type="spellStart"/>
      <w:r w:rsidRPr="00E97339">
        <w:rPr>
          <w:b/>
          <w:color w:val="17365D" w:themeColor="text2" w:themeShade="BF"/>
          <w:sz w:val="24"/>
        </w:rPr>
        <w:t>оформлення</w:t>
      </w:r>
      <w:proofErr w:type="spellEnd"/>
      <w:r w:rsidRPr="00E97339">
        <w:rPr>
          <w:b/>
          <w:color w:val="17365D" w:themeColor="text2" w:themeShade="BF"/>
          <w:spacing w:val="-4"/>
          <w:sz w:val="24"/>
        </w:rPr>
        <w:t xml:space="preserve"> </w:t>
      </w:r>
      <w:proofErr w:type="spellStart"/>
      <w:r w:rsidRPr="00E97339">
        <w:rPr>
          <w:b/>
          <w:color w:val="17365D" w:themeColor="text2" w:themeShade="BF"/>
          <w:sz w:val="24"/>
        </w:rPr>
        <w:t>тексту</w:t>
      </w:r>
      <w:proofErr w:type="spellEnd"/>
      <w:r w:rsidRPr="00E97339">
        <w:rPr>
          <w:b/>
          <w:color w:val="17365D" w:themeColor="text2" w:themeShade="BF"/>
          <w:sz w:val="24"/>
        </w:rPr>
        <w:t>: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95"/>
        </w:tabs>
        <w:spacing w:before="36"/>
        <w:ind w:hanging="569"/>
        <w:jc w:val="both"/>
        <w:rPr>
          <w:b/>
          <w:i/>
          <w:sz w:val="24"/>
        </w:rPr>
      </w:pPr>
      <w:proofErr w:type="spellStart"/>
      <w:r w:rsidRPr="00E97339">
        <w:rPr>
          <w:sz w:val="24"/>
        </w:rPr>
        <w:t>Текст</w:t>
      </w:r>
      <w:proofErr w:type="spellEnd"/>
      <w:r w:rsidRPr="00E97339">
        <w:rPr>
          <w:spacing w:val="30"/>
          <w:sz w:val="24"/>
        </w:rPr>
        <w:t xml:space="preserve"> </w:t>
      </w:r>
      <w:proofErr w:type="spellStart"/>
      <w:r w:rsidRPr="00E97339">
        <w:rPr>
          <w:sz w:val="24"/>
        </w:rPr>
        <w:t>статті</w:t>
      </w:r>
      <w:proofErr w:type="spellEnd"/>
      <w:r w:rsidRPr="00E97339">
        <w:rPr>
          <w:spacing w:val="30"/>
          <w:sz w:val="24"/>
        </w:rPr>
        <w:t xml:space="preserve"> </w:t>
      </w:r>
      <w:proofErr w:type="spellStart"/>
      <w:r w:rsidRPr="00E97339">
        <w:rPr>
          <w:sz w:val="24"/>
        </w:rPr>
        <w:t>має</w:t>
      </w:r>
      <w:proofErr w:type="spellEnd"/>
      <w:r w:rsidRPr="00E97339">
        <w:rPr>
          <w:spacing w:val="31"/>
          <w:sz w:val="24"/>
        </w:rPr>
        <w:t xml:space="preserve"> </w:t>
      </w:r>
      <w:proofErr w:type="spellStart"/>
      <w:r w:rsidRPr="00E97339">
        <w:rPr>
          <w:sz w:val="24"/>
        </w:rPr>
        <w:t>супроводжуватися</w:t>
      </w:r>
      <w:proofErr w:type="spellEnd"/>
      <w:r w:rsidRPr="00E97339">
        <w:rPr>
          <w:spacing w:val="29"/>
          <w:sz w:val="24"/>
        </w:rPr>
        <w:t xml:space="preserve"> </w:t>
      </w:r>
      <w:proofErr w:type="spellStart"/>
      <w:r w:rsidRPr="00E97339">
        <w:rPr>
          <w:sz w:val="24"/>
        </w:rPr>
        <w:t>шифром</w:t>
      </w:r>
      <w:proofErr w:type="spellEnd"/>
      <w:r w:rsidRPr="00E97339">
        <w:rPr>
          <w:spacing w:val="30"/>
          <w:sz w:val="24"/>
        </w:rPr>
        <w:t xml:space="preserve"> </w:t>
      </w:r>
      <w:r w:rsidRPr="00E97339">
        <w:rPr>
          <w:sz w:val="24"/>
        </w:rPr>
        <w:t>УДК</w:t>
      </w:r>
      <w:r w:rsidRPr="00E97339">
        <w:rPr>
          <w:spacing w:val="35"/>
          <w:sz w:val="24"/>
        </w:rPr>
        <w:t xml:space="preserve"> </w:t>
      </w:r>
      <w:r w:rsidRPr="00E97339">
        <w:rPr>
          <w:sz w:val="24"/>
        </w:rPr>
        <w:t>–</w:t>
      </w:r>
      <w:r w:rsidRPr="00E97339">
        <w:rPr>
          <w:spacing w:val="32"/>
          <w:sz w:val="24"/>
        </w:rPr>
        <w:t xml:space="preserve"> </w:t>
      </w:r>
      <w:r w:rsidRPr="00E97339">
        <w:rPr>
          <w:sz w:val="24"/>
        </w:rPr>
        <w:t>у</w:t>
      </w:r>
      <w:r w:rsidRPr="00E97339">
        <w:rPr>
          <w:spacing w:val="28"/>
          <w:sz w:val="24"/>
        </w:rPr>
        <w:t xml:space="preserve"> </w:t>
      </w:r>
      <w:proofErr w:type="spellStart"/>
      <w:r w:rsidRPr="00E97339">
        <w:rPr>
          <w:sz w:val="24"/>
        </w:rPr>
        <w:t>лівому</w:t>
      </w:r>
      <w:proofErr w:type="spellEnd"/>
      <w:r w:rsidRPr="00E97339">
        <w:rPr>
          <w:spacing w:val="25"/>
          <w:sz w:val="24"/>
        </w:rPr>
        <w:t xml:space="preserve"> </w:t>
      </w:r>
      <w:proofErr w:type="spellStart"/>
      <w:r w:rsidRPr="00E97339">
        <w:rPr>
          <w:sz w:val="24"/>
        </w:rPr>
        <w:t>верхньому</w:t>
      </w:r>
      <w:proofErr w:type="spellEnd"/>
      <w:r w:rsidRPr="00E97339">
        <w:rPr>
          <w:spacing w:val="23"/>
          <w:sz w:val="24"/>
        </w:rPr>
        <w:t xml:space="preserve"> </w:t>
      </w:r>
      <w:proofErr w:type="spellStart"/>
      <w:r w:rsidRPr="00E97339">
        <w:rPr>
          <w:sz w:val="24"/>
        </w:rPr>
        <w:t>куті</w:t>
      </w:r>
      <w:proofErr w:type="spellEnd"/>
      <w:r w:rsidRPr="00E97339">
        <w:rPr>
          <w:spacing w:val="34"/>
          <w:sz w:val="24"/>
        </w:rPr>
        <w:t xml:space="preserve"> </w:t>
      </w:r>
      <w:r w:rsidRPr="00E97339">
        <w:rPr>
          <w:b/>
          <w:i/>
          <w:sz w:val="24"/>
        </w:rPr>
        <w:t>(</w:t>
      </w:r>
      <w:proofErr w:type="spellStart"/>
      <w:r w:rsidRPr="00E97339">
        <w:rPr>
          <w:b/>
          <w:i/>
          <w:sz w:val="24"/>
        </w:rPr>
        <w:t>див</w:t>
      </w:r>
      <w:proofErr w:type="spellEnd"/>
      <w:r w:rsidRPr="00E97339">
        <w:rPr>
          <w:b/>
          <w:i/>
          <w:sz w:val="24"/>
        </w:rPr>
        <w:t>.</w:t>
      </w:r>
      <w:r w:rsidRPr="00E97339">
        <w:rPr>
          <w:b/>
          <w:i/>
          <w:spacing w:val="29"/>
          <w:sz w:val="24"/>
        </w:rPr>
        <w:t xml:space="preserve"> </w:t>
      </w:r>
      <w:proofErr w:type="spellStart"/>
      <w:r w:rsidRPr="00E97339">
        <w:rPr>
          <w:b/>
          <w:i/>
          <w:sz w:val="24"/>
        </w:rPr>
        <w:t>додаток</w:t>
      </w:r>
      <w:proofErr w:type="spellEnd"/>
      <w:r w:rsidRPr="00E97339">
        <w:rPr>
          <w:b/>
          <w:i/>
          <w:sz w:val="24"/>
        </w:rPr>
        <w:t> </w:t>
      </w:r>
      <w:r w:rsidRPr="00E97339">
        <w:rPr>
          <w:b/>
          <w:i/>
        </w:rPr>
        <w:t>1</w:t>
      </w:r>
      <w:r w:rsidRPr="00E97339">
        <w:rPr>
          <w:i/>
        </w:rPr>
        <w:t>)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122"/>
        </w:tabs>
        <w:spacing w:before="36" w:line="278" w:lineRule="auto"/>
        <w:ind w:right="424" w:hanging="569"/>
        <w:jc w:val="both"/>
        <w:rPr>
          <w:b/>
          <w:i/>
          <w:sz w:val="24"/>
        </w:rPr>
      </w:pPr>
      <w:proofErr w:type="spellStart"/>
      <w:r w:rsidRPr="00E97339">
        <w:rPr>
          <w:sz w:val="24"/>
        </w:rPr>
        <w:t>Після</w:t>
      </w:r>
      <w:proofErr w:type="spellEnd"/>
      <w:r w:rsidRPr="00E97339">
        <w:rPr>
          <w:sz w:val="24"/>
        </w:rPr>
        <w:t xml:space="preserve"> УДК </w:t>
      </w:r>
      <w:proofErr w:type="spellStart"/>
      <w:r w:rsidRPr="00E97339">
        <w:rPr>
          <w:sz w:val="24"/>
        </w:rPr>
        <w:t>центрованим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текстом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має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бути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вказана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назва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статті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ім'я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прізвище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автора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установа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підрозділ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де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працює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автор</w:t>
      </w:r>
      <w:proofErr w:type="spellEnd"/>
      <w:r w:rsidR="00FB78E0">
        <w:rPr>
          <w:sz w:val="24"/>
          <w:lang w:val="uk-UA"/>
        </w:rPr>
        <w:t>, електронна пошта</w:t>
      </w:r>
      <w:bookmarkStart w:id="0" w:name="_GoBack"/>
      <w:bookmarkEnd w:id="0"/>
      <w:r w:rsidRPr="00E97339">
        <w:rPr>
          <w:sz w:val="24"/>
        </w:rPr>
        <w:t xml:space="preserve">. </w:t>
      </w:r>
      <w:r w:rsidRPr="00E97339">
        <w:rPr>
          <w:b/>
          <w:i/>
          <w:sz w:val="24"/>
        </w:rPr>
        <w:t>(</w:t>
      </w:r>
      <w:proofErr w:type="spellStart"/>
      <w:r w:rsidRPr="00E97339">
        <w:rPr>
          <w:b/>
          <w:i/>
          <w:sz w:val="24"/>
        </w:rPr>
        <w:t>див</w:t>
      </w:r>
      <w:proofErr w:type="spellEnd"/>
      <w:r w:rsidRPr="00E97339">
        <w:rPr>
          <w:b/>
          <w:i/>
          <w:sz w:val="24"/>
        </w:rPr>
        <w:t xml:space="preserve">. </w:t>
      </w:r>
      <w:proofErr w:type="spellStart"/>
      <w:r w:rsidRPr="00E97339">
        <w:rPr>
          <w:b/>
          <w:i/>
          <w:sz w:val="24"/>
        </w:rPr>
        <w:t>додаток</w:t>
      </w:r>
      <w:proofErr w:type="spellEnd"/>
      <w:r w:rsidRPr="00E97339">
        <w:rPr>
          <w:b/>
          <w:i/>
          <w:spacing w:val="-2"/>
          <w:sz w:val="24"/>
        </w:rPr>
        <w:t xml:space="preserve"> </w:t>
      </w:r>
      <w:r w:rsidRPr="00E97339">
        <w:rPr>
          <w:b/>
          <w:i/>
          <w:sz w:val="24"/>
        </w:rPr>
        <w:t>1)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9"/>
        </w:tabs>
        <w:spacing w:line="272" w:lineRule="exact"/>
        <w:ind w:left="1068" w:hanging="425"/>
        <w:jc w:val="both"/>
        <w:rPr>
          <w:sz w:val="24"/>
        </w:rPr>
      </w:pPr>
      <w:proofErr w:type="spellStart"/>
      <w:r w:rsidRPr="00E97339">
        <w:rPr>
          <w:sz w:val="24"/>
        </w:rPr>
        <w:t>Оформлення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поля</w:t>
      </w:r>
      <w:proofErr w:type="spellEnd"/>
      <w:r w:rsidRPr="00E97339">
        <w:rPr>
          <w:sz w:val="24"/>
        </w:rPr>
        <w:t xml:space="preserve"> – </w:t>
      </w:r>
      <w:proofErr w:type="spellStart"/>
      <w:r w:rsidRPr="00E97339">
        <w:rPr>
          <w:sz w:val="24"/>
        </w:rPr>
        <w:t>мм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шрифт</w:t>
      </w:r>
      <w:proofErr w:type="spellEnd"/>
      <w:r w:rsidRPr="00E97339">
        <w:rPr>
          <w:sz w:val="24"/>
        </w:rPr>
        <w:t xml:space="preserve"> Times New Roman, </w:t>
      </w:r>
      <w:proofErr w:type="spellStart"/>
      <w:r w:rsidRPr="00E97339">
        <w:rPr>
          <w:sz w:val="24"/>
        </w:rPr>
        <w:t>кегель</w:t>
      </w:r>
      <w:proofErr w:type="spellEnd"/>
      <w:r w:rsidRPr="00E97339">
        <w:rPr>
          <w:sz w:val="24"/>
        </w:rPr>
        <w:t xml:space="preserve"> 12, </w:t>
      </w:r>
      <w:proofErr w:type="spellStart"/>
      <w:r w:rsidRPr="00E97339">
        <w:rPr>
          <w:sz w:val="24"/>
        </w:rPr>
        <w:t>інтервал</w:t>
      </w:r>
      <w:proofErr w:type="spellEnd"/>
      <w:r w:rsidRPr="00E97339">
        <w:rPr>
          <w:sz w:val="24"/>
        </w:rPr>
        <w:t xml:space="preserve"> 1,5; </w:t>
      </w:r>
      <w:proofErr w:type="spellStart"/>
      <w:r w:rsidRPr="00E97339">
        <w:rPr>
          <w:sz w:val="24"/>
        </w:rPr>
        <w:t>абзацний</w:t>
      </w:r>
      <w:proofErr w:type="spellEnd"/>
      <w:r w:rsidRPr="00E97339">
        <w:rPr>
          <w:spacing w:val="38"/>
          <w:sz w:val="24"/>
        </w:rPr>
        <w:t xml:space="preserve"> </w:t>
      </w:r>
      <w:proofErr w:type="spellStart"/>
      <w:r w:rsidRPr="00E97339">
        <w:rPr>
          <w:sz w:val="24"/>
        </w:rPr>
        <w:t>відступ</w:t>
      </w:r>
      <w:proofErr w:type="spellEnd"/>
    </w:p>
    <w:p w:rsidR="00E97339" w:rsidRPr="00E97339" w:rsidRDefault="00E97339" w:rsidP="00E97339">
      <w:pPr>
        <w:spacing w:after="0"/>
        <w:ind w:left="1212"/>
        <w:jc w:val="both"/>
        <w:rPr>
          <w:rFonts w:ascii="Times New Roman" w:hAnsi="Times New Roman" w:cs="Times New Roman"/>
          <w:b/>
          <w:i/>
          <w:sz w:val="24"/>
        </w:rPr>
      </w:pPr>
      <w:r w:rsidRPr="00E97339">
        <w:rPr>
          <w:rFonts w:ascii="Times New Roman" w:hAnsi="Times New Roman" w:cs="Times New Roman"/>
          <w:sz w:val="24"/>
        </w:rPr>
        <w:t xml:space="preserve">– мм. </w:t>
      </w:r>
      <w:r>
        <w:rPr>
          <w:rFonts w:ascii="Times New Roman" w:hAnsi="Times New Roman" w:cs="Times New Roman"/>
          <w:b/>
          <w:i/>
          <w:sz w:val="24"/>
        </w:rPr>
        <w:t xml:space="preserve">(див. додаток </w:t>
      </w:r>
      <w:r w:rsidRPr="00E97339">
        <w:rPr>
          <w:rFonts w:ascii="Times New Roman" w:hAnsi="Times New Roman" w:cs="Times New Roman"/>
          <w:b/>
          <w:i/>
          <w:sz w:val="24"/>
        </w:rPr>
        <w:t>1)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ind w:left="1063" w:hanging="420"/>
        <w:jc w:val="both"/>
        <w:rPr>
          <w:sz w:val="24"/>
        </w:rPr>
      </w:pPr>
      <w:proofErr w:type="spellStart"/>
      <w:r w:rsidRPr="00E97339">
        <w:rPr>
          <w:sz w:val="24"/>
        </w:rPr>
        <w:t>Абзацні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відступи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форматують</w:t>
      </w:r>
      <w:proofErr w:type="spellEnd"/>
      <w:r w:rsidRPr="00E97339">
        <w:rPr>
          <w:sz w:val="24"/>
        </w:rPr>
        <w:t xml:space="preserve"> у </w:t>
      </w:r>
      <w:proofErr w:type="spellStart"/>
      <w:r w:rsidRPr="00E97339">
        <w:rPr>
          <w:sz w:val="24"/>
        </w:rPr>
        <w:t>матеріалі</w:t>
      </w:r>
      <w:proofErr w:type="spellEnd"/>
      <w:r w:rsidRPr="00E97339">
        <w:rPr>
          <w:sz w:val="24"/>
        </w:rPr>
        <w:t xml:space="preserve">, а </w:t>
      </w:r>
      <w:proofErr w:type="spellStart"/>
      <w:r w:rsidRPr="00E97339">
        <w:rPr>
          <w:sz w:val="24"/>
        </w:rPr>
        <w:t>не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використанням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пробілів</w:t>
      </w:r>
      <w:proofErr w:type="spellEnd"/>
      <w:r w:rsidRPr="00E97339">
        <w:rPr>
          <w:sz w:val="24"/>
        </w:rPr>
        <w:t xml:space="preserve"> і</w:t>
      </w:r>
      <w:r w:rsidRPr="00E97339">
        <w:rPr>
          <w:spacing w:val="-15"/>
          <w:sz w:val="24"/>
        </w:rPr>
        <w:t xml:space="preserve"> </w:t>
      </w:r>
      <w:proofErr w:type="spellStart"/>
      <w:r w:rsidRPr="00E97339">
        <w:rPr>
          <w:sz w:val="24"/>
        </w:rPr>
        <w:t>табулятора</w:t>
      </w:r>
      <w:proofErr w:type="spellEnd"/>
      <w:r w:rsidRPr="00E97339">
        <w:rPr>
          <w:sz w:val="24"/>
        </w:rPr>
        <w:t>.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before="43"/>
        <w:ind w:left="1063" w:hanging="420"/>
        <w:jc w:val="both"/>
        <w:rPr>
          <w:sz w:val="24"/>
        </w:rPr>
      </w:pPr>
      <w:proofErr w:type="spellStart"/>
      <w:r w:rsidRPr="00E97339">
        <w:rPr>
          <w:sz w:val="24"/>
        </w:rPr>
        <w:t>Усі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виноски</w:t>
      </w:r>
      <w:proofErr w:type="spellEnd"/>
      <w:r w:rsidRPr="00E97339">
        <w:rPr>
          <w:sz w:val="24"/>
        </w:rPr>
        <w:t xml:space="preserve"> — </w:t>
      </w:r>
      <w:proofErr w:type="spellStart"/>
      <w:r w:rsidRPr="00E97339">
        <w:rPr>
          <w:sz w:val="24"/>
        </w:rPr>
        <w:t>сторінкові</w:t>
      </w:r>
      <w:proofErr w:type="spellEnd"/>
      <w:r w:rsidRPr="00E97339">
        <w:rPr>
          <w:sz w:val="24"/>
        </w:rPr>
        <w:t xml:space="preserve">. </w:t>
      </w:r>
      <w:proofErr w:type="spellStart"/>
      <w:r w:rsidRPr="00E97339">
        <w:rPr>
          <w:sz w:val="24"/>
        </w:rPr>
        <w:t>Нумерація</w:t>
      </w:r>
      <w:proofErr w:type="spellEnd"/>
      <w:r w:rsidRPr="00E97339">
        <w:rPr>
          <w:sz w:val="24"/>
        </w:rPr>
        <w:t xml:space="preserve"> —</w:t>
      </w:r>
      <w:r w:rsidRPr="00E97339">
        <w:rPr>
          <w:spacing w:val="1"/>
          <w:sz w:val="24"/>
        </w:rPr>
        <w:t xml:space="preserve"> </w:t>
      </w:r>
      <w:proofErr w:type="spellStart"/>
      <w:r w:rsidRPr="00E97339">
        <w:rPr>
          <w:sz w:val="24"/>
        </w:rPr>
        <w:t>наскрізна</w:t>
      </w:r>
      <w:proofErr w:type="spellEnd"/>
      <w:r w:rsidRPr="00E97339">
        <w:rPr>
          <w:sz w:val="24"/>
        </w:rPr>
        <w:t>.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127"/>
        </w:tabs>
        <w:spacing w:before="41" w:line="276" w:lineRule="auto"/>
        <w:ind w:right="417" w:hanging="569"/>
        <w:jc w:val="both"/>
        <w:rPr>
          <w:sz w:val="24"/>
        </w:rPr>
      </w:pPr>
      <w:proofErr w:type="spellStart"/>
      <w:r w:rsidRPr="00E97339">
        <w:rPr>
          <w:sz w:val="24"/>
        </w:rPr>
        <w:t>Якщо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посилання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повторюється</w:t>
      </w:r>
      <w:proofErr w:type="spellEnd"/>
      <w:r w:rsidRPr="00E97339">
        <w:rPr>
          <w:sz w:val="24"/>
        </w:rPr>
        <w:t xml:space="preserve"> в </w:t>
      </w:r>
      <w:proofErr w:type="spellStart"/>
      <w:r w:rsidRPr="00E97339">
        <w:rPr>
          <w:sz w:val="24"/>
        </w:rPr>
        <w:t>тексті</w:t>
      </w:r>
      <w:proofErr w:type="spellEnd"/>
      <w:r w:rsidRPr="00E97339">
        <w:rPr>
          <w:sz w:val="24"/>
        </w:rPr>
        <w:t xml:space="preserve">, у </w:t>
      </w:r>
      <w:proofErr w:type="spellStart"/>
      <w:r w:rsidRPr="00E97339">
        <w:rPr>
          <w:sz w:val="24"/>
        </w:rPr>
        <w:t>виносці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вживається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i/>
          <w:sz w:val="24"/>
        </w:rPr>
        <w:t>Там</w:t>
      </w:r>
      <w:proofErr w:type="spellEnd"/>
      <w:r w:rsidRPr="00E97339">
        <w:rPr>
          <w:i/>
          <w:sz w:val="24"/>
        </w:rPr>
        <w:t xml:space="preserve"> </w:t>
      </w:r>
      <w:proofErr w:type="spellStart"/>
      <w:r w:rsidRPr="00E97339">
        <w:rPr>
          <w:i/>
          <w:sz w:val="24"/>
        </w:rPr>
        <w:t>само</w:t>
      </w:r>
      <w:proofErr w:type="spellEnd"/>
      <w:r w:rsidRPr="00E97339">
        <w:rPr>
          <w:i/>
          <w:sz w:val="24"/>
        </w:rPr>
        <w:t xml:space="preserve"> </w:t>
      </w:r>
      <w:r w:rsidRPr="00E97339">
        <w:rPr>
          <w:sz w:val="24"/>
        </w:rPr>
        <w:t>(</w:t>
      </w:r>
      <w:proofErr w:type="spellStart"/>
      <w:r w:rsidRPr="00E97339">
        <w:rPr>
          <w:i/>
          <w:sz w:val="24"/>
        </w:rPr>
        <w:t>Ibidem</w:t>
      </w:r>
      <w:proofErr w:type="spellEnd"/>
      <w:r w:rsidRPr="00E97339">
        <w:rPr>
          <w:i/>
          <w:sz w:val="24"/>
        </w:rPr>
        <w:t xml:space="preserve">), </w:t>
      </w:r>
      <w:proofErr w:type="spellStart"/>
      <w:r w:rsidRPr="00E97339">
        <w:rPr>
          <w:i/>
          <w:sz w:val="24"/>
        </w:rPr>
        <w:t>номер</w:t>
      </w:r>
      <w:proofErr w:type="spellEnd"/>
      <w:r w:rsidRPr="00E97339">
        <w:rPr>
          <w:i/>
          <w:sz w:val="24"/>
        </w:rPr>
        <w:t xml:space="preserve"> </w:t>
      </w:r>
      <w:proofErr w:type="spellStart"/>
      <w:r w:rsidRPr="00E97339">
        <w:rPr>
          <w:i/>
          <w:sz w:val="24"/>
        </w:rPr>
        <w:t>сторінки</w:t>
      </w:r>
      <w:proofErr w:type="spellEnd"/>
      <w:r w:rsidRPr="00E97339">
        <w:rPr>
          <w:sz w:val="24"/>
        </w:rPr>
        <w:t xml:space="preserve">. </w:t>
      </w:r>
      <w:proofErr w:type="spellStart"/>
      <w:r w:rsidRPr="00E97339">
        <w:rPr>
          <w:sz w:val="24"/>
        </w:rPr>
        <w:t>Не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можна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вживати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i/>
          <w:sz w:val="24"/>
        </w:rPr>
        <w:t>Ibidem</w:t>
      </w:r>
      <w:proofErr w:type="spellEnd"/>
      <w:r w:rsidRPr="00E97339">
        <w:rPr>
          <w:i/>
          <w:sz w:val="24"/>
        </w:rPr>
        <w:t xml:space="preserve"> </w:t>
      </w:r>
      <w:proofErr w:type="spellStart"/>
      <w:r w:rsidRPr="00E97339">
        <w:rPr>
          <w:sz w:val="24"/>
        </w:rPr>
        <w:t>на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новій</w:t>
      </w:r>
      <w:proofErr w:type="spellEnd"/>
      <w:r w:rsidRPr="00E97339">
        <w:rPr>
          <w:spacing w:val="-5"/>
          <w:sz w:val="24"/>
        </w:rPr>
        <w:t xml:space="preserve"> </w:t>
      </w:r>
      <w:proofErr w:type="spellStart"/>
      <w:r w:rsidRPr="00E97339">
        <w:rPr>
          <w:sz w:val="24"/>
        </w:rPr>
        <w:t>сторінці</w:t>
      </w:r>
      <w:proofErr w:type="spellEnd"/>
      <w:r w:rsidRPr="00E97339">
        <w:rPr>
          <w:sz w:val="24"/>
        </w:rPr>
        <w:t>.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line="275" w:lineRule="exact"/>
        <w:ind w:left="1063" w:hanging="420"/>
        <w:jc w:val="both"/>
        <w:rPr>
          <w:sz w:val="24"/>
        </w:rPr>
      </w:pPr>
      <w:proofErr w:type="spellStart"/>
      <w:r w:rsidRPr="00E97339">
        <w:rPr>
          <w:sz w:val="24"/>
        </w:rPr>
        <w:t>Список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джерел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літератури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має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містити</w:t>
      </w:r>
      <w:proofErr w:type="spellEnd"/>
      <w:r w:rsidRPr="00E97339">
        <w:rPr>
          <w:sz w:val="24"/>
        </w:rPr>
        <w:t xml:space="preserve"> ВСІ </w:t>
      </w:r>
      <w:proofErr w:type="spellStart"/>
      <w:r w:rsidRPr="00E97339">
        <w:rPr>
          <w:sz w:val="24"/>
        </w:rPr>
        <w:t>позиції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використані</w:t>
      </w:r>
      <w:proofErr w:type="spellEnd"/>
      <w:r w:rsidRPr="00E97339">
        <w:rPr>
          <w:sz w:val="24"/>
        </w:rPr>
        <w:t xml:space="preserve"> у</w:t>
      </w:r>
      <w:r w:rsidRPr="00E97339">
        <w:rPr>
          <w:spacing w:val="-20"/>
          <w:sz w:val="24"/>
        </w:rPr>
        <w:t xml:space="preserve"> </w:t>
      </w:r>
      <w:proofErr w:type="spellStart"/>
      <w:r w:rsidRPr="00E97339">
        <w:rPr>
          <w:sz w:val="24"/>
        </w:rPr>
        <w:t>посиланнях</w:t>
      </w:r>
      <w:proofErr w:type="spellEnd"/>
    </w:p>
    <w:p w:rsidR="00E97339" w:rsidRPr="00E97339" w:rsidRDefault="00E97339" w:rsidP="00E97339">
      <w:pPr>
        <w:pStyle w:val="a5"/>
        <w:tabs>
          <w:tab w:val="left" w:pos="1064"/>
        </w:tabs>
        <w:spacing w:line="275" w:lineRule="exact"/>
        <w:ind w:firstLine="0"/>
        <w:jc w:val="both"/>
        <w:rPr>
          <w:sz w:val="24"/>
        </w:rPr>
      </w:pPr>
    </w:p>
    <w:p w:rsidR="00E97339" w:rsidRPr="00E97339" w:rsidRDefault="00E97339" w:rsidP="00E97339">
      <w:pPr>
        <w:pStyle w:val="2"/>
        <w:numPr>
          <w:ilvl w:val="0"/>
          <w:numId w:val="1"/>
        </w:numPr>
        <w:tabs>
          <w:tab w:val="left" w:pos="600"/>
        </w:tabs>
        <w:spacing w:before="48" w:after="240"/>
        <w:jc w:val="both"/>
        <w:rPr>
          <w:color w:val="17365D" w:themeColor="text2" w:themeShade="BF"/>
        </w:rPr>
      </w:pPr>
      <w:proofErr w:type="spellStart"/>
      <w:r w:rsidRPr="00E97339">
        <w:rPr>
          <w:color w:val="17365D" w:themeColor="text2" w:themeShade="BF"/>
        </w:rPr>
        <w:t>Вимоги</w:t>
      </w:r>
      <w:proofErr w:type="spellEnd"/>
      <w:r w:rsidRPr="00E97339">
        <w:rPr>
          <w:color w:val="17365D" w:themeColor="text2" w:themeShade="BF"/>
        </w:rPr>
        <w:t xml:space="preserve"> </w:t>
      </w:r>
      <w:proofErr w:type="spellStart"/>
      <w:r w:rsidRPr="00E97339">
        <w:rPr>
          <w:color w:val="17365D" w:themeColor="text2" w:themeShade="BF"/>
        </w:rPr>
        <w:t>до</w:t>
      </w:r>
      <w:proofErr w:type="spellEnd"/>
      <w:r w:rsidRPr="00E97339">
        <w:rPr>
          <w:color w:val="17365D" w:themeColor="text2" w:themeShade="BF"/>
        </w:rPr>
        <w:t xml:space="preserve"> </w:t>
      </w:r>
      <w:proofErr w:type="spellStart"/>
      <w:r w:rsidRPr="00E97339">
        <w:rPr>
          <w:color w:val="17365D" w:themeColor="text2" w:themeShade="BF"/>
        </w:rPr>
        <w:t>наукового</w:t>
      </w:r>
      <w:proofErr w:type="spellEnd"/>
      <w:r w:rsidRPr="00E97339">
        <w:rPr>
          <w:color w:val="17365D" w:themeColor="text2" w:themeShade="BF"/>
          <w:spacing w:val="-1"/>
        </w:rPr>
        <w:t xml:space="preserve"> </w:t>
      </w:r>
      <w:proofErr w:type="spellStart"/>
      <w:r w:rsidRPr="00E97339">
        <w:rPr>
          <w:color w:val="17365D" w:themeColor="text2" w:themeShade="BF"/>
        </w:rPr>
        <w:t>апарату</w:t>
      </w:r>
      <w:proofErr w:type="spellEnd"/>
      <w:r w:rsidRPr="00E97339">
        <w:rPr>
          <w:color w:val="17365D" w:themeColor="text2" w:themeShade="BF"/>
        </w:rPr>
        <w:t>:</w:t>
      </w:r>
    </w:p>
    <w:p w:rsidR="00E97339" w:rsidRPr="00916545" w:rsidRDefault="00E97339" w:rsidP="00E97339">
      <w:pPr>
        <w:spacing w:before="40" w:after="240"/>
        <w:ind w:left="1454" w:right="151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916545">
        <w:rPr>
          <w:rFonts w:ascii="Times New Roman" w:hAnsi="Times New Roman" w:cs="Times New Roman"/>
          <w:b/>
          <w:color w:val="FF0000"/>
          <w:sz w:val="24"/>
        </w:rPr>
        <w:t>Увага!</w:t>
      </w:r>
      <w:r w:rsidRPr="00916545">
        <w:rPr>
          <w:rFonts w:ascii="Times New Roman" w:hAnsi="Times New Roman" w:cs="Times New Roman"/>
          <w:b/>
          <w:color w:val="C00000"/>
          <w:sz w:val="24"/>
        </w:rPr>
        <w:t xml:space="preserve"> У випадку мінімального недотримання вимог до наукового апарату, стаття не приймається!</w:t>
      </w:r>
    </w:p>
    <w:p w:rsidR="00E97339" w:rsidRPr="00E97339" w:rsidRDefault="00E97339" w:rsidP="00E97339">
      <w:pPr>
        <w:pStyle w:val="3"/>
        <w:keepNext w:val="0"/>
        <w:keepLines w:val="0"/>
        <w:widowControl w:val="0"/>
        <w:numPr>
          <w:ilvl w:val="1"/>
          <w:numId w:val="1"/>
        </w:numPr>
        <w:tabs>
          <w:tab w:val="left" w:pos="1079"/>
        </w:tabs>
        <w:autoSpaceDE w:val="0"/>
        <w:autoSpaceDN w:val="0"/>
        <w:spacing w:before="0" w:line="278" w:lineRule="auto"/>
        <w:ind w:left="1068" w:right="415" w:hanging="425"/>
        <w:jc w:val="both"/>
        <w:rPr>
          <w:rFonts w:ascii="Times New Roman" w:hAnsi="Times New Roman" w:cs="Times New Roman"/>
          <w:b w:val="0"/>
          <w:color w:val="auto"/>
        </w:rPr>
      </w:pPr>
      <w:r w:rsidRPr="00E97339">
        <w:rPr>
          <w:rFonts w:ascii="Times New Roman" w:hAnsi="Times New Roman" w:cs="Times New Roman"/>
          <w:b w:val="0"/>
          <w:i/>
          <w:color w:val="auto"/>
        </w:rPr>
        <w:t xml:space="preserve">Якщо стаття автора написана на основі джерел з Інтернету, у ній обов'язково повинно </w:t>
      </w:r>
      <w:r w:rsidRPr="00E97339">
        <w:rPr>
          <w:rFonts w:ascii="Times New Roman" w:hAnsi="Times New Roman" w:cs="Times New Roman"/>
          <w:b w:val="0"/>
          <w:color w:val="auto"/>
        </w:rPr>
        <w:t>бути використано не менше 3 джерел, взятих із наукових та науково-джерельних сайтів, тобто таких, які створені в доменах .</w:t>
      </w:r>
      <w:r w:rsidRPr="00E97339">
        <w:rPr>
          <w:rFonts w:ascii="Times New Roman" w:hAnsi="Times New Roman" w:cs="Times New Roman"/>
          <w:color w:val="auto"/>
        </w:rPr>
        <w:t>edu</w:t>
      </w:r>
      <w:r w:rsidRPr="00E97339">
        <w:rPr>
          <w:rFonts w:ascii="Times New Roman" w:hAnsi="Times New Roman" w:cs="Times New Roman"/>
          <w:b w:val="0"/>
          <w:color w:val="auto"/>
        </w:rPr>
        <w:t xml:space="preserve"> та</w:t>
      </w:r>
      <w:r w:rsidRPr="00E97339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E97339">
        <w:rPr>
          <w:rFonts w:ascii="Times New Roman" w:hAnsi="Times New Roman" w:cs="Times New Roman"/>
          <w:b w:val="0"/>
          <w:color w:val="auto"/>
        </w:rPr>
        <w:t>.</w:t>
      </w:r>
      <w:r w:rsidRPr="00E97339">
        <w:rPr>
          <w:rFonts w:ascii="Times New Roman" w:hAnsi="Times New Roman" w:cs="Times New Roman"/>
          <w:color w:val="auto"/>
        </w:rPr>
        <w:t>gov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122"/>
        </w:tabs>
        <w:spacing w:line="276" w:lineRule="auto"/>
        <w:ind w:left="1068" w:right="427" w:hanging="425"/>
        <w:jc w:val="both"/>
        <w:rPr>
          <w:sz w:val="24"/>
        </w:rPr>
      </w:pPr>
      <w:proofErr w:type="spellStart"/>
      <w:r w:rsidRPr="00E97339">
        <w:rPr>
          <w:sz w:val="24"/>
        </w:rPr>
        <w:t>Бажано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щоб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перший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абзац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тексту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містив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визначення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теми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статті</w:t>
      </w:r>
      <w:proofErr w:type="spellEnd"/>
      <w:r w:rsidRPr="00E97339">
        <w:rPr>
          <w:sz w:val="24"/>
        </w:rPr>
        <w:t xml:space="preserve"> і </w:t>
      </w:r>
      <w:proofErr w:type="spellStart"/>
      <w:r w:rsidRPr="00E97339">
        <w:rPr>
          <w:sz w:val="24"/>
        </w:rPr>
        <w:t>проблему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яку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стаття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доводить</w:t>
      </w:r>
      <w:proofErr w:type="spellEnd"/>
      <w:r w:rsidRPr="00E97339">
        <w:rPr>
          <w:sz w:val="24"/>
        </w:rPr>
        <w:t xml:space="preserve">. </w:t>
      </w:r>
      <w:proofErr w:type="spellStart"/>
      <w:r w:rsidRPr="00E97339">
        <w:rPr>
          <w:sz w:val="24"/>
        </w:rPr>
        <w:t>Проблема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повинна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бути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вказана</w:t>
      </w:r>
      <w:proofErr w:type="spellEnd"/>
      <w:r w:rsidRPr="00E97339">
        <w:rPr>
          <w:sz w:val="24"/>
        </w:rPr>
        <w:t xml:space="preserve"> в </w:t>
      </w:r>
      <w:proofErr w:type="spellStart"/>
      <w:r w:rsidRPr="00E97339">
        <w:rPr>
          <w:sz w:val="24"/>
        </w:rPr>
        <w:t>останньому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реченні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першого</w:t>
      </w:r>
      <w:proofErr w:type="spellEnd"/>
      <w:r w:rsidRPr="00E97339">
        <w:rPr>
          <w:spacing w:val="-19"/>
          <w:sz w:val="24"/>
        </w:rPr>
        <w:t xml:space="preserve"> </w:t>
      </w:r>
      <w:proofErr w:type="spellStart"/>
      <w:r w:rsidRPr="00E97339">
        <w:rPr>
          <w:sz w:val="24"/>
        </w:rPr>
        <w:t>абзацу</w:t>
      </w:r>
      <w:proofErr w:type="spellEnd"/>
      <w:r w:rsidRPr="00E97339">
        <w:rPr>
          <w:sz w:val="24"/>
        </w:rPr>
        <w:t>.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line="275" w:lineRule="exact"/>
        <w:ind w:left="1063" w:hanging="420"/>
        <w:jc w:val="both"/>
        <w:rPr>
          <w:sz w:val="24"/>
        </w:rPr>
      </w:pPr>
      <w:proofErr w:type="spellStart"/>
      <w:r w:rsidRPr="00E97339">
        <w:rPr>
          <w:sz w:val="24"/>
        </w:rPr>
        <w:t>Речення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основного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тексту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не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повинні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перевищувати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більше</w:t>
      </w:r>
      <w:proofErr w:type="spellEnd"/>
      <w:r w:rsidRPr="00E97339">
        <w:rPr>
          <w:sz w:val="24"/>
        </w:rPr>
        <w:t xml:space="preserve"> </w:t>
      </w:r>
      <w:r w:rsidRPr="00E97339">
        <w:rPr>
          <w:b/>
          <w:i/>
          <w:sz w:val="24"/>
        </w:rPr>
        <w:t>30-35</w:t>
      </w:r>
      <w:r w:rsidRPr="00E97339">
        <w:rPr>
          <w:b/>
          <w:i/>
          <w:spacing w:val="-14"/>
          <w:sz w:val="24"/>
        </w:rPr>
        <w:t xml:space="preserve"> </w:t>
      </w:r>
      <w:proofErr w:type="spellStart"/>
      <w:r w:rsidRPr="00E97339">
        <w:rPr>
          <w:b/>
          <w:i/>
          <w:sz w:val="24"/>
        </w:rPr>
        <w:t>слів</w:t>
      </w:r>
      <w:proofErr w:type="spellEnd"/>
      <w:r>
        <w:rPr>
          <w:b/>
          <w:i/>
          <w:sz w:val="24"/>
          <w:lang w:val="uk-UA"/>
        </w:rPr>
        <w:t>.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before="30"/>
        <w:ind w:left="1063" w:hanging="420"/>
        <w:jc w:val="both"/>
        <w:rPr>
          <w:sz w:val="24"/>
        </w:rPr>
      </w:pPr>
      <w:proofErr w:type="spellStart"/>
      <w:r w:rsidRPr="00E97339">
        <w:rPr>
          <w:sz w:val="24"/>
        </w:rPr>
        <w:t>Абзаци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основного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тексту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не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повинні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перевищувати</w:t>
      </w:r>
      <w:proofErr w:type="spellEnd"/>
      <w:r w:rsidRPr="00E97339">
        <w:rPr>
          <w:sz w:val="24"/>
        </w:rPr>
        <w:t xml:space="preserve"> </w:t>
      </w:r>
      <w:r w:rsidRPr="00E97339">
        <w:rPr>
          <w:b/>
          <w:i/>
          <w:sz w:val="24"/>
        </w:rPr>
        <w:t>250</w:t>
      </w:r>
      <w:r w:rsidRPr="00E97339">
        <w:rPr>
          <w:b/>
          <w:i/>
          <w:spacing w:val="-11"/>
          <w:sz w:val="24"/>
        </w:rPr>
        <w:t xml:space="preserve"> </w:t>
      </w:r>
      <w:proofErr w:type="spellStart"/>
      <w:r w:rsidRPr="00E97339">
        <w:rPr>
          <w:b/>
          <w:i/>
          <w:sz w:val="24"/>
        </w:rPr>
        <w:t>слів</w:t>
      </w:r>
      <w:proofErr w:type="spellEnd"/>
      <w:r w:rsidRPr="00E97339">
        <w:rPr>
          <w:sz w:val="24"/>
        </w:rPr>
        <w:t>.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before="41"/>
        <w:ind w:left="1063" w:hanging="420"/>
        <w:jc w:val="both"/>
        <w:rPr>
          <w:sz w:val="24"/>
        </w:rPr>
      </w:pPr>
      <w:proofErr w:type="spellStart"/>
      <w:r w:rsidRPr="00E97339">
        <w:rPr>
          <w:sz w:val="24"/>
        </w:rPr>
        <w:t>Бажано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щоб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кожен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абзац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починався</w:t>
      </w:r>
      <w:proofErr w:type="spellEnd"/>
      <w:r w:rsidRPr="00E97339">
        <w:rPr>
          <w:sz w:val="24"/>
        </w:rPr>
        <w:t xml:space="preserve"> з </w:t>
      </w:r>
      <w:proofErr w:type="spellStart"/>
      <w:r w:rsidRPr="00E97339">
        <w:rPr>
          <w:sz w:val="24"/>
        </w:rPr>
        <w:t>ключового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речення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яке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відображає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весь</w:t>
      </w:r>
      <w:proofErr w:type="spellEnd"/>
      <w:r w:rsidRPr="00E97339">
        <w:rPr>
          <w:spacing w:val="-10"/>
          <w:sz w:val="24"/>
        </w:rPr>
        <w:t xml:space="preserve"> </w:t>
      </w:r>
      <w:proofErr w:type="spellStart"/>
      <w:r w:rsidRPr="00E97339">
        <w:rPr>
          <w:sz w:val="24"/>
        </w:rPr>
        <w:t>текст</w:t>
      </w:r>
      <w:proofErr w:type="spellEnd"/>
      <w:r w:rsidRPr="00E97339">
        <w:rPr>
          <w:sz w:val="24"/>
        </w:rPr>
        <w:t>.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before="41"/>
        <w:ind w:left="1063" w:hanging="420"/>
        <w:jc w:val="both"/>
        <w:rPr>
          <w:sz w:val="24"/>
        </w:rPr>
      </w:pPr>
      <w:proofErr w:type="spellStart"/>
      <w:r w:rsidRPr="00E97339">
        <w:rPr>
          <w:sz w:val="24"/>
        </w:rPr>
        <w:t>Бажано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щоб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висновки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статті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містили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проблему</w:t>
      </w:r>
      <w:proofErr w:type="spellEnd"/>
      <w:r w:rsidRPr="00E97339">
        <w:rPr>
          <w:sz w:val="24"/>
        </w:rPr>
        <w:t xml:space="preserve"> і </w:t>
      </w:r>
      <w:proofErr w:type="spellStart"/>
      <w:r w:rsidRPr="00E97339">
        <w:rPr>
          <w:sz w:val="24"/>
        </w:rPr>
        <w:t>вказували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як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вона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була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доведена</w:t>
      </w:r>
      <w:proofErr w:type="spellEnd"/>
      <w:r w:rsidRPr="00E97339">
        <w:rPr>
          <w:sz w:val="24"/>
        </w:rPr>
        <w:t xml:space="preserve"> в</w:t>
      </w:r>
      <w:r w:rsidRPr="00E97339">
        <w:rPr>
          <w:spacing w:val="-18"/>
          <w:sz w:val="24"/>
        </w:rPr>
        <w:t xml:space="preserve"> </w:t>
      </w:r>
      <w:proofErr w:type="spellStart"/>
      <w:r w:rsidRPr="00E97339">
        <w:rPr>
          <w:sz w:val="24"/>
        </w:rPr>
        <w:t>статті</w:t>
      </w:r>
      <w:proofErr w:type="spellEnd"/>
      <w:r w:rsidRPr="00E97339">
        <w:rPr>
          <w:sz w:val="24"/>
        </w:rPr>
        <w:t>.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122"/>
        </w:tabs>
        <w:spacing w:before="41" w:line="278" w:lineRule="auto"/>
        <w:ind w:left="1068" w:right="426" w:hanging="425"/>
        <w:jc w:val="both"/>
        <w:rPr>
          <w:sz w:val="24"/>
        </w:rPr>
      </w:pPr>
      <w:proofErr w:type="spellStart"/>
      <w:r w:rsidRPr="00E97339">
        <w:rPr>
          <w:sz w:val="24"/>
        </w:rPr>
        <w:t>Бажано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щоб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перший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абзац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тексту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містив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визначення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теми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статті</w:t>
      </w:r>
      <w:proofErr w:type="spellEnd"/>
      <w:r w:rsidRPr="00E97339">
        <w:rPr>
          <w:sz w:val="24"/>
        </w:rPr>
        <w:t xml:space="preserve"> і </w:t>
      </w:r>
      <w:proofErr w:type="spellStart"/>
      <w:r w:rsidRPr="00E97339">
        <w:rPr>
          <w:sz w:val="24"/>
        </w:rPr>
        <w:t>проблему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яку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стаття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доводить</w:t>
      </w:r>
      <w:proofErr w:type="spellEnd"/>
      <w:r w:rsidRPr="00E97339">
        <w:rPr>
          <w:sz w:val="24"/>
        </w:rPr>
        <w:t xml:space="preserve">. </w:t>
      </w:r>
      <w:proofErr w:type="spellStart"/>
      <w:r w:rsidRPr="00E97339">
        <w:rPr>
          <w:sz w:val="24"/>
        </w:rPr>
        <w:t>Проблема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повинна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бути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вказана</w:t>
      </w:r>
      <w:proofErr w:type="spellEnd"/>
      <w:r w:rsidRPr="00E97339">
        <w:rPr>
          <w:sz w:val="24"/>
        </w:rPr>
        <w:t xml:space="preserve"> в </w:t>
      </w:r>
      <w:proofErr w:type="spellStart"/>
      <w:r w:rsidRPr="00E97339">
        <w:rPr>
          <w:sz w:val="24"/>
        </w:rPr>
        <w:t>останньому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реченні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першого</w:t>
      </w:r>
      <w:proofErr w:type="spellEnd"/>
      <w:r w:rsidRPr="00E97339">
        <w:rPr>
          <w:spacing w:val="-19"/>
          <w:sz w:val="24"/>
        </w:rPr>
        <w:t xml:space="preserve"> </w:t>
      </w:r>
      <w:proofErr w:type="spellStart"/>
      <w:r w:rsidRPr="00E97339">
        <w:rPr>
          <w:sz w:val="24"/>
        </w:rPr>
        <w:t>абзацу</w:t>
      </w:r>
      <w:proofErr w:type="spellEnd"/>
      <w:r w:rsidRPr="00E97339">
        <w:rPr>
          <w:sz w:val="24"/>
        </w:rPr>
        <w:t>.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line="272" w:lineRule="exact"/>
        <w:ind w:left="1063" w:hanging="420"/>
        <w:jc w:val="both"/>
        <w:rPr>
          <w:b/>
          <w:i/>
          <w:sz w:val="24"/>
        </w:rPr>
      </w:pPr>
      <w:proofErr w:type="spellStart"/>
      <w:r w:rsidRPr="00E97339">
        <w:rPr>
          <w:sz w:val="24"/>
        </w:rPr>
        <w:t>Посилання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на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джерела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літературу</w:t>
      </w:r>
      <w:proofErr w:type="spellEnd"/>
      <w:r w:rsidRPr="00E97339">
        <w:rPr>
          <w:sz w:val="24"/>
        </w:rPr>
        <w:t xml:space="preserve"> </w:t>
      </w:r>
      <w:r w:rsidRPr="00E97339">
        <w:rPr>
          <w:b/>
          <w:i/>
          <w:sz w:val="24"/>
        </w:rPr>
        <w:t>(</w:t>
      </w:r>
      <w:proofErr w:type="spellStart"/>
      <w:r w:rsidRPr="00E97339">
        <w:rPr>
          <w:b/>
          <w:i/>
          <w:sz w:val="24"/>
        </w:rPr>
        <w:t>див</w:t>
      </w:r>
      <w:proofErr w:type="spellEnd"/>
      <w:r w:rsidRPr="00E97339">
        <w:rPr>
          <w:b/>
          <w:i/>
          <w:sz w:val="24"/>
        </w:rPr>
        <w:t xml:space="preserve">. </w:t>
      </w:r>
      <w:proofErr w:type="spellStart"/>
      <w:r w:rsidRPr="00E97339">
        <w:rPr>
          <w:b/>
          <w:i/>
          <w:sz w:val="24"/>
        </w:rPr>
        <w:t>додаток</w:t>
      </w:r>
      <w:proofErr w:type="spellEnd"/>
      <w:r w:rsidRPr="00E97339">
        <w:rPr>
          <w:b/>
          <w:i/>
          <w:spacing w:val="-8"/>
          <w:sz w:val="24"/>
        </w:rPr>
        <w:t xml:space="preserve"> </w:t>
      </w:r>
      <w:r w:rsidRPr="00E97339">
        <w:rPr>
          <w:b/>
          <w:i/>
          <w:sz w:val="24"/>
        </w:rPr>
        <w:t>2).</w:t>
      </w:r>
    </w:p>
    <w:p w:rsidR="00E97339" w:rsidRPr="00E97339" w:rsidRDefault="00E97339" w:rsidP="00E97339">
      <w:pPr>
        <w:pStyle w:val="a5"/>
        <w:tabs>
          <w:tab w:val="left" w:pos="1064"/>
        </w:tabs>
        <w:spacing w:line="272" w:lineRule="exact"/>
        <w:ind w:firstLine="0"/>
        <w:jc w:val="both"/>
        <w:rPr>
          <w:b/>
          <w:i/>
          <w:sz w:val="24"/>
        </w:rPr>
      </w:pPr>
    </w:p>
    <w:p w:rsidR="00E97339" w:rsidRPr="00E97339" w:rsidRDefault="00E97339" w:rsidP="00E97339">
      <w:pPr>
        <w:pStyle w:val="2"/>
        <w:numPr>
          <w:ilvl w:val="0"/>
          <w:numId w:val="1"/>
        </w:numPr>
        <w:tabs>
          <w:tab w:val="left" w:pos="600"/>
        </w:tabs>
        <w:spacing w:before="46"/>
        <w:jc w:val="both"/>
        <w:rPr>
          <w:color w:val="17365D" w:themeColor="text2" w:themeShade="BF"/>
        </w:rPr>
      </w:pPr>
      <w:proofErr w:type="spellStart"/>
      <w:r w:rsidRPr="00E97339">
        <w:rPr>
          <w:color w:val="17365D" w:themeColor="text2" w:themeShade="BF"/>
        </w:rPr>
        <w:t>Вимоги</w:t>
      </w:r>
      <w:proofErr w:type="spellEnd"/>
      <w:r w:rsidRPr="00E97339">
        <w:rPr>
          <w:color w:val="17365D" w:themeColor="text2" w:themeShade="BF"/>
        </w:rPr>
        <w:t xml:space="preserve"> </w:t>
      </w:r>
      <w:proofErr w:type="spellStart"/>
      <w:r w:rsidRPr="00E97339">
        <w:rPr>
          <w:color w:val="17365D" w:themeColor="text2" w:themeShade="BF"/>
        </w:rPr>
        <w:t>до</w:t>
      </w:r>
      <w:proofErr w:type="spellEnd"/>
      <w:r w:rsidRPr="00E97339">
        <w:rPr>
          <w:color w:val="17365D" w:themeColor="text2" w:themeShade="BF"/>
        </w:rPr>
        <w:t xml:space="preserve"> </w:t>
      </w:r>
      <w:proofErr w:type="spellStart"/>
      <w:r w:rsidRPr="00E97339">
        <w:rPr>
          <w:color w:val="17365D" w:themeColor="text2" w:themeShade="BF"/>
        </w:rPr>
        <w:t>оформлення</w:t>
      </w:r>
      <w:proofErr w:type="spellEnd"/>
      <w:r w:rsidRPr="00E97339">
        <w:rPr>
          <w:color w:val="17365D" w:themeColor="text2" w:themeShade="BF"/>
        </w:rPr>
        <w:t xml:space="preserve"> </w:t>
      </w:r>
      <w:proofErr w:type="spellStart"/>
      <w:r w:rsidRPr="00E97339">
        <w:rPr>
          <w:color w:val="17365D" w:themeColor="text2" w:themeShade="BF"/>
        </w:rPr>
        <w:t>англійської</w:t>
      </w:r>
      <w:proofErr w:type="spellEnd"/>
      <w:r w:rsidRPr="00E97339">
        <w:rPr>
          <w:color w:val="17365D" w:themeColor="text2" w:themeShade="BF"/>
        </w:rPr>
        <w:t xml:space="preserve"> </w:t>
      </w:r>
      <w:proofErr w:type="spellStart"/>
      <w:r w:rsidRPr="00E97339">
        <w:rPr>
          <w:color w:val="17365D" w:themeColor="text2" w:themeShade="BF"/>
        </w:rPr>
        <w:t>частини</w:t>
      </w:r>
      <w:proofErr w:type="spellEnd"/>
      <w:r w:rsidRPr="00E97339">
        <w:rPr>
          <w:color w:val="17365D" w:themeColor="text2" w:themeShade="BF"/>
          <w:spacing w:val="-1"/>
        </w:rPr>
        <w:t xml:space="preserve"> </w:t>
      </w:r>
      <w:proofErr w:type="spellStart"/>
      <w:r w:rsidRPr="00E97339">
        <w:rPr>
          <w:color w:val="17365D" w:themeColor="text2" w:themeShade="BF"/>
        </w:rPr>
        <w:t>статті</w:t>
      </w:r>
      <w:proofErr w:type="spellEnd"/>
      <w:r>
        <w:rPr>
          <w:color w:val="17365D" w:themeColor="text2" w:themeShade="BF"/>
          <w:lang w:val="uk-UA"/>
        </w:rPr>
        <w:t>:</w:t>
      </w:r>
    </w:p>
    <w:p w:rsidR="00E97339" w:rsidRPr="00E97339" w:rsidRDefault="00E97339" w:rsidP="00E97339">
      <w:pPr>
        <w:pStyle w:val="2"/>
        <w:tabs>
          <w:tab w:val="left" w:pos="600"/>
        </w:tabs>
        <w:spacing w:before="46"/>
        <w:ind w:left="600"/>
        <w:jc w:val="both"/>
      </w:pPr>
    </w:p>
    <w:p w:rsidR="00E97339" w:rsidRDefault="00E97339" w:rsidP="00E97339">
      <w:pPr>
        <w:pStyle w:val="a3"/>
        <w:spacing w:before="36"/>
        <w:ind w:left="926"/>
        <w:jc w:val="both"/>
        <w:rPr>
          <w:lang w:val="uk-UA"/>
        </w:rPr>
      </w:pPr>
      <w:r w:rsidRPr="00E97339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D10905" wp14:editId="2853A5C9">
                <wp:simplePos x="0" y="0"/>
                <wp:positionH relativeFrom="page">
                  <wp:posOffset>818515</wp:posOffset>
                </wp:positionH>
                <wp:positionV relativeFrom="paragraph">
                  <wp:posOffset>232410</wp:posOffset>
                </wp:positionV>
                <wp:extent cx="6213475" cy="1033145"/>
                <wp:effectExtent l="0" t="0" r="15875" b="14605"/>
                <wp:wrapTopAndBottom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331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7339" w:rsidRPr="00916545" w:rsidRDefault="00E97339" w:rsidP="00E97339">
                            <w:pPr>
                              <w:spacing w:after="0" w:line="276" w:lineRule="exact"/>
                              <w:ind w:left="907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</w:pPr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Увага! </w:t>
                            </w:r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Англійська частина повинна точно відповідати поставленим вимогам.</w:t>
                            </w:r>
                          </w:p>
                          <w:p w:rsidR="00E97339" w:rsidRPr="00916545" w:rsidRDefault="00E97339" w:rsidP="00E97339">
                            <w:pPr>
                              <w:spacing w:before="41" w:after="0"/>
                              <w:ind w:left="1339" w:right="77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</w:pPr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У випадку мінімального недотримання вимог до англійської частини, стаття не приймається!</w:t>
                            </w:r>
                          </w:p>
                          <w:p w:rsidR="00E97339" w:rsidRPr="00916545" w:rsidRDefault="00E97339" w:rsidP="00E97339">
                            <w:pPr>
                              <w:spacing w:after="0" w:line="278" w:lineRule="auto"/>
                              <w:ind w:left="1466" w:right="90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</w:pPr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 xml:space="preserve">Переклад за допомогою </w:t>
                            </w:r>
                            <w:proofErr w:type="spellStart"/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онлайн-перекладача</w:t>
                            </w:r>
                            <w:proofErr w:type="spellEnd"/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 xml:space="preserve"> типу </w:t>
                            </w:r>
                            <w:proofErr w:type="spellStart"/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Google</w:t>
                            </w:r>
                            <w:proofErr w:type="spellEnd"/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>Translator</w:t>
                            </w:r>
                            <w:proofErr w:type="spellEnd"/>
                            <w:r w:rsidRPr="0091654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</w:rPr>
                              <w:t xml:space="preserve"> не допускається!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64.45pt;margin-top:18.3pt;width:489.25pt;height:8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" filled="f" strokeweight=".16936mm">
                <v:textbox inset="0,0,0,0">
                  <w:txbxContent>
                    <w:p w:rsidR="00E97339" w:rsidRPr="00916545" w:rsidRDefault="00E97339" w:rsidP="00E97339">
                      <w:pPr>
                        <w:spacing w:after="0" w:line="276" w:lineRule="exact"/>
                        <w:ind w:left="907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</w:pPr>
                      <w:r w:rsidRPr="0091654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Увага! </w:t>
                      </w:r>
                      <w:r w:rsidRPr="0091654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>Англійська частина повинна точно відповідати поставленим вимогам.</w:t>
                      </w:r>
                    </w:p>
                    <w:p w:rsidR="00E97339" w:rsidRPr="00916545" w:rsidRDefault="00E97339" w:rsidP="00E97339">
                      <w:pPr>
                        <w:spacing w:before="41" w:after="0"/>
                        <w:ind w:left="1339" w:right="777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</w:pPr>
                      <w:r w:rsidRPr="0091654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>У випадку мінімального недотримання вимог до англійської частини, стаття не приймається!</w:t>
                      </w:r>
                    </w:p>
                    <w:p w:rsidR="00E97339" w:rsidRPr="00916545" w:rsidRDefault="00E97339" w:rsidP="00E97339">
                      <w:pPr>
                        <w:spacing w:after="0" w:line="278" w:lineRule="auto"/>
                        <w:ind w:left="1466" w:right="904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</w:pPr>
                      <w:r w:rsidRPr="0091654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 xml:space="preserve">Переклад за допомогою </w:t>
                      </w:r>
                      <w:proofErr w:type="spellStart"/>
                      <w:r w:rsidRPr="0091654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>онлайн-перекладача</w:t>
                      </w:r>
                      <w:proofErr w:type="spellEnd"/>
                      <w:r w:rsidRPr="0091654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 xml:space="preserve"> типу </w:t>
                      </w:r>
                      <w:proofErr w:type="spellStart"/>
                      <w:r w:rsidRPr="0091654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>Google</w:t>
                      </w:r>
                      <w:proofErr w:type="spellEnd"/>
                      <w:r w:rsidRPr="0091654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91654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>Translator</w:t>
                      </w:r>
                      <w:proofErr w:type="spellEnd"/>
                      <w:r w:rsidRPr="00916545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</w:rPr>
                        <w:t xml:space="preserve"> не допускається!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proofErr w:type="gramStart"/>
      <w:r w:rsidRPr="00E97339">
        <w:t>Після</w:t>
      </w:r>
      <w:proofErr w:type="spellEnd"/>
      <w:r w:rsidRPr="00E97339">
        <w:t xml:space="preserve"> </w:t>
      </w:r>
      <w:proofErr w:type="spellStart"/>
      <w:r w:rsidRPr="00E97339">
        <w:t>основного</w:t>
      </w:r>
      <w:proofErr w:type="spellEnd"/>
      <w:r w:rsidRPr="00E97339">
        <w:t xml:space="preserve"> </w:t>
      </w:r>
      <w:proofErr w:type="spellStart"/>
      <w:r w:rsidRPr="00E97339">
        <w:t>тексту</w:t>
      </w:r>
      <w:proofErr w:type="spellEnd"/>
      <w:r w:rsidRPr="00E97339">
        <w:t xml:space="preserve"> </w:t>
      </w:r>
      <w:proofErr w:type="spellStart"/>
      <w:r w:rsidRPr="00E97339">
        <w:t>має</w:t>
      </w:r>
      <w:proofErr w:type="spellEnd"/>
      <w:r w:rsidRPr="00E97339">
        <w:t xml:space="preserve"> </w:t>
      </w:r>
      <w:proofErr w:type="spellStart"/>
      <w:r w:rsidRPr="00E97339">
        <w:t>бути</w:t>
      </w:r>
      <w:proofErr w:type="spellEnd"/>
      <w:r w:rsidRPr="00E97339">
        <w:t xml:space="preserve"> </w:t>
      </w:r>
      <w:proofErr w:type="spellStart"/>
      <w:r w:rsidRPr="00E97339">
        <w:t>розміщена</w:t>
      </w:r>
      <w:proofErr w:type="spellEnd"/>
      <w:r w:rsidRPr="00E97339">
        <w:t xml:space="preserve"> </w:t>
      </w:r>
      <w:proofErr w:type="spellStart"/>
      <w:r w:rsidRPr="00E97339">
        <w:t>англійська</w:t>
      </w:r>
      <w:proofErr w:type="spellEnd"/>
      <w:r w:rsidRPr="00E97339">
        <w:t xml:space="preserve"> </w:t>
      </w:r>
      <w:proofErr w:type="spellStart"/>
      <w:r w:rsidRPr="00E97339">
        <w:t>частина</w:t>
      </w:r>
      <w:proofErr w:type="spellEnd"/>
      <w:r w:rsidRPr="00E97339">
        <w:t xml:space="preserve"> </w:t>
      </w:r>
      <w:proofErr w:type="spellStart"/>
      <w:r w:rsidRPr="00E97339">
        <w:t>публікації</w:t>
      </w:r>
      <w:proofErr w:type="spellEnd"/>
      <w:r w:rsidRPr="00E97339">
        <w:t>.</w:t>
      </w:r>
      <w:proofErr w:type="gramEnd"/>
    </w:p>
    <w:p w:rsidR="00E97339" w:rsidRPr="00E97339" w:rsidRDefault="00E97339" w:rsidP="00E97339">
      <w:pPr>
        <w:pStyle w:val="a3"/>
        <w:spacing w:before="36"/>
        <w:ind w:left="926"/>
        <w:jc w:val="both"/>
        <w:rPr>
          <w:lang w:val="uk-UA"/>
        </w:rPr>
      </w:pP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88"/>
        </w:tabs>
        <w:spacing w:line="241" w:lineRule="exact"/>
        <w:ind w:hanging="569"/>
        <w:jc w:val="both"/>
        <w:rPr>
          <w:sz w:val="24"/>
        </w:rPr>
      </w:pPr>
      <w:proofErr w:type="spellStart"/>
      <w:r w:rsidRPr="00E97339">
        <w:rPr>
          <w:sz w:val="24"/>
        </w:rPr>
        <w:lastRenderedPageBreak/>
        <w:t>Англійська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частина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включає</w:t>
      </w:r>
      <w:proofErr w:type="spellEnd"/>
      <w:r w:rsidRPr="00E97339">
        <w:rPr>
          <w:sz w:val="24"/>
        </w:rPr>
        <w:t xml:space="preserve">: </w:t>
      </w:r>
      <w:proofErr w:type="spellStart"/>
      <w:r w:rsidRPr="00E97339">
        <w:rPr>
          <w:sz w:val="24"/>
        </w:rPr>
        <w:t>назву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статті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ім'я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прізвище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автора</w:t>
      </w:r>
      <w:proofErr w:type="spellEnd"/>
      <w:r w:rsidRPr="00E97339">
        <w:rPr>
          <w:sz w:val="24"/>
        </w:rPr>
        <w:t xml:space="preserve">, </w:t>
      </w:r>
      <w:proofErr w:type="spellStart"/>
      <w:r w:rsidRPr="00E97339">
        <w:rPr>
          <w:sz w:val="24"/>
        </w:rPr>
        <w:t>установу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та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підрозділ</w:t>
      </w:r>
      <w:proofErr w:type="spellEnd"/>
      <w:r w:rsidRPr="00E97339">
        <w:rPr>
          <w:sz w:val="24"/>
        </w:rPr>
        <w:t>,</w:t>
      </w:r>
      <w:r w:rsidRPr="00E97339">
        <w:rPr>
          <w:spacing w:val="8"/>
          <w:sz w:val="24"/>
        </w:rPr>
        <w:t xml:space="preserve"> </w:t>
      </w:r>
      <w:proofErr w:type="spellStart"/>
      <w:r w:rsidRPr="00E97339">
        <w:rPr>
          <w:sz w:val="24"/>
        </w:rPr>
        <w:t>де</w:t>
      </w:r>
      <w:proofErr w:type="spellEnd"/>
    </w:p>
    <w:p w:rsidR="00E97339" w:rsidRPr="00E97339" w:rsidRDefault="00E97339" w:rsidP="00E97339">
      <w:pPr>
        <w:pStyle w:val="a3"/>
        <w:spacing w:before="41" w:after="240"/>
        <w:ind w:left="1068"/>
        <w:jc w:val="both"/>
        <w:rPr>
          <w:lang w:val="uk-UA"/>
        </w:rPr>
      </w:pPr>
      <w:proofErr w:type="spellStart"/>
      <w:proofErr w:type="gramStart"/>
      <w:r w:rsidRPr="00E97339">
        <w:t>працює</w:t>
      </w:r>
      <w:proofErr w:type="spellEnd"/>
      <w:proofErr w:type="gramEnd"/>
      <w:r w:rsidRPr="00E97339">
        <w:t xml:space="preserve"> </w:t>
      </w:r>
      <w:proofErr w:type="spellStart"/>
      <w:r w:rsidRPr="00E97339">
        <w:t>автор</w:t>
      </w:r>
      <w:proofErr w:type="spellEnd"/>
      <w:r w:rsidR="00FB78E0">
        <w:rPr>
          <w:lang w:val="uk-UA"/>
        </w:rPr>
        <w:t>, електронну пошту</w:t>
      </w:r>
      <w:r w:rsidRPr="00E97339">
        <w:t xml:space="preserve"> (</w:t>
      </w:r>
      <w:proofErr w:type="spellStart"/>
      <w:r w:rsidRPr="00E97339">
        <w:t>центрованим</w:t>
      </w:r>
      <w:proofErr w:type="spellEnd"/>
      <w:r w:rsidRPr="00E97339">
        <w:t xml:space="preserve"> </w:t>
      </w:r>
      <w:proofErr w:type="spellStart"/>
      <w:r w:rsidRPr="00E97339">
        <w:t>текстом</w:t>
      </w:r>
      <w:proofErr w:type="spellEnd"/>
      <w:r w:rsidRPr="00E97339">
        <w:t>).</w:t>
      </w:r>
    </w:p>
    <w:p w:rsidR="00E97339" w:rsidRPr="00916545" w:rsidRDefault="00E97339" w:rsidP="00E97339">
      <w:pPr>
        <w:pStyle w:val="2"/>
        <w:spacing w:before="48" w:line="276" w:lineRule="auto"/>
        <w:ind w:left="2556" w:right="544" w:hanging="2060"/>
        <w:jc w:val="center"/>
        <w:rPr>
          <w:color w:val="C00000"/>
          <w:lang w:val="uk-UA"/>
        </w:rPr>
      </w:pPr>
      <w:proofErr w:type="spellStart"/>
      <w:proofErr w:type="gramStart"/>
      <w:r w:rsidRPr="00916545">
        <w:rPr>
          <w:color w:val="FF0000"/>
        </w:rPr>
        <w:t>Увага</w:t>
      </w:r>
      <w:proofErr w:type="spellEnd"/>
      <w:r w:rsidRPr="00916545">
        <w:rPr>
          <w:color w:val="FF0000"/>
        </w:rPr>
        <w:t>!</w:t>
      </w:r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Усі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англійські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назви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установ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мають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відповідати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офіційно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затвердженим</w:t>
      </w:r>
      <w:proofErr w:type="spellEnd"/>
      <w:r w:rsidRPr="00916545">
        <w:rPr>
          <w:color w:val="C00000"/>
        </w:rPr>
        <w:t>.</w:t>
      </w:r>
      <w:proofErr w:type="gramEnd"/>
    </w:p>
    <w:p w:rsidR="00E97339" w:rsidRPr="00916545" w:rsidRDefault="00E97339" w:rsidP="00E97339">
      <w:pPr>
        <w:pStyle w:val="2"/>
        <w:spacing w:before="48" w:after="240" w:line="276" w:lineRule="auto"/>
        <w:ind w:left="2556" w:right="544" w:hanging="2060"/>
        <w:jc w:val="center"/>
        <w:rPr>
          <w:color w:val="C00000"/>
          <w:lang w:val="uk-UA"/>
        </w:rPr>
      </w:pPr>
      <w:proofErr w:type="spellStart"/>
      <w:r w:rsidRPr="00916545">
        <w:rPr>
          <w:color w:val="C00000"/>
        </w:rPr>
        <w:t>Самочинний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переклад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назви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установи</w:t>
      </w:r>
      <w:proofErr w:type="spellEnd"/>
      <w:r w:rsidRPr="00916545">
        <w:rPr>
          <w:color w:val="C00000"/>
        </w:rPr>
        <w:t xml:space="preserve"> і </w:t>
      </w:r>
      <w:proofErr w:type="spellStart"/>
      <w:r w:rsidRPr="00916545">
        <w:rPr>
          <w:color w:val="C00000"/>
        </w:rPr>
        <w:t>підрозділу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не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допускається</w:t>
      </w:r>
      <w:proofErr w:type="spellEnd"/>
      <w:r w:rsidRPr="00916545">
        <w:rPr>
          <w:color w:val="C00000"/>
        </w:rPr>
        <w:t>!</w:t>
      </w:r>
    </w:p>
    <w:p w:rsidR="00E97339" w:rsidRPr="00E97339" w:rsidRDefault="00E97339" w:rsidP="00E97339">
      <w:pPr>
        <w:pStyle w:val="a5"/>
        <w:numPr>
          <w:ilvl w:val="1"/>
          <w:numId w:val="1"/>
        </w:numPr>
        <w:tabs>
          <w:tab w:val="left" w:pos="1064"/>
        </w:tabs>
        <w:spacing w:line="270" w:lineRule="exact"/>
        <w:ind w:left="1063" w:hanging="420"/>
        <w:jc w:val="both"/>
        <w:rPr>
          <w:sz w:val="24"/>
        </w:rPr>
      </w:pPr>
      <w:proofErr w:type="spellStart"/>
      <w:r w:rsidRPr="00E97339">
        <w:rPr>
          <w:sz w:val="24"/>
        </w:rPr>
        <w:t>Анотація</w:t>
      </w:r>
      <w:proofErr w:type="spellEnd"/>
      <w:r w:rsidRPr="00E97339">
        <w:rPr>
          <w:sz w:val="24"/>
        </w:rPr>
        <w:t xml:space="preserve"> (Summary) (</w:t>
      </w:r>
      <w:proofErr w:type="spellStart"/>
      <w:r w:rsidRPr="00E97339">
        <w:rPr>
          <w:sz w:val="24"/>
        </w:rPr>
        <w:t>не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менше</w:t>
      </w:r>
      <w:proofErr w:type="spellEnd"/>
      <w:r w:rsidRPr="00E97339">
        <w:rPr>
          <w:sz w:val="24"/>
        </w:rPr>
        <w:t xml:space="preserve"> 3000 </w:t>
      </w:r>
      <w:proofErr w:type="spellStart"/>
      <w:r w:rsidRPr="00E97339">
        <w:rPr>
          <w:sz w:val="24"/>
        </w:rPr>
        <w:t>символів</w:t>
      </w:r>
      <w:proofErr w:type="spellEnd"/>
      <w:r w:rsidRPr="00E97339">
        <w:rPr>
          <w:sz w:val="24"/>
        </w:rPr>
        <w:t xml:space="preserve">, 500 </w:t>
      </w:r>
      <w:proofErr w:type="spellStart"/>
      <w:r w:rsidRPr="00E97339">
        <w:rPr>
          <w:sz w:val="24"/>
        </w:rPr>
        <w:t>слів</w:t>
      </w:r>
      <w:proofErr w:type="spellEnd"/>
      <w:r w:rsidRPr="00E97339">
        <w:rPr>
          <w:sz w:val="24"/>
        </w:rPr>
        <w:t xml:space="preserve">) </w:t>
      </w:r>
      <w:proofErr w:type="spellStart"/>
      <w:r w:rsidRPr="00E97339">
        <w:rPr>
          <w:sz w:val="24"/>
        </w:rPr>
        <w:t>та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список</w:t>
      </w:r>
      <w:proofErr w:type="spellEnd"/>
      <w:r w:rsidRPr="00E97339">
        <w:rPr>
          <w:sz w:val="24"/>
        </w:rPr>
        <w:t xml:space="preserve"> </w:t>
      </w:r>
      <w:proofErr w:type="spellStart"/>
      <w:r w:rsidRPr="00E97339">
        <w:rPr>
          <w:sz w:val="24"/>
        </w:rPr>
        <w:t>джерел</w:t>
      </w:r>
      <w:proofErr w:type="spellEnd"/>
      <w:r w:rsidRPr="00E97339">
        <w:rPr>
          <w:sz w:val="24"/>
        </w:rPr>
        <w:t xml:space="preserve"> і</w:t>
      </w:r>
      <w:r w:rsidRPr="00E97339">
        <w:rPr>
          <w:spacing w:val="-9"/>
          <w:sz w:val="24"/>
        </w:rPr>
        <w:t xml:space="preserve"> </w:t>
      </w:r>
      <w:proofErr w:type="spellStart"/>
      <w:r w:rsidRPr="00E97339">
        <w:rPr>
          <w:sz w:val="24"/>
        </w:rPr>
        <w:t>літератури</w:t>
      </w:r>
      <w:proofErr w:type="spellEnd"/>
      <w:r w:rsidRPr="00E97339">
        <w:rPr>
          <w:sz w:val="24"/>
        </w:rPr>
        <w:t>.</w:t>
      </w:r>
    </w:p>
    <w:p w:rsidR="00E97339" w:rsidRDefault="00E97339" w:rsidP="00E97339">
      <w:pPr>
        <w:pStyle w:val="a5"/>
        <w:numPr>
          <w:ilvl w:val="2"/>
          <w:numId w:val="1"/>
        </w:numPr>
        <w:tabs>
          <w:tab w:val="left" w:pos="1388"/>
        </w:tabs>
        <w:spacing w:before="76"/>
        <w:ind w:hanging="425"/>
        <w:rPr>
          <w:sz w:val="24"/>
        </w:rPr>
      </w:pPr>
      <w:proofErr w:type="spellStart"/>
      <w:r>
        <w:rPr>
          <w:sz w:val="24"/>
        </w:rPr>
        <w:t>Анотація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складається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менш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як</w:t>
      </w:r>
      <w:proofErr w:type="spellEnd"/>
      <w:r>
        <w:rPr>
          <w:sz w:val="24"/>
        </w:rPr>
        <w:t xml:space="preserve"> 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абзаців</w:t>
      </w:r>
      <w:proofErr w:type="spellEnd"/>
      <w:r>
        <w:rPr>
          <w:sz w:val="24"/>
        </w:rPr>
        <w:t>.</w:t>
      </w:r>
    </w:p>
    <w:p w:rsidR="00E97339" w:rsidRDefault="00E97339" w:rsidP="00E97339">
      <w:pPr>
        <w:pStyle w:val="a5"/>
        <w:numPr>
          <w:ilvl w:val="2"/>
          <w:numId w:val="1"/>
        </w:numPr>
        <w:tabs>
          <w:tab w:val="left" w:pos="1388"/>
        </w:tabs>
        <w:spacing w:before="40"/>
        <w:ind w:hanging="425"/>
        <w:rPr>
          <w:sz w:val="24"/>
        </w:rPr>
      </w:pPr>
      <w:proofErr w:type="spellStart"/>
      <w:r>
        <w:rPr>
          <w:sz w:val="24"/>
        </w:rPr>
        <w:t>Перший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абзац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анотації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повинен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пояснити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вказати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проблему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публікації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Тhesis</w:t>
      </w:r>
      <w:proofErr w:type="spellEnd"/>
      <w:r>
        <w:rPr>
          <w:sz w:val="24"/>
        </w:rPr>
        <w:t>).</w:t>
      </w:r>
    </w:p>
    <w:p w:rsidR="00E97339" w:rsidRDefault="00E97339" w:rsidP="00E97339">
      <w:pPr>
        <w:pStyle w:val="a5"/>
        <w:numPr>
          <w:ilvl w:val="2"/>
          <w:numId w:val="1"/>
        </w:numPr>
        <w:tabs>
          <w:tab w:val="left" w:pos="1415"/>
        </w:tabs>
        <w:spacing w:before="41" w:line="278" w:lineRule="auto"/>
        <w:ind w:right="422" w:hanging="425"/>
        <w:rPr>
          <w:sz w:val="24"/>
        </w:rPr>
      </w:pPr>
      <w:proofErr w:type="spellStart"/>
      <w:r>
        <w:rPr>
          <w:sz w:val="24"/>
        </w:rPr>
        <w:t>Проблема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вказана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останньому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реченні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першого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абзацу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використанням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фраз</w:t>
      </w:r>
      <w:proofErr w:type="spellEnd"/>
      <w:r>
        <w:rPr>
          <w:sz w:val="24"/>
        </w:rPr>
        <w:t xml:space="preserve"> "The main thesis of the article is...", "The main idea of the article is..."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тощо</w:t>
      </w:r>
      <w:proofErr w:type="spellEnd"/>
      <w:r>
        <w:rPr>
          <w:sz w:val="24"/>
        </w:rPr>
        <w:t>.</w:t>
      </w:r>
    </w:p>
    <w:p w:rsidR="00E97339" w:rsidRDefault="00E97339" w:rsidP="00E97339">
      <w:pPr>
        <w:pStyle w:val="a5"/>
        <w:numPr>
          <w:ilvl w:val="2"/>
          <w:numId w:val="1"/>
        </w:numPr>
        <w:tabs>
          <w:tab w:val="left" w:pos="1424"/>
        </w:tabs>
        <w:spacing w:line="276" w:lineRule="auto"/>
        <w:ind w:right="424" w:hanging="425"/>
        <w:rPr>
          <w:sz w:val="24"/>
        </w:rPr>
      </w:pPr>
      <w:proofErr w:type="spellStart"/>
      <w:r>
        <w:rPr>
          <w:sz w:val="24"/>
        </w:rPr>
        <w:t>Кожний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абзац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повинен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починатися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ключового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речення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зазначає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аргумент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автора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доводить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Thesis.</w:t>
      </w:r>
    </w:p>
    <w:p w:rsidR="00E97339" w:rsidRDefault="00E97339" w:rsidP="00E97339">
      <w:pPr>
        <w:pStyle w:val="a5"/>
        <w:numPr>
          <w:ilvl w:val="2"/>
          <w:numId w:val="1"/>
        </w:numPr>
        <w:tabs>
          <w:tab w:val="left" w:pos="1472"/>
        </w:tabs>
        <w:spacing w:line="278" w:lineRule="auto"/>
        <w:ind w:right="424" w:hanging="425"/>
        <w:rPr>
          <w:sz w:val="24"/>
        </w:rPr>
      </w:pPr>
      <w:proofErr w:type="spellStart"/>
      <w:r>
        <w:rPr>
          <w:sz w:val="24"/>
        </w:rPr>
        <w:t>Останній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абзац</w:t>
      </w:r>
      <w:proofErr w:type="spellEnd"/>
      <w:r>
        <w:rPr>
          <w:sz w:val="24"/>
        </w:rPr>
        <w:t xml:space="preserve"> є </w:t>
      </w:r>
      <w:proofErr w:type="spellStart"/>
      <w:r>
        <w:rPr>
          <w:sz w:val="24"/>
        </w:rPr>
        <w:t>висновоком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Висновок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анотації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повинен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ще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містити</w:t>
      </w:r>
      <w:proofErr w:type="spellEnd"/>
      <w:r>
        <w:rPr>
          <w:sz w:val="24"/>
        </w:rPr>
        <w:t xml:space="preserve"> Thesis, </w:t>
      </w:r>
      <w:proofErr w:type="spellStart"/>
      <w:r>
        <w:rPr>
          <w:sz w:val="24"/>
        </w:rPr>
        <w:t>перераховані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аргументи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доводять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твердження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Thesis є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доведеним</w:t>
      </w:r>
      <w:proofErr w:type="spellEnd"/>
      <w:r>
        <w:rPr>
          <w:sz w:val="24"/>
        </w:rPr>
        <w:t>.</w:t>
      </w:r>
    </w:p>
    <w:p w:rsidR="00E97339" w:rsidRDefault="00E97339" w:rsidP="00E97339">
      <w:pPr>
        <w:pStyle w:val="a5"/>
        <w:numPr>
          <w:ilvl w:val="1"/>
          <w:numId w:val="1"/>
        </w:numPr>
        <w:tabs>
          <w:tab w:val="left" w:pos="1098"/>
        </w:tabs>
        <w:spacing w:line="276" w:lineRule="auto"/>
        <w:ind w:right="425" w:hanging="569"/>
        <w:rPr>
          <w:b/>
          <w:i/>
          <w:sz w:val="24"/>
        </w:rPr>
      </w:pPr>
      <w:proofErr w:type="spellStart"/>
      <w:r>
        <w:rPr>
          <w:sz w:val="24"/>
        </w:rPr>
        <w:t>Після</w:t>
      </w:r>
      <w:proofErr w:type="spellEnd"/>
      <w:r>
        <w:rPr>
          <w:sz w:val="24"/>
        </w:rPr>
        <w:t xml:space="preserve"> Summary </w:t>
      </w:r>
      <w:proofErr w:type="spellStart"/>
      <w:r>
        <w:rPr>
          <w:sz w:val="24"/>
        </w:rPr>
        <w:t>йде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список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використаних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джерел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літератури</w:t>
      </w:r>
      <w:proofErr w:type="spellEnd"/>
      <w:r>
        <w:rPr>
          <w:sz w:val="24"/>
        </w:rPr>
        <w:t xml:space="preserve"> </w:t>
      </w:r>
      <w:r w:rsidR="00FF7A6B">
        <w:rPr>
          <w:sz w:val="24"/>
          <w:lang w:val="uk-UA"/>
        </w:rPr>
        <w:t>латинською транслітерацією</w:t>
      </w:r>
      <w:r>
        <w:rPr>
          <w:sz w:val="24"/>
        </w:rPr>
        <w:t xml:space="preserve"> </w:t>
      </w:r>
      <w:proofErr w:type="spellStart"/>
      <w:r>
        <w:rPr>
          <w:sz w:val="24"/>
        </w:rPr>
        <w:t>під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заголовком</w:t>
      </w:r>
      <w:proofErr w:type="spellEnd"/>
      <w:r>
        <w:rPr>
          <w:sz w:val="24"/>
        </w:rPr>
        <w:t xml:space="preserve"> "</w:t>
      </w:r>
      <w:r w:rsidR="00FF7A6B">
        <w:rPr>
          <w:sz w:val="24"/>
        </w:rPr>
        <w:t>REFERENCES</w:t>
      </w:r>
      <w:r>
        <w:rPr>
          <w:sz w:val="24"/>
        </w:rPr>
        <w:t xml:space="preserve">"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див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додаток</w:t>
      </w:r>
      <w:proofErr w:type="spellEnd"/>
      <w:r w:rsidR="00FB78E0">
        <w:rPr>
          <w:b/>
          <w:i/>
          <w:spacing w:val="-2"/>
          <w:sz w:val="24"/>
        </w:rPr>
        <w:t xml:space="preserve"> 3,</w:t>
      </w:r>
      <w:r w:rsidR="00FB78E0">
        <w:rPr>
          <w:b/>
          <w:i/>
          <w:sz w:val="24"/>
          <w:lang w:val="uk-UA"/>
        </w:rPr>
        <w:t>також додається таблиця транслітерації)</w:t>
      </w:r>
    </w:p>
    <w:p w:rsidR="00E97339" w:rsidRDefault="00E97339" w:rsidP="00E97339">
      <w:pPr>
        <w:pStyle w:val="a5"/>
        <w:numPr>
          <w:ilvl w:val="2"/>
          <w:numId w:val="1"/>
        </w:numPr>
        <w:tabs>
          <w:tab w:val="left" w:pos="1484"/>
        </w:tabs>
        <w:spacing w:line="276" w:lineRule="auto"/>
        <w:ind w:left="1493" w:right="423" w:hanging="706"/>
        <w:jc w:val="both"/>
        <w:rPr>
          <w:sz w:val="24"/>
        </w:rPr>
      </w:pPr>
      <w:proofErr w:type="spellStart"/>
      <w:r>
        <w:rPr>
          <w:sz w:val="24"/>
        </w:rPr>
        <w:t>Усі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назви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списку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транслітеровані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зазначенням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оригіналу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дужках</w:t>
      </w:r>
      <w:proofErr w:type="spellEnd"/>
      <w:r>
        <w:rPr>
          <w:sz w:val="24"/>
        </w:rPr>
        <w:t xml:space="preserve">, в </w:t>
      </w:r>
      <w:proofErr w:type="spellStart"/>
      <w:r>
        <w:rPr>
          <w:sz w:val="24"/>
        </w:rPr>
        <w:t>кінці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позиції</w:t>
      </w:r>
      <w:proofErr w:type="spellEnd"/>
      <w:r>
        <w:rPr>
          <w:sz w:val="24"/>
        </w:rPr>
        <w:t>. (in Ukrainian, in Polish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тощо</w:t>
      </w:r>
      <w:proofErr w:type="spellEnd"/>
      <w:r>
        <w:rPr>
          <w:sz w:val="24"/>
        </w:rPr>
        <w:t>)</w:t>
      </w:r>
    </w:p>
    <w:p w:rsidR="00E97339" w:rsidRDefault="00E97339" w:rsidP="00E97339">
      <w:pPr>
        <w:pStyle w:val="a5"/>
        <w:numPr>
          <w:ilvl w:val="2"/>
          <w:numId w:val="1"/>
        </w:numPr>
        <w:tabs>
          <w:tab w:val="left" w:pos="1398"/>
        </w:tabs>
        <w:spacing w:line="276" w:lineRule="auto"/>
        <w:ind w:left="1493" w:right="419" w:hanging="706"/>
        <w:jc w:val="both"/>
        <w:rPr>
          <w:sz w:val="24"/>
        </w:rPr>
      </w:pPr>
      <w:proofErr w:type="spellStart"/>
      <w:r>
        <w:rPr>
          <w:sz w:val="24"/>
        </w:rPr>
        <w:t>Абревіатури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допускаються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Назви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архівів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бути</w:t>
      </w:r>
      <w:proofErr w:type="spellEnd"/>
      <w:r>
        <w:rPr>
          <w:sz w:val="24"/>
        </w:rPr>
        <w:t xml:space="preserve"> </w:t>
      </w:r>
      <w:proofErr w:type="spellStart"/>
      <w:r w:rsidR="00FF7A6B">
        <w:rPr>
          <w:sz w:val="24"/>
          <w:lang w:val="uk-UA"/>
        </w:rPr>
        <w:t>написан</w:t>
      </w:r>
      <w:proofErr w:type="spellEnd"/>
      <w:r>
        <w:rPr>
          <w:sz w:val="24"/>
        </w:rPr>
        <w:t xml:space="preserve">і </w:t>
      </w:r>
      <w:proofErr w:type="spellStart"/>
      <w:r>
        <w:rPr>
          <w:sz w:val="24"/>
        </w:rPr>
        <w:t>повністю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відповідно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офіційних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документів</w:t>
      </w:r>
      <w:proofErr w:type="spellEnd"/>
      <w:r>
        <w:rPr>
          <w:sz w:val="24"/>
        </w:rPr>
        <w:t>.</w:t>
      </w:r>
    </w:p>
    <w:p w:rsidR="00E97339" w:rsidRPr="00FB78E0" w:rsidRDefault="00E97339" w:rsidP="00E97339">
      <w:pPr>
        <w:pStyle w:val="a5"/>
        <w:numPr>
          <w:ilvl w:val="2"/>
          <w:numId w:val="1"/>
        </w:numPr>
        <w:tabs>
          <w:tab w:val="left" w:pos="1441"/>
        </w:tabs>
        <w:spacing w:before="240" w:line="276" w:lineRule="auto"/>
        <w:ind w:left="1493" w:right="415" w:hanging="706"/>
        <w:jc w:val="both"/>
        <w:rPr>
          <w:b/>
          <w:i/>
          <w:sz w:val="24"/>
        </w:rPr>
      </w:pPr>
      <w:proofErr w:type="spellStart"/>
      <w:r>
        <w:rPr>
          <w:sz w:val="24"/>
        </w:rPr>
        <w:t>Нумерація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позицій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списку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відсутня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усі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позиції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йдуть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алфавітному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порядку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Якщо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позиція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займає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більше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ніж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рядок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кожен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наступний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рядок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відступ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знака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див</w:t>
      </w:r>
      <w:proofErr w:type="spellEnd"/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додаток</w:t>
      </w:r>
      <w:proofErr w:type="spellEnd"/>
      <w:r>
        <w:rPr>
          <w:b/>
          <w:i/>
          <w:spacing w:val="-5"/>
          <w:sz w:val="24"/>
        </w:rPr>
        <w:t xml:space="preserve"> </w:t>
      </w:r>
      <w:r w:rsidR="00FF7A6B">
        <w:rPr>
          <w:b/>
          <w:i/>
          <w:sz w:val="24"/>
          <w:lang w:val="uk-UA"/>
        </w:rPr>
        <w:t>3</w:t>
      </w:r>
      <w:r>
        <w:rPr>
          <w:b/>
          <w:i/>
          <w:sz w:val="24"/>
        </w:rPr>
        <w:t>).</w:t>
      </w:r>
    </w:p>
    <w:p w:rsidR="00FB78E0" w:rsidRDefault="00FB78E0" w:rsidP="00FB78E0">
      <w:pPr>
        <w:pStyle w:val="a5"/>
        <w:tabs>
          <w:tab w:val="left" w:pos="1441"/>
        </w:tabs>
        <w:spacing w:before="240" w:line="276" w:lineRule="auto"/>
        <w:ind w:left="1493" w:right="415" w:firstLine="0"/>
        <w:jc w:val="both"/>
        <w:rPr>
          <w:b/>
          <w:i/>
          <w:sz w:val="24"/>
        </w:rPr>
      </w:pPr>
    </w:p>
    <w:p w:rsidR="00FB78E0" w:rsidRDefault="00E97339" w:rsidP="00FB78E0">
      <w:pPr>
        <w:pStyle w:val="2"/>
        <w:spacing w:line="276" w:lineRule="auto"/>
        <w:ind w:left="3298" w:right="2304" w:hanging="1038"/>
        <w:jc w:val="center"/>
        <w:rPr>
          <w:color w:val="C00000"/>
          <w:lang w:val="uk-UA"/>
        </w:rPr>
      </w:pPr>
      <w:proofErr w:type="spellStart"/>
      <w:r>
        <w:rPr>
          <w:color w:val="FF0000"/>
        </w:rPr>
        <w:t>Увага</w:t>
      </w:r>
      <w:proofErr w:type="spellEnd"/>
      <w:r>
        <w:rPr>
          <w:color w:val="FF0000"/>
        </w:rPr>
        <w:t xml:space="preserve">! </w:t>
      </w:r>
      <w:r w:rsidRPr="00916545">
        <w:rPr>
          <w:color w:val="C00000"/>
        </w:rPr>
        <w:t xml:space="preserve">У </w:t>
      </w:r>
      <w:r w:rsidR="00FB78E0">
        <w:t>REFERENCES</w:t>
      </w:r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порядок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подання</w:t>
      </w:r>
      <w:proofErr w:type="spellEnd"/>
      <w:r w:rsidRPr="00916545">
        <w:rPr>
          <w:color w:val="C00000"/>
        </w:rPr>
        <w:t xml:space="preserve"> </w:t>
      </w:r>
      <w:proofErr w:type="spellStart"/>
      <w:r w:rsidRPr="00916545">
        <w:rPr>
          <w:color w:val="C00000"/>
        </w:rPr>
        <w:t>позицій</w:t>
      </w:r>
      <w:proofErr w:type="spellEnd"/>
    </w:p>
    <w:p w:rsidR="00E97339" w:rsidRPr="00916545" w:rsidRDefault="00E97339" w:rsidP="00FB78E0">
      <w:pPr>
        <w:pStyle w:val="2"/>
        <w:spacing w:line="276" w:lineRule="auto"/>
        <w:ind w:left="3298" w:right="2304" w:hanging="1038"/>
        <w:jc w:val="center"/>
        <w:rPr>
          <w:color w:val="C00000"/>
        </w:rPr>
      </w:pPr>
      <w:proofErr w:type="gramStart"/>
      <w:r w:rsidRPr="00916545">
        <w:rPr>
          <w:color w:val="C00000"/>
        </w:rPr>
        <w:t xml:space="preserve">ІНШИЙ, </w:t>
      </w:r>
      <w:proofErr w:type="spellStart"/>
      <w:r w:rsidRPr="00916545">
        <w:rPr>
          <w:color w:val="C00000"/>
        </w:rPr>
        <w:t>ніж</w:t>
      </w:r>
      <w:proofErr w:type="spellEnd"/>
      <w:r w:rsidRPr="00916545">
        <w:rPr>
          <w:color w:val="C00000"/>
        </w:rPr>
        <w:t xml:space="preserve"> у </w:t>
      </w:r>
      <w:proofErr w:type="spellStart"/>
      <w:r w:rsidRPr="00916545">
        <w:rPr>
          <w:color w:val="C00000"/>
        </w:rPr>
        <w:t>виносках</w:t>
      </w:r>
      <w:proofErr w:type="spellEnd"/>
      <w:r w:rsidRPr="00916545">
        <w:rPr>
          <w:color w:val="C00000"/>
        </w:rPr>
        <w:t>.</w:t>
      </w:r>
      <w:proofErr w:type="gramEnd"/>
    </w:p>
    <w:p w:rsidR="00E97339" w:rsidRPr="00E97339" w:rsidRDefault="00E97339" w:rsidP="00E97339">
      <w:pPr>
        <w:spacing w:line="270" w:lineRule="exact"/>
        <w:jc w:val="both"/>
        <w:rPr>
          <w:rFonts w:ascii="Times New Roman" w:hAnsi="Times New Roman" w:cs="Times New Roman"/>
          <w:sz w:val="24"/>
        </w:rPr>
        <w:sectPr w:rsidR="00E97339" w:rsidRPr="00E97339">
          <w:pgSz w:w="11910" w:h="16840"/>
          <w:pgMar w:top="640" w:right="300" w:bottom="1200" w:left="360" w:header="0" w:footer="1002" w:gutter="0"/>
          <w:cols w:space="720"/>
        </w:sectPr>
      </w:pPr>
    </w:p>
    <w:p w:rsidR="00E97339" w:rsidRDefault="00916545" w:rsidP="00916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45">
        <w:rPr>
          <w:rFonts w:ascii="Times New Roman" w:hAnsi="Times New Roman" w:cs="Times New Roman"/>
          <w:b/>
          <w:sz w:val="24"/>
          <w:szCs w:val="24"/>
        </w:rPr>
        <w:lastRenderedPageBreak/>
        <w:t>ДОДАТКИ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53"/>
      </w:tblGrid>
      <w:tr w:rsidR="00916545" w:rsidTr="00916545">
        <w:trPr>
          <w:trHeight w:val="8089"/>
        </w:trPr>
        <w:tc>
          <w:tcPr>
            <w:tcW w:w="11453" w:type="dxa"/>
          </w:tcPr>
          <w:p w:rsidR="00916545" w:rsidRPr="00916545" w:rsidRDefault="00916545" w:rsidP="0091654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додаток </w:t>
            </w:r>
            <w:r w:rsidRPr="00916545">
              <w:rPr>
                <w:rFonts w:ascii="Times New Roman" w:hAnsi="Times New Roman" w:cs="Times New Roman"/>
                <w:b/>
                <w:i/>
              </w:rPr>
              <w:t xml:space="preserve">1 </w:t>
            </w:r>
          </w:p>
          <w:p w:rsidR="00916545" w:rsidRPr="00916545" w:rsidRDefault="00916545" w:rsidP="00916545">
            <w:pPr>
              <w:ind w:left="1013" w:right="10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5">
              <w:rPr>
                <w:rFonts w:ascii="Times New Roman" w:hAnsi="Times New Roman" w:cs="Times New Roman"/>
                <w:b/>
                <w:sz w:val="20"/>
                <w:szCs w:val="20"/>
              </w:rPr>
              <w:t>Зразок оформлення першої сторінки</w:t>
            </w:r>
          </w:p>
          <w:p w:rsidR="00916545" w:rsidRPr="00916545" w:rsidRDefault="00916545" w:rsidP="00916545">
            <w:pPr>
              <w:pStyle w:val="a3"/>
              <w:rPr>
                <w:b/>
                <w:sz w:val="20"/>
                <w:szCs w:val="20"/>
                <w:lang w:val="uk-UA"/>
              </w:rPr>
            </w:pPr>
          </w:p>
          <w:p w:rsidR="00916545" w:rsidRPr="00916545" w:rsidRDefault="00916545" w:rsidP="00916545">
            <w:pPr>
              <w:pStyle w:val="a3"/>
              <w:ind w:left="103"/>
              <w:rPr>
                <w:sz w:val="20"/>
                <w:szCs w:val="20"/>
                <w:lang w:val="uk-UA"/>
              </w:rPr>
            </w:pPr>
            <w:r w:rsidRPr="00916545">
              <w:rPr>
                <w:sz w:val="20"/>
                <w:szCs w:val="20"/>
              </w:rPr>
              <w:t>УДК</w:t>
            </w:r>
          </w:p>
          <w:p w:rsidR="00916545" w:rsidRPr="00916545" w:rsidRDefault="00916545" w:rsidP="00916545">
            <w:pPr>
              <w:pStyle w:val="a3"/>
              <w:ind w:left="103"/>
              <w:rPr>
                <w:sz w:val="20"/>
                <w:szCs w:val="20"/>
                <w:lang w:val="uk-UA"/>
              </w:rPr>
            </w:pPr>
          </w:p>
          <w:p w:rsidR="00916545" w:rsidRPr="00916545" w:rsidRDefault="00916545" w:rsidP="00916545">
            <w:pPr>
              <w:pStyle w:val="a3"/>
              <w:rPr>
                <w:b/>
                <w:sz w:val="20"/>
                <w:szCs w:val="20"/>
              </w:rPr>
            </w:pPr>
          </w:p>
          <w:p w:rsidR="00916545" w:rsidRPr="00916545" w:rsidRDefault="00916545" w:rsidP="00916545">
            <w:pPr>
              <w:spacing w:line="360" w:lineRule="auto"/>
              <w:ind w:left="1013" w:right="10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5">
              <w:rPr>
                <w:rFonts w:ascii="Times New Roman" w:hAnsi="Times New Roman" w:cs="Times New Roman"/>
                <w:b/>
                <w:sz w:val="20"/>
                <w:szCs w:val="20"/>
              </w:rPr>
              <w:t>УЧАСТЬ ПІДПРИЄМСТВ СХІДНОЇ ГАЛИЧИНИ В ЦИВІЛЬНИХ ДЕРЖАВНИХ ЗАМОВЛЕННЯХ ПОЛЬЩІ (1920–1939).</w:t>
            </w:r>
          </w:p>
          <w:p w:rsidR="00916545" w:rsidRPr="00916545" w:rsidRDefault="00916545" w:rsidP="00916545">
            <w:pPr>
              <w:pStyle w:val="a3"/>
              <w:rPr>
                <w:b/>
                <w:sz w:val="20"/>
                <w:szCs w:val="20"/>
              </w:rPr>
            </w:pPr>
          </w:p>
          <w:p w:rsidR="00916545" w:rsidRPr="00916545" w:rsidRDefault="00916545" w:rsidP="00916545">
            <w:pPr>
              <w:pStyle w:val="a3"/>
              <w:ind w:left="1013" w:right="1014"/>
              <w:jc w:val="center"/>
              <w:rPr>
                <w:sz w:val="20"/>
                <w:szCs w:val="20"/>
              </w:rPr>
            </w:pPr>
            <w:proofErr w:type="spellStart"/>
            <w:r w:rsidRPr="00916545">
              <w:rPr>
                <w:sz w:val="20"/>
                <w:szCs w:val="20"/>
              </w:rPr>
              <w:t>Роман</w:t>
            </w:r>
            <w:proofErr w:type="spellEnd"/>
            <w:r w:rsidRPr="00916545">
              <w:rPr>
                <w:sz w:val="20"/>
                <w:szCs w:val="20"/>
              </w:rPr>
              <w:t xml:space="preserve"> МАСИК</w:t>
            </w:r>
          </w:p>
          <w:p w:rsidR="00916545" w:rsidRPr="00916545" w:rsidRDefault="00916545" w:rsidP="00916545">
            <w:pPr>
              <w:spacing w:line="362" w:lineRule="auto"/>
              <w:ind w:left="3056" w:right="30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5">
              <w:rPr>
                <w:rFonts w:ascii="Times New Roman" w:hAnsi="Times New Roman" w:cs="Times New Roman"/>
                <w:sz w:val="20"/>
                <w:szCs w:val="20"/>
              </w:rPr>
              <w:t>Львівський національний університет імені Івана Франка кафедра історичного краєзнавства</w:t>
            </w:r>
          </w:p>
          <w:p w:rsidR="00916545" w:rsidRPr="00916545" w:rsidRDefault="00916545" w:rsidP="00916545">
            <w:pPr>
              <w:spacing w:line="362" w:lineRule="auto"/>
              <w:ind w:left="3056" w:right="30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5">
              <w:rPr>
                <w:rFonts w:ascii="Times New Roman" w:hAnsi="Times New Roman" w:cs="Times New Roman"/>
                <w:sz w:val="20"/>
                <w:szCs w:val="20"/>
              </w:rPr>
              <w:t>вул. Університетська, 1, Львів, 79000, Україна</w:t>
            </w:r>
          </w:p>
          <w:p w:rsidR="00916545" w:rsidRPr="00916545" w:rsidRDefault="00916545" w:rsidP="00916545">
            <w:pPr>
              <w:spacing w:line="362" w:lineRule="auto"/>
              <w:ind w:left="3056" w:right="30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54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1654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16545">
              <w:rPr>
                <w:rFonts w:ascii="Times New Roman" w:hAnsi="Times New Roman" w:cs="Times New Roman"/>
                <w:sz w:val="20"/>
                <w:szCs w:val="20"/>
              </w:rPr>
              <w:t>: r.masyk@ukr.net</w:t>
            </w:r>
          </w:p>
          <w:p w:rsidR="00916545" w:rsidRPr="00916545" w:rsidRDefault="00916545" w:rsidP="00916545">
            <w:pPr>
              <w:pStyle w:val="a3"/>
              <w:rPr>
                <w:b/>
                <w:sz w:val="20"/>
                <w:szCs w:val="20"/>
              </w:rPr>
            </w:pPr>
          </w:p>
          <w:p w:rsidR="00916545" w:rsidRPr="00916545" w:rsidRDefault="00916545" w:rsidP="00916545">
            <w:pPr>
              <w:pStyle w:val="a3"/>
              <w:rPr>
                <w:b/>
                <w:sz w:val="20"/>
                <w:szCs w:val="20"/>
              </w:rPr>
            </w:pPr>
          </w:p>
          <w:p w:rsidR="00916545" w:rsidRPr="00916545" w:rsidRDefault="00916545" w:rsidP="00916545">
            <w:pPr>
              <w:spacing w:line="360" w:lineRule="auto"/>
              <w:ind w:left="386" w:right="10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5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Розглянуто участь </w:t>
            </w:r>
            <w:proofErr w:type="spellStart"/>
            <w:r w:rsidRPr="00916545">
              <w:rPr>
                <w:rFonts w:ascii="Times New Roman" w:hAnsi="Times New Roman" w:cs="Times New Roman"/>
                <w:sz w:val="24"/>
                <w:szCs w:val="24"/>
              </w:rPr>
              <w:t>промисловости</w:t>
            </w:r>
            <w:proofErr w:type="spellEnd"/>
            <w:r w:rsidRPr="00916545">
              <w:rPr>
                <w:rFonts w:ascii="Times New Roman" w:hAnsi="Times New Roman" w:cs="Times New Roman"/>
                <w:sz w:val="24"/>
                <w:szCs w:val="24"/>
              </w:rPr>
              <w:t xml:space="preserve"> і торгівлі Східної Галичини в державних замовленнях міжвоєнної Польщі. Проаналізовано законодавство, яке регулювало державні замовлення. Правові відносини в цій сфері довго не врегульовували. Лише в 1933 р. прийняли рамковий закон, а в 1937 р. виконавче розпорядження до нього. Визначено проблеми, з якими стикалися підприємці, беручи участь в державних замовленнях: централізація, невчасні виплати за товари, бюрократія та ін. Проаналізовано пропозиції </w:t>
            </w:r>
            <w:proofErr w:type="spellStart"/>
            <w:r w:rsidRPr="00916545">
              <w:rPr>
                <w:rFonts w:ascii="Times New Roman" w:hAnsi="Times New Roman" w:cs="Times New Roman"/>
                <w:sz w:val="24"/>
                <w:szCs w:val="24"/>
              </w:rPr>
              <w:t>промисловости</w:t>
            </w:r>
            <w:proofErr w:type="spellEnd"/>
            <w:r w:rsidRPr="00916545">
              <w:rPr>
                <w:rFonts w:ascii="Times New Roman" w:hAnsi="Times New Roman" w:cs="Times New Roman"/>
                <w:sz w:val="24"/>
                <w:szCs w:val="24"/>
              </w:rPr>
              <w:t xml:space="preserve"> і торгівлі Східної Галичини до уряду, які б дозволили більше врахувати їхні можливості у постачанні державі товарів.</w:t>
            </w:r>
          </w:p>
          <w:p w:rsidR="00916545" w:rsidRPr="00916545" w:rsidRDefault="00916545" w:rsidP="00916545">
            <w:pPr>
              <w:spacing w:line="229" w:lineRule="exact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Ключові слова: </w:t>
            </w:r>
            <w:r w:rsidRPr="00916545">
              <w:rPr>
                <w:rFonts w:ascii="Times New Roman" w:hAnsi="Times New Roman" w:cs="Times New Roman"/>
                <w:sz w:val="24"/>
                <w:szCs w:val="24"/>
              </w:rPr>
              <w:t>державні замовлення, Східна Галичина, міжвоєнний період, підприємці.</w:t>
            </w:r>
          </w:p>
          <w:p w:rsidR="00916545" w:rsidRPr="00916545" w:rsidRDefault="00916545" w:rsidP="00916545">
            <w:pPr>
              <w:pStyle w:val="a3"/>
              <w:rPr>
                <w:b/>
                <w:lang w:val="uk-UA"/>
              </w:rPr>
            </w:pPr>
          </w:p>
          <w:p w:rsidR="00916545" w:rsidRPr="00916545" w:rsidRDefault="00916545" w:rsidP="00916545">
            <w:pPr>
              <w:pStyle w:val="a3"/>
              <w:ind w:left="811"/>
              <w:rPr>
                <w:lang w:val="uk-UA"/>
              </w:rPr>
            </w:pPr>
            <w:proofErr w:type="spellStart"/>
            <w:r w:rsidRPr="00916545">
              <w:t>Текст</w:t>
            </w:r>
            <w:proofErr w:type="spellEnd"/>
            <w:r w:rsidRPr="00916545">
              <w:t>.</w:t>
            </w:r>
          </w:p>
          <w:p w:rsidR="00916545" w:rsidRDefault="00916545" w:rsidP="009165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16545" w:rsidRDefault="00916545" w:rsidP="00916545">
            <w:pPr>
              <w:spacing w:line="360" w:lineRule="auto"/>
              <w:ind w:firstLine="91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4C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THE PARTICIPATION OF THE EASTERN GALICIA’S COMPANIES IN THE POLISH CIVIL STATE ORDERS (1920–1939).</w:t>
            </w:r>
          </w:p>
          <w:p w:rsidR="00916545" w:rsidRPr="00384CEF" w:rsidRDefault="00916545" w:rsidP="00916545">
            <w:pPr>
              <w:spacing w:line="360" w:lineRule="auto"/>
              <w:ind w:firstLine="91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16545" w:rsidRPr="00135BE5" w:rsidRDefault="00916545" w:rsidP="00916545">
            <w:pPr>
              <w:spacing w:line="360" w:lineRule="auto"/>
              <w:ind w:firstLine="9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DC0">
              <w:rPr>
                <w:rFonts w:ascii="Times New Roman" w:hAnsi="Times New Roman"/>
                <w:sz w:val="24"/>
                <w:szCs w:val="24"/>
                <w:lang w:val="en-US"/>
              </w:rPr>
              <w:t>Roman MASYK</w:t>
            </w:r>
          </w:p>
          <w:p w:rsidR="00916545" w:rsidRPr="00384CEF" w:rsidRDefault="00916545" w:rsidP="00916545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4C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00384CEF">
              <w:rPr>
                <w:rFonts w:ascii="Times New Roman" w:hAnsi="Times New Roman"/>
                <w:sz w:val="20"/>
                <w:szCs w:val="20"/>
                <w:lang w:val="en-US"/>
              </w:rPr>
              <w:t>Franko</w:t>
            </w:r>
            <w:proofErr w:type="spellEnd"/>
            <w:r w:rsidRPr="00384C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National University of </w:t>
            </w:r>
            <w:proofErr w:type="spellStart"/>
            <w:r w:rsidRPr="00384CEF">
              <w:rPr>
                <w:rFonts w:ascii="Times New Roman" w:hAnsi="Times New Roman"/>
                <w:sz w:val="20"/>
                <w:szCs w:val="20"/>
                <w:lang w:val="en-US"/>
              </w:rPr>
              <w:t>Lviv</w:t>
            </w:r>
            <w:proofErr w:type="spellEnd"/>
            <w:r w:rsidRPr="00384C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916545" w:rsidRDefault="00916545" w:rsidP="00916545">
            <w:pPr>
              <w:spacing w:line="276" w:lineRule="auto"/>
              <w:ind w:firstLine="9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CEF">
              <w:rPr>
                <w:rFonts w:ascii="Times New Roman" w:hAnsi="Times New Roman"/>
                <w:sz w:val="20"/>
                <w:szCs w:val="20"/>
                <w:lang w:val="en-US"/>
              </w:rPr>
              <w:t>Department of Local History</w:t>
            </w:r>
          </w:p>
          <w:p w:rsidR="00916545" w:rsidRDefault="00916545" w:rsidP="00916545">
            <w:pPr>
              <w:spacing w:line="276" w:lineRule="auto"/>
              <w:ind w:firstLine="91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545">
              <w:rPr>
                <w:rFonts w:ascii="Times New Roman" w:hAnsi="Times New Roman"/>
                <w:sz w:val="20"/>
                <w:szCs w:val="20"/>
              </w:rPr>
              <w:t>Universytetska</w:t>
            </w:r>
            <w:proofErr w:type="spellEnd"/>
            <w:r w:rsidRPr="00916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545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  <w:r w:rsidRPr="00916545">
              <w:rPr>
                <w:rFonts w:ascii="Times New Roman" w:hAnsi="Times New Roman"/>
                <w:sz w:val="20"/>
                <w:szCs w:val="20"/>
              </w:rPr>
              <w:t xml:space="preserve">. 1, 79000, </w:t>
            </w:r>
            <w:proofErr w:type="spellStart"/>
            <w:r w:rsidRPr="00916545">
              <w:rPr>
                <w:rFonts w:ascii="Times New Roman" w:hAnsi="Times New Roman"/>
                <w:sz w:val="20"/>
                <w:szCs w:val="20"/>
              </w:rPr>
              <w:t>Lviv</w:t>
            </w:r>
            <w:proofErr w:type="spellEnd"/>
            <w:r w:rsidRPr="009165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6545">
              <w:rPr>
                <w:rFonts w:ascii="Times New Roman" w:hAnsi="Times New Roman"/>
                <w:sz w:val="20"/>
                <w:szCs w:val="20"/>
              </w:rPr>
              <w:t>Ukraine</w:t>
            </w:r>
            <w:proofErr w:type="spellEnd"/>
          </w:p>
          <w:p w:rsidR="00916545" w:rsidRPr="00916545" w:rsidRDefault="00916545" w:rsidP="00916545">
            <w:pPr>
              <w:spacing w:line="362" w:lineRule="auto"/>
              <w:ind w:left="3056" w:right="30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54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1654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16545">
              <w:rPr>
                <w:rFonts w:ascii="Times New Roman" w:hAnsi="Times New Roman" w:cs="Times New Roman"/>
                <w:sz w:val="20"/>
                <w:szCs w:val="20"/>
              </w:rPr>
              <w:t>: r.masyk@ukr.net</w:t>
            </w:r>
          </w:p>
          <w:p w:rsidR="00916545" w:rsidRDefault="00916545" w:rsidP="00916545">
            <w:pPr>
              <w:spacing w:line="360" w:lineRule="auto"/>
              <w:ind w:firstLine="91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4C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 main idea of the article is the importance of the Eastern Galicia`s companies in the state orders during the interwar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period</w:t>
            </w:r>
            <w:r w:rsidRPr="00384C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The problems of the providers are pointed out;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they are the</w:t>
            </w:r>
            <w:r w:rsidRPr="00384C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lack of the lawful standards, the delay of payment for providers, bureaucracy, and centralization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…</w:t>
            </w:r>
          </w:p>
          <w:p w:rsidR="00916545" w:rsidRPr="009C7C8B" w:rsidRDefault="00916545" w:rsidP="00916545">
            <w:pPr>
              <w:spacing w:line="360" w:lineRule="auto"/>
              <w:ind w:firstLine="91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9C7C8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REFERENCES</w:t>
            </w:r>
          </w:p>
          <w:p w:rsidR="00916545" w:rsidRPr="002C0DA5" w:rsidRDefault="00916545" w:rsidP="002C0DA5">
            <w:pPr>
              <w:pStyle w:val="a7"/>
              <w:spacing w:line="360" w:lineRule="auto"/>
              <w:ind w:left="851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8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C7C8B">
              <w:rPr>
                <w:rFonts w:ascii="Times New Roman" w:hAnsi="Times New Roman"/>
                <w:sz w:val="24"/>
                <w:szCs w:val="24"/>
                <w:lang w:val="pl-PL"/>
              </w:rPr>
              <w:t>Act of February 15, 1933 on supplies and works for the benefit of the State Treasury, the self-government and the institutions of public law</w:t>
            </w:r>
            <w:r w:rsidRPr="009C7C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C7C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Journal of Laws of the Republic of Poland,</w:t>
            </w:r>
            <w:r w:rsidRPr="009C7C8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No</w:t>
            </w:r>
            <w:r w:rsidRPr="009C7C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C7C8B">
              <w:rPr>
                <w:rFonts w:ascii="Times New Roman" w:hAnsi="Times New Roman"/>
                <w:sz w:val="24"/>
                <w:szCs w:val="24"/>
                <w:lang w:val="pl-PL"/>
              </w:rPr>
              <w:t>19, (1933), poz. 127. (in Polish)</w:t>
            </w:r>
          </w:p>
          <w:p w:rsidR="00916545" w:rsidRPr="00916545" w:rsidRDefault="00916545" w:rsidP="00916545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</w:tbl>
    <w:p w:rsidR="00916545" w:rsidRDefault="00916545" w:rsidP="00E97339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2C0DA5" w:rsidTr="002C0DA5">
        <w:tc>
          <w:tcPr>
            <w:tcW w:w="11466" w:type="dxa"/>
          </w:tcPr>
          <w:p w:rsidR="002C0DA5" w:rsidRPr="002C0DA5" w:rsidRDefault="002C0DA5" w:rsidP="00E973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Посилання</w:t>
            </w:r>
            <w:proofErr w:type="spellEnd"/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джерела</w:t>
            </w:r>
            <w:proofErr w:type="spellEnd"/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</w:t>
            </w:r>
            <w:proofErr w:type="spellEnd"/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літературу</w:t>
            </w:r>
            <w:proofErr w:type="spellEnd"/>
          </w:p>
          <w:p w:rsidR="002C0DA5" w:rsidRPr="002C0DA5" w:rsidRDefault="002C0DA5" w:rsidP="002C0DA5">
            <w:pPr>
              <w:spacing w:before="1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Для монографій:</w:t>
            </w:r>
          </w:p>
          <w:p w:rsidR="002C0DA5" w:rsidRPr="002C0DA5" w:rsidRDefault="002C0DA5" w:rsidP="002C0DA5">
            <w:pPr>
              <w:spacing w:before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DA5" w:rsidRPr="002C0DA5" w:rsidRDefault="002C0DA5" w:rsidP="002C0DA5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Ім'я Автора Прізвище, </w:t>
            </w:r>
            <w:r w:rsidRPr="002C0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 Книги курсивом. </w:t>
            </w: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(Місце публікації: Видавництво, рік), номер сторінки. </w:t>
            </w:r>
          </w:p>
          <w:p w:rsidR="002C0DA5" w:rsidRPr="002C0DA5" w:rsidRDefault="002C0DA5" w:rsidP="002C0DA5">
            <w:pPr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Микола </w:t>
            </w:r>
            <w:proofErr w:type="spellStart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Грубевський</w:t>
            </w:r>
            <w:proofErr w:type="spellEnd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DA5">
              <w:rPr>
                <w:rFonts w:ascii="Times New Roman" w:hAnsi="Times New Roman" w:cs="Times New Roman"/>
                <w:i/>
                <w:sz w:val="24"/>
                <w:szCs w:val="24"/>
              </w:rPr>
              <w:t>Українці у Великій Війні. 1914</w:t>
            </w: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0DA5">
              <w:rPr>
                <w:rFonts w:ascii="Times New Roman" w:hAnsi="Times New Roman" w:cs="Times New Roman"/>
                <w:i/>
                <w:sz w:val="24"/>
                <w:szCs w:val="24"/>
              </w:rPr>
              <w:t>1918</w:t>
            </w: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. (Львів: Хамелеон, 2015), 265.</w:t>
            </w:r>
          </w:p>
          <w:p w:rsidR="002C0DA5" w:rsidRPr="002C0DA5" w:rsidRDefault="002C0DA5" w:rsidP="002C0DA5">
            <w:pPr>
              <w:tabs>
                <w:tab w:val="left" w:pos="11199"/>
              </w:tabs>
              <w:spacing w:line="360" w:lineRule="auto"/>
              <w:ind w:left="567" w:right="54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Микола </w:t>
            </w:r>
            <w:proofErr w:type="spellStart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Грубевський</w:t>
            </w:r>
            <w:proofErr w:type="spellEnd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 і Степан </w:t>
            </w:r>
            <w:proofErr w:type="spellStart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Кропакевич</w:t>
            </w:r>
            <w:proofErr w:type="spellEnd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DA5">
              <w:rPr>
                <w:rFonts w:ascii="Times New Roman" w:hAnsi="Times New Roman" w:cs="Times New Roman"/>
                <w:i/>
                <w:sz w:val="24"/>
                <w:szCs w:val="24"/>
              </w:rPr>
              <w:t>Українці у Великій Війні. 1914</w:t>
            </w: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0DA5">
              <w:rPr>
                <w:rFonts w:ascii="Times New Roman" w:hAnsi="Times New Roman" w:cs="Times New Roman"/>
                <w:i/>
                <w:sz w:val="24"/>
                <w:szCs w:val="24"/>
              </w:rPr>
              <w:t>1918</w:t>
            </w: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. (Львів: Хамелеон, 2015), 265.</w:t>
            </w:r>
          </w:p>
          <w:p w:rsidR="002C0DA5" w:rsidRPr="002C0DA5" w:rsidRDefault="002C0DA5" w:rsidP="002C0DA5">
            <w:pPr>
              <w:spacing w:line="36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Микола </w:t>
            </w:r>
            <w:proofErr w:type="spellStart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Грубевський</w:t>
            </w:r>
            <w:proofErr w:type="spellEnd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, Степан </w:t>
            </w:r>
            <w:proofErr w:type="spellStart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Кропакевич</w:t>
            </w:r>
            <w:proofErr w:type="spellEnd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 і Наталія Болонська. </w:t>
            </w:r>
            <w:r w:rsidRPr="002C0DA5">
              <w:rPr>
                <w:rFonts w:ascii="Times New Roman" w:hAnsi="Times New Roman" w:cs="Times New Roman"/>
                <w:i/>
                <w:sz w:val="24"/>
                <w:szCs w:val="24"/>
              </w:rPr>
              <w:t>Українці у Великій Війні. 1914</w:t>
            </w: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0DA5">
              <w:rPr>
                <w:rFonts w:ascii="Times New Roman" w:hAnsi="Times New Roman" w:cs="Times New Roman"/>
                <w:i/>
                <w:sz w:val="24"/>
                <w:szCs w:val="24"/>
              </w:rPr>
              <w:t>1918</w:t>
            </w: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. (Львів: Хамелеон, 2015), 265.</w:t>
            </w:r>
          </w:p>
          <w:p w:rsidR="002C0DA5" w:rsidRPr="002C0DA5" w:rsidRDefault="002C0DA5" w:rsidP="002C0DA5">
            <w:pPr>
              <w:spacing w:line="36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збірників:</w:t>
            </w:r>
          </w:p>
          <w:p w:rsidR="002C0DA5" w:rsidRPr="002C0DA5" w:rsidRDefault="002C0DA5" w:rsidP="002C0DA5">
            <w:pPr>
              <w:spacing w:line="36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0DA5">
              <w:rPr>
                <w:rFonts w:ascii="Times New Roman" w:hAnsi="Times New Roman" w:cs="Times New Roman"/>
                <w:i/>
                <w:sz w:val="24"/>
                <w:szCs w:val="24"/>
              </w:rPr>
              <w:t>Українці у Великій Війні. 1914–1918,</w:t>
            </w: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 ред. Святослав </w:t>
            </w:r>
            <w:proofErr w:type="spellStart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Гришак</w:t>
            </w:r>
            <w:proofErr w:type="spellEnd"/>
            <w:r w:rsidRPr="002C0DA5">
              <w:rPr>
                <w:rFonts w:ascii="Times New Roman" w:hAnsi="Times New Roman" w:cs="Times New Roman"/>
                <w:sz w:val="24"/>
                <w:szCs w:val="24"/>
              </w:rPr>
              <w:t>, (Львів: Хамелеон, 2015), 265.</w:t>
            </w:r>
          </w:p>
          <w:p w:rsidR="002C0DA5" w:rsidRPr="002C0DA5" w:rsidRDefault="002C0DA5" w:rsidP="002C0DA5">
            <w:pPr>
              <w:spacing w:line="36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0D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статей в періодичних виданнях:</w:t>
            </w:r>
          </w:p>
          <w:p w:rsidR="002C0DA5" w:rsidRPr="002C0DA5" w:rsidRDefault="002C0DA5" w:rsidP="002C0DA5">
            <w:pPr>
              <w:spacing w:line="36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Ім'я Автора Прізвище, “Назва статті в лапках,” </w:t>
            </w:r>
            <w:r w:rsidRPr="002C0DA5">
              <w:rPr>
                <w:rFonts w:ascii="Times New Roman" w:hAnsi="Times New Roman" w:cs="Times New Roman"/>
                <w:i/>
                <w:sz w:val="24"/>
                <w:szCs w:val="24"/>
              </w:rPr>
              <w:t>Назва видання курсивом,</w:t>
            </w:r>
            <w:r w:rsidRPr="002C0DA5">
              <w:rPr>
                <w:rFonts w:ascii="Times New Roman" w:hAnsi="Times New Roman" w:cs="Times New Roman"/>
                <w:sz w:val="24"/>
                <w:szCs w:val="24"/>
              </w:rPr>
              <w:t xml:space="preserve"> номер випуску, (рік випуску): номер сторінки.</w:t>
            </w:r>
          </w:p>
          <w:p w:rsidR="002C0DA5" w:rsidRPr="002C0DA5" w:rsidRDefault="002C0DA5" w:rsidP="002C0DA5">
            <w:pPr>
              <w:spacing w:before="65" w:line="360" w:lineRule="auto"/>
              <w:ind w:left="567" w:hanging="567"/>
              <w:rPr>
                <w:rFonts w:ascii="Times New Roman" w:hAnsi="Times New Roman" w:cs="Times New Roman"/>
                <w:sz w:val="24"/>
              </w:rPr>
            </w:pPr>
            <w:r w:rsidRPr="002C0DA5">
              <w:rPr>
                <w:rFonts w:ascii="Times New Roman" w:hAnsi="Times New Roman" w:cs="Times New Roman"/>
                <w:sz w:val="24"/>
              </w:rPr>
              <w:t xml:space="preserve">Дмитро </w:t>
            </w:r>
            <w:proofErr w:type="spellStart"/>
            <w:r w:rsidRPr="002C0DA5">
              <w:rPr>
                <w:rFonts w:ascii="Times New Roman" w:hAnsi="Times New Roman" w:cs="Times New Roman"/>
                <w:sz w:val="24"/>
              </w:rPr>
              <w:t>Борошенко</w:t>
            </w:r>
            <w:proofErr w:type="spellEnd"/>
            <w:r w:rsidRPr="002C0DA5">
              <w:rPr>
                <w:rFonts w:ascii="Times New Roman" w:hAnsi="Times New Roman" w:cs="Times New Roman"/>
                <w:sz w:val="24"/>
              </w:rPr>
              <w:t xml:space="preserve">, “Українці у </w:t>
            </w:r>
            <w:proofErr w:type="spellStart"/>
            <w:r w:rsidRPr="002C0DA5">
              <w:rPr>
                <w:rFonts w:ascii="Times New Roman" w:hAnsi="Times New Roman" w:cs="Times New Roman"/>
                <w:sz w:val="24"/>
              </w:rPr>
              <w:t>Франко-Пруській</w:t>
            </w:r>
            <w:proofErr w:type="spellEnd"/>
            <w:r w:rsidRPr="002C0DA5">
              <w:rPr>
                <w:rFonts w:ascii="Times New Roman" w:hAnsi="Times New Roman" w:cs="Times New Roman"/>
                <w:sz w:val="24"/>
              </w:rPr>
              <w:t xml:space="preserve"> війні,” </w:t>
            </w:r>
            <w:r w:rsidRPr="002C0DA5">
              <w:rPr>
                <w:rFonts w:ascii="Times New Roman" w:hAnsi="Times New Roman" w:cs="Times New Roman"/>
                <w:i/>
                <w:sz w:val="24"/>
              </w:rPr>
              <w:t xml:space="preserve">Наукові зошити історичного факультету Львівського університету, </w:t>
            </w:r>
            <w:r w:rsidRPr="002C0DA5">
              <w:rPr>
                <w:rFonts w:ascii="Times New Roman" w:hAnsi="Times New Roman" w:cs="Times New Roman"/>
                <w:sz w:val="24"/>
              </w:rPr>
              <w:t>No.16, (2015): 265</w:t>
            </w:r>
          </w:p>
          <w:p w:rsidR="002C0DA5" w:rsidRPr="002C0DA5" w:rsidRDefault="002C0DA5" w:rsidP="002C0DA5">
            <w:pPr>
              <w:pStyle w:val="2"/>
              <w:spacing w:before="6"/>
              <w:ind w:left="567" w:hanging="567"/>
              <w:outlineLvl w:val="1"/>
            </w:pPr>
            <w:proofErr w:type="spellStart"/>
            <w:r w:rsidRPr="002C0DA5">
              <w:rPr>
                <w:u w:val="thick"/>
              </w:rPr>
              <w:t>Для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статей</w:t>
            </w:r>
            <w:proofErr w:type="spellEnd"/>
            <w:r w:rsidRPr="002C0DA5">
              <w:rPr>
                <w:u w:val="thick"/>
              </w:rPr>
              <w:t xml:space="preserve"> в </w:t>
            </w:r>
            <w:proofErr w:type="spellStart"/>
            <w:r w:rsidRPr="002C0DA5">
              <w:rPr>
                <w:u w:val="thick"/>
              </w:rPr>
              <w:t>редагованих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виданнях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та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тезах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конференцій</w:t>
            </w:r>
            <w:proofErr w:type="spellEnd"/>
            <w:r w:rsidRPr="002C0DA5">
              <w:rPr>
                <w:u w:val="thick"/>
              </w:rPr>
              <w:t>:</w:t>
            </w:r>
          </w:p>
          <w:p w:rsidR="002C0DA5" w:rsidRPr="002C0DA5" w:rsidRDefault="002C0DA5" w:rsidP="002C0DA5">
            <w:pPr>
              <w:pStyle w:val="a3"/>
              <w:spacing w:before="134" w:line="360" w:lineRule="auto"/>
              <w:ind w:left="567" w:hanging="567"/>
            </w:pPr>
            <w:proofErr w:type="spellStart"/>
            <w:r w:rsidRPr="002C0DA5">
              <w:t>Нестор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Самописець</w:t>
            </w:r>
            <w:proofErr w:type="spellEnd"/>
            <w:r w:rsidRPr="002C0DA5">
              <w:t>, “</w:t>
            </w:r>
            <w:proofErr w:type="spellStart"/>
            <w:r w:rsidRPr="002C0DA5">
              <w:t>Князі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Галичини</w:t>
            </w:r>
            <w:proofErr w:type="spellEnd"/>
            <w:r w:rsidRPr="002C0DA5">
              <w:t xml:space="preserve">,” у </w:t>
            </w:r>
            <w:proofErr w:type="spellStart"/>
            <w:r w:rsidRPr="002C0DA5">
              <w:t>книзі</w:t>
            </w:r>
            <w:proofErr w:type="spellEnd"/>
            <w:r w:rsidRPr="002C0DA5">
              <w:t xml:space="preserve"> </w:t>
            </w:r>
            <w:proofErr w:type="spellStart"/>
            <w:r w:rsidRPr="002C0DA5">
              <w:rPr>
                <w:i/>
              </w:rPr>
              <w:t>Велика</w:t>
            </w:r>
            <w:proofErr w:type="spellEnd"/>
            <w:r w:rsidRPr="002C0DA5">
              <w:rPr>
                <w:i/>
              </w:rPr>
              <w:t xml:space="preserve"> </w:t>
            </w:r>
            <w:proofErr w:type="spellStart"/>
            <w:r w:rsidRPr="002C0DA5">
              <w:rPr>
                <w:i/>
              </w:rPr>
              <w:t>історія</w:t>
            </w:r>
            <w:proofErr w:type="spellEnd"/>
            <w:r w:rsidRPr="002C0DA5">
              <w:rPr>
                <w:i/>
              </w:rPr>
              <w:t xml:space="preserve"> </w:t>
            </w:r>
            <w:proofErr w:type="spellStart"/>
            <w:r w:rsidRPr="002C0DA5">
              <w:rPr>
                <w:i/>
              </w:rPr>
              <w:t>України</w:t>
            </w:r>
            <w:proofErr w:type="spellEnd"/>
            <w:r w:rsidRPr="002C0DA5">
              <w:rPr>
                <w:i/>
              </w:rPr>
              <w:t xml:space="preserve">, </w:t>
            </w:r>
            <w:proofErr w:type="spellStart"/>
            <w:r w:rsidRPr="002C0DA5">
              <w:t>ред</w:t>
            </w:r>
            <w:proofErr w:type="spellEnd"/>
            <w:r w:rsidRPr="002C0DA5">
              <w:t xml:space="preserve">. </w:t>
            </w:r>
            <w:proofErr w:type="spellStart"/>
            <w:r w:rsidRPr="002C0DA5">
              <w:t>Святослав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Гришак</w:t>
            </w:r>
            <w:proofErr w:type="spellEnd"/>
            <w:r w:rsidRPr="002C0DA5">
              <w:t>, (</w:t>
            </w:r>
            <w:proofErr w:type="spellStart"/>
            <w:r w:rsidRPr="002C0DA5">
              <w:t>Львів</w:t>
            </w:r>
            <w:proofErr w:type="spellEnd"/>
            <w:r w:rsidRPr="002C0DA5">
              <w:t xml:space="preserve">: </w:t>
            </w:r>
            <w:proofErr w:type="spellStart"/>
            <w:r w:rsidRPr="002C0DA5">
              <w:t>Хамелеон</w:t>
            </w:r>
            <w:proofErr w:type="spellEnd"/>
            <w:r w:rsidRPr="002C0DA5">
              <w:t>, 2015), 265.</w:t>
            </w:r>
          </w:p>
          <w:p w:rsidR="002C0DA5" w:rsidRPr="002C0DA5" w:rsidRDefault="002C0DA5" w:rsidP="002C0DA5">
            <w:pPr>
              <w:pStyle w:val="2"/>
              <w:spacing w:before="5"/>
              <w:ind w:left="567" w:hanging="567"/>
              <w:outlineLvl w:val="1"/>
            </w:pPr>
            <w:proofErr w:type="spellStart"/>
            <w:r w:rsidRPr="002C0DA5">
              <w:rPr>
                <w:u w:val="thick"/>
              </w:rPr>
              <w:t>Для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архівів</w:t>
            </w:r>
            <w:proofErr w:type="spellEnd"/>
            <w:r w:rsidRPr="002C0DA5">
              <w:rPr>
                <w:u w:val="thick"/>
              </w:rPr>
              <w:t>:</w:t>
            </w:r>
          </w:p>
          <w:p w:rsidR="002C0DA5" w:rsidRPr="002C0DA5" w:rsidRDefault="002C0DA5" w:rsidP="002C0DA5">
            <w:pPr>
              <w:pStyle w:val="a3"/>
              <w:spacing w:before="132" w:line="360" w:lineRule="auto"/>
              <w:ind w:left="567" w:right="3910" w:hanging="567"/>
            </w:pPr>
            <w:proofErr w:type="spellStart"/>
            <w:r w:rsidRPr="002C0DA5">
              <w:t>Обов'язково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має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бути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зазначена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назва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документа</w:t>
            </w:r>
            <w:proofErr w:type="spellEnd"/>
            <w:r w:rsidRPr="002C0DA5">
              <w:t xml:space="preserve">, </w:t>
            </w:r>
            <w:proofErr w:type="spellStart"/>
            <w:r w:rsidRPr="002C0DA5">
              <w:t>справи</w:t>
            </w:r>
            <w:proofErr w:type="spellEnd"/>
            <w:r w:rsidRPr="002C0DA5">
              <w:t xml:space="preserve">, </w:t>
            </w:r>
            <w:proofErr w:type="spellStart"/>
            <w:r w:rsidRPr="002C0DA5">
              <w:t>або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опису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Справа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Шмуля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Ройзмана</w:t>
            </w:r>
            <w:proofErr w:type="spellEnd"/>
            <w:r w:rsidRPr="002C0DA5">
              <w:t xml:space="preserve">, ДАЛО, ф. 1, </w:t>
            </w:r>
            <w:proofErr w:type="spellStart"/>
            <w:r w:rsidRPr="002C0DA5">
              <w:t>оп</w:t>
            </w:r>
            <w:proofErr w:type="spellEnd"/>
            <w:r w:rsidRPr="002C0DA5">
              <w:t xml:space="preserve">. 1, </w:t>
            </w:r>
            <w:proofErr w:type="spellStart"/>
            <w:r w:rsidRPr="002C0DA5">
              <w:t>спр</w:t>
            </w:r>
            <w:proofErr w:type="spellEnd"/>
            <w:r w:rsidRPr="002C0DA5">
              <w:t xml:space="preserve">. 1, </w:t>
            </w:r>
            <w:proofErr w:type="spellStart"/>
            <w:r w:rsidRPr="002C0DA5">
              <w:t>арк</w:t>
            </w:r>
            <w:proofErr w:type="spellEnd"/>
            <w:r w:rsidRPr="002C0DA5">
              <w:t>. 1.</w:t>
            </w:r>
          </w:p>
          <w:p w:rsidR="002C0DA5" w:rsidRPr="002C0DA5" w:rsidRDefault="002C0DA5" w:rsidP="002C0DA5">
            <w:pPr>
              <w:pStyle w:val="2"/>
              <w:spacing w:before="5"/>
              <w:ind w:left="567" w:hanging="567"/>
              <w:outlineLvl w:val="1"/>
            </w:pPr>
            <w:proofErr w:type="spellStart"/>
            <w:r w:rsidRPr="002C0DA5">
              <w:rPr>
                <w:u w:val="thick"/>
              </w:rPr>
              <w:t>Для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статей</w:t>
            </w:r>
            <w:proofErr w:type="spellEnd"/>
            <w:r w:rsidRPr="002C0DA5">
              <w:rPr>
                <w:u w:val="thick"/>
              </w:rPr>
              <w:t xml:space="preserve"> в </w:t>
            </w:r>
            <w:proofErr w:type="spellStart"/>
            <w:r w:rsidRPr="002C0DA5">
              <w:rPr>
                <w:u w:val="thick"/>
              </w:rPr>
              <w:t>електронних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наукових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журналах</w:t>
            </w:r>
            <w:proofErr w:type="spellEnd"/>
            <w:r w:rsidRPr="002C0DA5">
              <w:rPr>
                <w:u w:val="thick"/>
              </w:rPr>
              <w:t>:</w:t>
            </w:r>
          </w:p>
          <w:p w:rsidR="002C0DA5" w:rsidRPr="002C0DA5" w:rsidRDefault="002C0DA5" w:rsidP="002C0DA5">
            <w:pPr>
              <w:spacing w:before="90" w:line="360" w:lineRule="auto"/>
              <w:ind w:left="567" w:hanging="567"/>
              <w:rPr>
                <w:rFonts w:ascii="Times New Roman" w:hAnsi="Times New Roman" w:cs="Times New Roman"/>
                <w:sz w:val="24"/>
              </w:rPr>
            </w:pPr>
            <w:r w:rsidRPr="002C0DA5">
              <w:rPr>
                <w:rFonts w:ascii="Times New Roman" w:hAnsi="Times New Roman" w:cs="Times New Roman"/>
                <w:sz w:val="24"/>
              </w:rPr>
              <w:t xml:space="preserve">Ім'я Автора Прізвище, “Назва статті в лапках,” </w:t>
            </w:r>
            <w:r w:rsidRPr="002C0DA5">
              <w:rPr>
                <w:rFonts w:ascii="Times New Roman" w:hAnsi="Times New Roman" w:cs="Times New Roman"/>
                <w:i/>
                <w:sz w:val="24"/>
              </w:rPr>
              <w:t xml:space="preserve">Назва видання курсивом, </w:t>
            </w:r>
            <w:r w:rsidRPr="002C0DA5">
              <w:rPr>
                <w:rFonts w:ascii="Times New Roman" w:hAnsi="Times New Roman" w:cs="Times New Roman"/>
                <w:sz w:val="24"/>
              </w:rPr>
              <w:t xml:space="preserve">номер випуску, (рік випуску): номер сторінки </w:t>
            </w:r>
            <w:r w:rsidRPr="002C0DA5">
              <w:rPr>
                <w:rFonts w:ascii="Times New Roman" w:hAnsi="Times New Roman" w:cs="Times New Roman"/>
                <w:sz w:val="18"/>
              </w:rPr>
              <w:t>(якщо є)</w:t>
            </w:r>
            <w:r w:rsidRPr="002C0DA5">
              <w:rPr>
                <w:rFonts w:ascii="Times New Roman" w:hAnsi="Times New Roman" w:cs="Times New Roman"/>
                <w:sz w:val="24"/>
              </w:rPr>
              <w:t xml:space="preserve">, час отримання доступу </w:t>
            </w:r>
            <w:r w:rsidRPr="002C0DA5">
              <w:rPr>
                <w:rFonts w:ascii="Times New Roman" w:hAnsi="Times New Roman" w:cs="Times New Roman"/>
                <w:sz w:val="18"/>
              </w:rPr>
              <w:t xml:space="preserve">(тобто час відкриття статті </w:t>
            </w:r>
            <w:proofErr w:type="spellStart"/>
            <w:r w:rsidRPr="002C0DA5">
              <w:rPr>
                <w:rFonts w:ascii="Times New Roman" w:hAnsi="Times New Roman" w:cs="Times New Roman"/>
                <w:sz w:val="18"/>
              </w:rPr>
              <w:t>онлайн</w:t>
            </w:r>
            <w:proofErr w:type="spellEnd"/>
            <w:r w:rsidRPr="002C0DA5">
              <w:rPr>
                <w:rFonts w:ascii="Times New Roman" w:hAnsi="Times New Roman" w:cs="Times New Roman"/>
                <w:sz w:val="18"/>
              </w:rPr>
              <w:t xml:space="preserve">), </w:t>
            </w:r>
            <w:r w:rsidRPr="002C0DA5">
              <w:rPr>
                <w:rFonts w:ascii="Times New Roman" w:hAnsi="Times New Roman" w:cs="Times New Roman"/>
                <w:sz w:val="24"/>
              </w:rPr>
              <w:t>електронна адреса URL.</w:t>
            </w:r>
          </w:p>
          <w:p w:rsidR="002C0DA5" w:rsidRPr="002C0DA5" w:rsidRDefault="002C0DA5" w:rsidP="002C0DA5">
            <w:pPr>
              <w:pStyle w:val="a3"/>
              <w:spacing w:line="360" w:lineRule="auto"/>
              <w:ind w:left="567" w:right="273" w:hanging="567"/>
            </w:pPr>
            <w:proofErr w:type="spellStart"/>
            <w:r w:rsidRPr="002C0DA5">
              <w:t>Петро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Долочко</w:t>
            </w:r>
            <w:proofErr w:type="spellEnd"/>
            <w:r w:rsidRPr="002C0DA5">
              <w:t>, “</w:t>
            </w:r>
            <w:proofErr w:type="spellStart"/>
            <w:r w:rsidRPr="002C0DA5">
              <w:t>Історія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Шепетівки</w:t>
            </w:r>
            <w:proofErr w:type="spellEnd"/>
            <w:r w:rsidRPr="002C0DA5">
              <w:t xml:space="preserve">,” </w:t>
            </w:r>
            <w:proofErr w:type="spellStart"/>
            <w:r w:rsidRPr="002C0DA5">
              <w:rPr>
                <w:i/>
              </w:rPr>
              <w:t>Українська</w:t>
            </w:r>
            <w:proofErr w:type="spellEnd"/>
            <w:r w:rsidRPr="002C0DA5">
              <w:rPr>
                <w:i/>
              </w:rPr>
              <w:t xml:space="preserve"> </w:t>
            </w:r>
            <w:proofErr w:type="spellStart"/>
            <w:r w:rsidRPr="002C0DA5">
              <w:rPr>
                <w:i/>
              </w:rPr>
              <w:t>історія</w:t>
            </w:r>
            <w:proofErr w:type="spellEnd"/>
            <w:r w:rsidRPr="002C0DA5">
              <w:rPr>
                <w:i/>
              </w:rPr>
              <w:t xml:space="preserve"> </w:t>
            </w:r>
            <w:proofErr w:type="spellStart"/>
            <w:r w:rsidRPr="002C0DA5">
              <w:rPr>
                <w:i/>
              </w:rPr>
              <w:t>онлайн</w:t>
            </w:r>
            <w:proofErr w:type="spellEnd"/>
            <w:r w:rsidRPr="002C0DA5">
              <w:rPr>
                <w:i/>
              </w:rPr>
              <w:t xml:space="preserve">, </w:t>
            </w:r>
            <w:r>
              <w:t>No.16, (2015): 25,</w:t>
            </w:r>
            <w:r w:rsidRPr="002C0DA5">
              <w:t xml:space="preserve"> </w:t>
            </w:r>
            <w:proofErr w:type="spellStart"/>
            <w:r w:rsidRPr="002C0DA5">
              <w:t>отримано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доступ</w:t>
            </w:r>
            <w:proofErr w:type="spellEnd"/>
            <w:r w:rsidRPr="002C0DA5">
              <w:t xml:space="preserve"> 31 </w:t>
            </w:r>
            <w:proofErr w:type="spellStart"/>
            <w:r w:rsidRPr="002C0DA5">
              <w:t>грудн</w:t>
            </w:r>
            <w:hyperlink r:id="rId10">
              <w:r w:rsidRPr="002C0DA5">
                <w:t>я</w:t>
              </w:r>
              <w:proofErr w:type="spellEnd"/>
              <w:r w:rsidRPr="002C0DA5">
                <w:t xml:space="preserve"> 2016,</w:t>
              </w:r>
              <w:r w:rsidRPr="002C0DA5">
                <w:rPr>
                  <w:spacing w:val="-1"/>
                </w:rPr>
                <w:t xml:space="preserve"> </w:t>
              </w:r>
              <w:r w:rsidRPr="002C0DA5">
                <w:t>http://www.jstor.org/stable/19234578286.</w:t>
              </w:r>
            </w:hyperlink>
          </w:p>
          <w:p w:rsidR="002C0DA5" w:rsidRPr="002C0DA5" w:rsidRDefault="002C0DA5" w:rsidP="002C0DA5">
            <w:pPr>
              <w:pStyle w:val="2"/>
              <w:spacing w:before="2"/>
              <w:ind w:left="567" w:hanging="567"/>
              <w:outlineLvl w:val="1"/>
            </w:pPr>
            <w:proofErr w:type="spellStart"/>
            <w:r w:rsidRPr="002C0DA5">
              <w:rPr>
                <w:u w:val="thick"/>
              </w:rPr>
              <w:t>Для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статей</w:t>
            </w:r>
            <w:proofErr w:type="spellEnd"/>
            <w:r w:rsidRPr="002C0DA5">
              <w:rPr>
                <w:u w:val="thick"/>
              </w:rPr>
              <w:t xml:space="preserve"> в </w:t>
            </w:r>
            <w:proofErr w:type="spellStart"/>
            <w:r w:rsidRPr="002C0DA5">
              <w:rPr>
                <w:u w:val="thick"/>
              </w:rPr>
              <w:t>інших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електронних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виданнях</w:t>
            </w:r>
            <w:proofErr w:type="spellEnd"/>
            <w:r w:rsidRPr="002C0DA5">
              <w:rPr>
                <w:u w:val="thick"/>
              </w:rPr>
              <w:t>:</w:t>
            </w:r>
          </w:p>
          <w:p w:rsidR="002C0DA5" w:rsidRPr="002C0DA5" w:rsidRDefault="002C0DA5" w:rsidP="002C0DA5">
            <w:pPr>
              <w:spacing w:before="135" w:line="360" w:lineRule="auto"/>
              <w:ind w:left="567" w:hanging="567"/>
              <w:rPr>
                <w:rFonts w:ascii="Times New Roman" w:hAnsi="Times New Roman" w:cs="Times New Roman"/>
                <w:sz w:val="24"/>
              </w:rPr>
            </w:pPr>
            <w:r w:rsidRPr="002C0DA5">
              <w:rPr>
                <w:rFonts w:ascii="Times New Roman" w:hAnsi="Times New Roman" w:cs="Times New Roman"/>
                <w:sz w:val="24"/>
              </w:rPr>
              <w:t xml:space="preserve">Ім'я Автора Прізвище, “Назва статті в лапках,” </w:t>
            </w:r>
            <w:r w:rsidRPr="002C0DA5">
              <w:rPr>
                <w:rFonts w:ascii="Times New Roman" w:hAnsi="Times New Roman" w:cs="Times New Roman"/>
                <w:i/>
                <w:sz w:val="24"/>
              </w:rPr>
              <w:t xml:space="preserve">Назва сайту курсивом, </w:t>
            </w:r>
            <w:r w:rsidRPr="002C0DA5">
              <w:rPr>
                <w:rFonts w:ascii="Times New Roman" w:hAnsi="Times New Roman" w:cs="Times New Roman"/>
                <w:sz w:val="24"/>
              </w:rPr>
              <w:t xml:space="preserve">дата публікації </w:t>
            </w:r>
            <w:r w:rsidRPr="002C0DA5">
              <w:rPr>
                <w:rFonts w:ascii="Times New Roman" w:hAnsi="Times New Roman" w:cs="Times New Roman"/>
                <w:sz w:val="18"/>
              </w:rPr>
              <w:t>(якщо є)</w:t>
            </w:r>
            <w:r w:rsidRPr="002C0DA5">
              <w:rPr>
                <w:rFonts w:ascii="Times New Roman" w:hAnsi="Times New Roman" w:cs="Times New Roman"/>
                <w:sz w:val="24"/>
              </w:rPr>
              <w:t xml:space="preserve">, час отримання доступу </w:t>
            </w:r>
            <w:r w:rsidRPr="002C0DA5">
              <w:rPr>
                <w:rFonts w:ascii="Times New Roman" w:hAnsi="Times New Roman" w:cs="Times New Roman"/>
                <w:sz w:val="18"/>
              </w:rPr>
              <w:t xml:space="preserve">(тобто час відкриття статті </w:t>
            </w:r>
            <w:proofErr w:type="spellStart"/>
            <w:r w:rsidRPr="002C0DA5">
              <w:rPr>
                <w:rFonts w:ascii="Times New Roman" w:hAnsi="Times New Roman" w:cs="Times New Roman"/>
                <w:sz w:val="18"/>
              </w:rPr>
              <w:t>онлайн</w:t>
            </w:r>
            <w:proofErr w:type="spellEnd"/>
            <w:r w:rsidRPr="002C0DA5">
              <w:rPr>
                <w:rFonts w:ascii="Times New Roman" w:hAnsi="Times New Roman" w:cs="Times New Roman"/>
                <w:sz w:val="18"/>
              </w:rPr>
              <w:t xml:space="preserve">), </w:t>
            </w:r>
            <w:r w:rsidRPr="002C0DA5">
              <w:rPr>
                <w:rFonts w:ascii="Times New Roman" w:hAnsi="Times New Roman" w:cs="Times New Roman"/>
                <w:sz w:val="24"/>
              </w:rPr>
              <w:t>електронна адреса</w:t>
            </w:r>
            <w:r w:rsidRPr="002C0DA5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2C0DA5">
              <w:rPr>
                <w:rFonts w:ascii="Times New Roman" w:hAnsi="Times New Roman" w:cs="Times New Roman"/>
                <w:sz w:val="24"/>
              </w:rPr>
              <w:t>URL.</w:t>
            </w:r>
          </w:p>
          <w:p w:rsidR="002C0DA5" w:rsidRPr="002C0DA5" w:rsidRDefault="002C0DA5" w:rsidP="002C0DA5">
            <w:pPr>
              <w:pStyle w:val="a3"/>
              <w:spacing w:line="360" w:lineRule="auto"/>
              <w:ind w:left="567" w:right="544" w:hanging="567"/>
            </w:pPr>
            <w:proofErr w:type="spellStart"/>
            <w:r w:rsidRPr="002C0DA5">
              <w:t>Дмитро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Яберницький</w:t>
            </w:r>
            <w:proofErr w:type="spellEnd"/>
            <w:r w:rsidRPr="002C0DA5">
              <w:t>, “</w:t>
            </w:r>
            <w:proofErr w:type="spellStart"/>
            <w:r w:rsidRPr="002C0DA5">
              <w:t>Українські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козаки</w:t>
            </w:r>
            <w:proofErr w:type="spellEnd"/>
            <w:r w:rsidRPr="002C0DA5">
              <w:t xml:space="preserve"> в </w:t>
            </w:r>
            <w:proofErr w:type="spellStart"/>
            <w:r w:rsidRPr="002C0DA5">
              <w:t>Севільї</w:t>
            </w:r>
            <w:proofErr w:type="spellEnd"/>
            <w:r w:rsidRPr="002C0DA5">
              <w:t xml:space="preserve">,” </w:t>
            </w:r>
            <w:proofErr w:type="spellStart"/>
            <w:r w:rsidRPr="002C0DA5">
              <w:rPr>
                <w:i/>
              </w:rPr>
              <w:t>Історична</w:t>
            </w:r>
            <w:proofErr w:type="spellEnd"/>
            <w:r w:rsidRPr="002C0DA5">
              <w:rPr>
                <w:i/>
              </w:rPr>
              <w:t xml:space="preserve"> </w:t>
            </w:r>
            <w:proofErr w:type="spellStart"/>
            <w:r w:rsidRPr="002C0DA5">
              <w:rPr>
                <w:i/>
              </w:rPr>
              <w:t>Правда</w:t>
            </w:r>
            <w:proofErr w:type="spellEnd"/>
            <w:r w:rsidRPr="002C0DA5">
              <w:rPr>
                <w:i/>
              </w:rPr>
              <w:t xml:space="preserve">, </w:t>
            </w:r>
            <w:r w:rsidRPr="002C0DA5">
              <w:t xml:space="preserve">12 </w:t>
            </w:r>
            <w:proofErr w:type="spellStart"/>
            <w:r w:rsidRPr="002C0DA5">
              <w:t>травня</w:t>
            </w:r>
            <w:proofErr w:type="spellEnd"/>
            <w:r w:rsidRPr="002C0DA5">
              <w:t xml:space="preserve"> 2003, </w:t>
            </w:r>
            <w:proofErr w:type="spellStart"/>
            <w:r w:rsidRPr="002C0DA5">
              <w:t>отримано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доступ</w:t>
            </w:r>
            <w:proofErr w:type="spellEnd"/>
            <w:r w:rsidRPr="002C0DA5">
              <w:t xml:space="preserve"> 31 </w:t>
            </w:r>
            <w:proofErr w:type="spellStart"/>
            <w:r w:rsidRPr="002C0DA5">
              <w:t>грудня</w:t>
            </w:r>
            <w:proofErr w:type="spellEnd"/>
            <w:r w:rsidRPr="002C0DA5">
              <w:t xml:space="preserve"> 2016, </w:t>
            </w:r>
            <w:hyperlink r:id="rId11">
              <w:r w:rsidRPr="002C0DA5">
                <w:t>http://www.ukrpravda.org/stable/19234578286.</w:t>
              </w:r>
            </w:hyperlink>
          </w:p>
          <w:p w:rsidR="002C0DA5" w:rsidRPr="002C0DA5" w:rsidRDefault="002C0DA5" w:rsidP="002C0DA5">
            <w:pPr>
              <w:pStyle w:val="2"/>
              <w:spacing w:before="5"/>
              <w:ind w:left="567" w:hanging="567"/>
              <w:outlineLvl w:val="1"/>
            </w:pPr>
            <w:proofErr w:type="spellStart"/>
            <w:r w:rsidRPr="002C0DA5">
              <w:rPr>
                <w:u w:val="thick"/>
              </w:rPr>
              <w:t>Для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книг</w:t>
            </w:r>
            <w:proofErr w:type="spellEnd"/>
            <w:r w:rsidRPr="002C0DA5">
              <w:rPr>
                <w:u w:val="thick"/>
              </w:rPr>
              <w:t xml:space="preserve"> в </w:t>
            </w:r>
            <w:proofErr w:type="spellStart"/>
            <w:r w:rsidRPr="002C0DA5">
              <w:rPr>
                <w:u w:val="thick"/>
              </w:rPr>
              <w:t>електронних</w:t>
            </w:r>
            <w:proofErr w:type="spellEnd"/>
            <w:r w:rsidRPr="002C0DA5">
              <w:rPr>
                <w:u w:val="thick"/>
              </w:rPr>
              <w:t xml:space="preserve"> </w:t>
            </w:r>
            <w:proofErr w:type="spellStart"/>
            <w:r w:rsidRPr="002C0DA5">
              <w:rPr>
                <w:u w:val="thick"/>
              </w:rPr>
              <w:t>виданнях</w:t>
            </w:r>
            <w:proofErr w:type="spellEnd"/>
            <w:r w:rsidRPr="002C0DA5">
              <w:rPr>
                <w:u w:val="thick"/>
              </w:rPr>
              <w:t>:</w:t>
            </w:r>
          </w:p>
          <w:p w:rsidR="002C0DA5" w:rsidRPr="002C0DA5" w:rsidRDefault="002C0DA5" w:rsidP="002C0DA5">
            <w:pPr>
              <w:spacing w:before="132"/>
              <w:ind w:left="567" w:hanging="567"/>
              <w:rPr>
                <w:rFonts w:ascii="Times New Roman" w:hAnsi="Times New Roman" w:cs="Times New Roman"/>
                <w:sz w:val="24"/>
              </w:rPr>
            </w:pPr>
            <w:r w:rsidRPr="002C0DA5">
              <w:rPr>
                <w:rFonts w:ascii="Times New Roman" w:hAnsi="Times New Roman" w:cs="Times New Roman"/>
                <w:sz w:val="24"/>
              </w:rPr>
              <w:t xml:space="preserve">Ім'я Автора Прізвище, </w:t>
            </w:r>
            <w:r w:rsidRPr="002C0DA5">
              <w:rPr>
                <w:rFonts w:ascii="Times New Roman" w:hAnsi="Times New Roman" w:cs="Times New Roman"/>
                <w:i/>
                <w:sz w:val="24"/>
              </w:rPr>
              <w:t xml:space="preserve">Назва Книги курсивом. </w:t>
            </w:r>
            <w:r w:rsidRPr="002C0DA5">
              <w:rPr>
                <w:rFonts w:ascii="Times New Roman" w:hAnsi="Times New Roman" w:cs="Times New Roman"/>
                <w:sz w:val="24"/>
              </w:rPr>
              <w:t>(Місце публікації: Видавництво, рік), номер сторінки.</w:t>
            </w:r>
          </w:p>
          <w:p w:rsidR="002C0DA5" w:rsidRPr="002C0DA5" w:rsidRDefault="002C0DA5" w:rsidP="0091058D">
            <w:pPr>
              <w:pStyle w:val="a3"/>
              <w:spacing w:before="139"/>
              <w:ind w:left="567"/>
            </w:pPr>
            <w:proofErr w:type="spellStart"/>
            <w:r w:rsidRPr="002C0DA5">
              <w:t>Електронна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адреса</w:t>
            </w:r>
            <w:proofErr w:type="spellEnd"/>
            <w:r w:rsidRPr="002C0DA5">
              <w:t xml:space="preserve"> URL. </w:t>
            </w:r>
            <w:proofErr w:type="spellStart"/>
            <w:r w:rsidRPr="002C0DA5">
              <w:t>Вид</w:t>
            </w:r>
            <w:proofErr w:type="spellEnd"/>
            <w:r w:rsidRPr="002C0DA5">
              <w:t xml:space="preserve"> </w:t>
            </w:r>
            <w:proofErr w:type="spellStart"/>
            <w:r w:rsidRPr="002C0DA5">
              <w:t>файлу</w:t>
            </w:r>
            <w:proofErr w:type="spellEnd"/>
            <w:r w:rsidRPr="002C0DA5">
              <w:t>.</w:t>
            </w:r>
          </w:p>
          <w:p w:rsidR="002C0DA5" w:rsidRPr="002C0DA5" w:rsidRDefault="002C0DA5" w:rsidP="002C0DA5">
            <w:pPr>
              <w:tabs>
                <w:tab w:val="left" w:pos="1386"/>
                <w:tab w:val="left" w:pos="2979"/>
                <w:tab w:val="left" w:pos="4087"/>
                <w:tab w:val="left" w:pos="4413"/>
                <w:tab w:val="left" w:pos="5411"/>
                <w:tab w:val="left" w:pos="6212"/>
                <w:tab w:val="left" w:pos="7534"/>
                <w:tab w:val="left" w:pos="8469"/>
                <w:tab w:val="left" w:pos="9760"/>
                <w:tab w:val="left" w:pos="10602"/>
              </w:tabs>
              <w:spacing w:before="137" w:line="360" w:lineRule="auto"/>
              <w:ind w:left="567" w:right="222" w:hanging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Микола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Грубевський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Українці у Великій Війні. </w:t>
            </w:r>
            <w:r w:rsidRPr="002C0DA5">
              <w:rPr>
                <w:rFonts w:ascii="Times New Roman" w:hAnsi="Times New Roman" w:cs="Times New Roman"/>
                <w:i/>
                <w:sz w:val="24"/>
              </w:rPr>
              <w:t>1914-1918</w:t>
            </w:r>
            <w:r>
              <w:rPr>
                <w:rFonts w:ascii="Times New Roman" w:hAnsi="Times New Roman" w:cs="Times New Roman"/>
                <w:sz w:val="24"/>
              </w:rPr>
              <w:t xml:space="preserve">. (Львів: Хамелеон, </w:t>
            </w:r>
            <w:r w:rsidRPr="002C0DA5">
              <w:rPr>
                <w:rFonts w:ascii="Times New Roman" w:hAnsi="Times New Roman" w:cs="Times New Roman"/>
                <w:sz w:val="24"/>
              </w:rPr>
              <w:t>2015),</w:t>
            </w:r>
            <w:r>
              <w:rPr>
                <w:rFonts w:ascii="Times New Roman" w:hAnsi="Times New Roman" w:cs="Times New Roman"/>
                <w:sz w:val="24"/>
              </w:rPr>
              <w:t xml:space="preserve"> 265, </w:t>
            </w:r>
            <w:hyperlink r:id="rId12">
              <w:r w:rsidRPr="002C0DA5">
                <w:rPr>
                  <w:rFonts w:ascii="Times New Roman" w:hAnsi="Times New Roman" w:cs="Times New Roman"/>
                  <w:sz w:val="24"/>
                </w:rPr>
                <w:t xml:space="preserve">http://www.ukrpravda.org/stable/19234578286. </w:t>
              </w:r>
            </w:hyperlink>
            <w:r w:rsidRPr="002C0DA5">
              <w:rPr>
                <w:rFonts w:ascii="Times New Roman" w:hAnsi="Times New Roman" w:cs="Times New Roman"/>
                <w:sz w:val="24"/>
              </w:rPr>
              <w:t>PDF</w:t>
            </w:r>
          </w:p>
        </w:tc>
      </w:tr>
    </w:tbl>
    <w:p w:rsidR="00916545" w:rsidRDefault="00916545" w:rsidP="00E97339">
      <w:pPr>
        <w:jc w:val="both"/>
        <w:rPr>
          <w:rFonts w:ascii="Times New Roman" w:hAnsi="Times New Roman" w:cs="Times New Roman"/>
        </w:rPr>
      </w:pPr>
    </w:p>
    <w:p w:rsidR="0091058D" w:rsidRDefault="0091058D" w:rsidP="00E97339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91058D" w:rsidTr="0091058D">
        <w:tc>
          <w:tcPr>
            <w:tcW w:w="11466" w:type="dxa"/>
          </w:tcPr>
          <w:p w:rsidR="0091058D" w:rsidRDefault="0091058D" w:rsidP="0091058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1058D">
              <w:rPr>
                <w:rFonts w:ascii="Times New Roman" w:hAnsi="Times New Roman" w:cs="Times New Roman"/>
                <w:b/>
                <w:i/>
              </w:rPr>
              <w:t>Додаток</w:t>
            </w:r>
            <w:r w:rsidRPr="0091058D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="00FF7A6B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91058D" w:rsidRPr="0091058D" w:rsidRDefault="0091058D" w:rsidP="0091058D">
            <w:pPr>
              <w:spacing w:before="139"/>
              <w:ind w:left="158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Зразок оформлення спис</w:t>
            </w:r>
            <w:r w:rsidRPr="0091058D">
              <w:rPr>
                <w:rFonts w:ascii="Times New Roman" w:hAnsi="Times New Roman" w:cs="Times New Roman"/>
                <w:b/>
                <w:sz w:val="24"/>
              </w:rPr>
              <w:t xml:space="preserve">ку використаних джерел та літератури </w:t>
            </w:r>
            <w:r w:rsidR="00FF7A6B">
              <w:rPr>
                <w:rFonts w:ascii="Times New Roman" w:hAnsi="Times New Roman" w:cs="Times New Roman"/>
                <w:b/>
                <w:sz w:val="24"/>
              </w:rPr>
              <w:t>транслітерацією</w:t>
            </w:r>
          </w:p>
          <w:p w:rsidR="0091058D" w:rsidRDefault="0091058D" w:rsidP="0091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058D" w:rsidRPr="0091058D" w:rsidRDefault="0091058D" w:rsidP="0091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58D">
              <w:rPr>
                <w:rFonts w:ascii="Times New Roman" w:hAnsi="Times New Roman" w:cs="Times New Roman"/>
                <w:b/>
              </w:rPr>
              <w:t>REFERENCES</w:t>
            </w:r>
          </w:p>
          <w:p w:rsidR="00FF7A6B" w:rsidRPr="0061362D" w:rsidRDefault="00FF7A6B" w:rsidP="00FF7A6B">
            <w:pPr>
              <w:pStyle w:val="1"/>
              <w:shd w:val="clear" w:color="auto" w:fill="FFFFFF"/>
              <w:spacing w:before="0"/>
              <w:ind w:left="567" w:hanging="567"/>
              <w:jc w:val="both"/>
              <w:outlineLvl w:val="0"/>
              <w:rPr>
                <w:b w:val="0"/>
              </w:rPr>
            </w:pPr>
            <w:proofErr w:type="spellStart"/>
            <w:r w:rsidRPr="0061362D">
              <w:rPr>
                <w:b w:val="0"/>
              </w:rPr>
              <w:t>Danyliuk</w:t>
            </w:r>
            <w:proofErr w:type="spellEnd"/>
            <w:r w:rsidRPr="0061362D">
              <w:rPr>
                <w:b w:val="0"/>
              </w:rPr>
              <w:t xml:space="preserve">, </w:t>
            </w:r>
            <w:proofErr w:type="spellStart"/>
            <w:r w:rsidRPr="0061362D">
              <w:rPr>
                <w:b w:val="0"/>
              </w:rPr>
              <w:t>Arkhyp</w:t>
            </w:r>
            <w:proofErr w:type="spellEnd"/>
            <w:r w:rsidRPr="0061362D">
              <w:rPr>
                <w:b w:val="0"/>
              </w:rPr>
              <w:t xml:space="preserve">. </w:t>
            </w:r>
            <w:proofErr w:type="spellStart"/>
            <w:proofErr w:type="gramStart"/>
            <w:r w:rsidRPr="0061362D">
              <w:rPr>
                <w:b w:val="0"/>
                <w:i/>
              </w:rPr>
              <w:t>Shliakhamy</w:t>
            </w:r>
            <w:proofErr w:type="spellEnd"/>
            <w:r w:rsidRPr="0061362D">
              <w:rPr>
                <w:b w:val="0"/>
                <w:i/>
              </w:rPr>
              <w:t xml:space="preserve"> </w:t>
            </w:r>
            <w:proofErr w:type="spellStart"/>
            <w:r w:rsidRPr="0061362D">
              <w:rPr>
                <w:b w:val="0"/>
                <w:i/>
              </w:rPr>
              <w:t>Ukrainy</w:t>
            </w:r>
            <w:proofErr w:type="spellEnd"/>
            <w:r w:rsidRPr="0061362D">
              <w:rPr>
                <w:b w:val="0"/>
                <w:i/>
              </w:rPr>
              <w:t>.</w:t>
            </w:r>
            <w:proofErr w:type="gramEnd"/>
            <w:r w:rsidRPr="0061362D">
              <w:rPr>
                <w:b w:val="0"/>
                <w:i/>
              </w:rPr>
              <w:t xml:space="preserve"> </w:t>
            </w:r>
            <w:proofErr w:type="spellStart"/>
            <w:proofErr w:type="gramStart"/>
            <w:r w:rsidRPr="0061362D">
              <w:rPr>
                <w:b w:val="0"/>
                <w:i/>
              </w:rPr>
              <w:t>Etnohrafichnyi</w:t>
            </w:r>
            <w:proofErr w:type="spellEnd"/>
            <w:r w:rsidRPr="0061362D">
              <w:rPr>
                <w:b w:val="0"/>
                <w:i/>
              </w:rPr>
              <w:t xml:space="preserve"> </w:t>
            </w:r>
            <w:proofErr w:type="spellStart"/>
            <w:r w:rsidRPr="0061362D">
              <w:rPr>
                <w:b w:val="0"/>
                <w:i/>
              </w:rPr>
              <w:t>narys</w:t>
            </w:r>
            <w:proofErr w:type="spellEnd"/>
            <w:r w:rsidRPr="0061362D">
              <w:rPr>
                <w:b w:val="0"/>
                <w:i/>
              </w:rPr>
              <w:t>.</w:t>
            </w:r>
            <w:proofErr w:type="gramEnd"/>
            <w:r w:rsidRPr="0061362D">
              <w:rPr>
                <w:b w:val="0"/>
                <w:i/>
              </w:rPr>
              <w:t xml:space="preserve"> </w:t>
            </w:r>
            <w:r w:rsidRPr="0061362D">
              <w:rPr>
                <w:b w:val="0"/>
              </w:rPr>
              <w:t>(</w:t>
            </w:r>
            <w:proofErr w:type="spellStart"/>
            <w:r w:rsidRPr="0061362D">
              <w:rPr>
                <w:b w:val="0"/>
              </w:rPr>
              <w:t>Lviv</w:t>
            </w:r>
            <w:proofErr w:type="spellEnd"/>
            <w:r w:rsidRPr="0061362D">
              <w:rPr>
                <w:b w:val="0"/>
              </w:rPr>
              <w:t xml:space="preserve">: </w:t>
            </w:r>
            <w:proofErr w:type="spellStart"/>
            <w:r w:rsidRPr="0061362D">
              <w:rPr>
                <w:b w:val="0"/>
              </w:rPr>
              <w:t>Vydavnytstvo</w:t>
            </w:r>
            <w:proofErr w:type="spellEnd"/>
            <w:r w:rsidRPr="0061362D">
              <w:rPr>
                <w:b w:val="0"/>
              </w:rPr>
              <w:t xml:space="preserve"> “</w:t>
            </w:r>
            <w:proofErr w:type="spellStart"/>
            <w:r w:rsidRPr="0061362D">
              <w:rPr>
                <w:b w:val="0"/>
              </w:rPr>
              <w:t>Svit</w:t>
            </w:r>
            <w:proofErr w:type="spellEnd"/>
            <w:r w:rsidRPr="0061362D">
              <w:rPr>
                <w:b w:val="0"/>
              </w:rPr>
              <w:t>”, 2003), 256 s. (in Ukrainian)</w:t>
            </w:r>
          </w:p>
          <w:p w:rsidR="00FF7A6B" w:rsidRPr="0061362D" w:rsidRDefault="00FF7A6B" w:rsidP="00FF7A6B">
            <w:pPr>
              <w:pStyle w:val="1"/>
              <w:shd w:val="clear" w:color="auto" w:fill="FFFFFF"/>
              <w:spacing w:before="0"/>
              <w:ind w:left="567" w:hanging="567"/>
              <w:jc w:val="both"/>
              <w:outlineLvl w:val="0"/>
              <w:rPr>
                <w:b w:val="0"/>
              </w:rPr>
            </w:pPr>
            <w:proofErr w:type="spellStart"/>
            <w:r w:rsidRPr="0061362D">
              <w:rPr>
                <w:b w:val="0"/>
              </w:rPr>
              <w:t>Helei</w:t>
            </w:r>
            <w:proofErr w:type="spellEnd"/>
            <w:r w:rsidRPr="0061362D">
              <w:rPr>
                <w:b w:val="0"/>
              </w:rPr>
              <w:t xml:space="preserve">, </w:t>
            </w:r>
            <w:proofErr w:type="spellStart"/>
            <w:r w:rsidRPr="0061362D">
              <w:rPr>
                <w:b w:val="0"/>
              </w:rPr>
              <w:t>Stepan</w:t>
            </w:r>
            <w:proofErr w:type="spellEnd"/>
            <w:r w:rsidRPr="0061362D">
              <w:rPr>
                <w:b w:val="0"/>
              </w:rPr>
              <w:t xml:space="preserve">. </w:t>
            </w:r>
            <w:proofErr w:type="spellStart"/>
            <w:r w:rsidRPr="0061362D">
              <w:rPr>
                <w:b w:val="0"/>
              </w:rPr>
              <w:t>Dmytro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Velykanovych</w:t>
            </w:r>
            <w:proofErr w:type="spellEnd"/>
            <w:r w:rsidRPr="0061362D">
              <w:rPr>
                <w:b w:val="0"/>
              </w:rPr>
              <w:t xml:space="preserve">”, </w:t>
            </w:r>
            <w:proofErr w:type="spellStart"/>
            <w:r w:rsidRPr="0061362D">
              <w:rPr>
                <w:b w:val="0"/>
                <w:i/>
              </w:rPr>
              <w:t>Entsyklopediia</w:t>
            </w:r>
            <w:proofErr w:type="spellEnd"/>
            <w:r w:rsidRPr="0061362D">
              <w:rPr>
                <w:b w:val="0"/>
                <w:i/>
              </w:rPr>
              <w:t xml:space="preserve"> </w:t>
            </w:r>
            <w:proofErr w:type="spellStart"/>
            <w:r w:rsidRPr="0061362D">
              <w:rPr>
                <w:b w:val="0"/>
                <w:i/>
              </w:rPr>
              <w:t>Naukovoho</w:t>
            </w:r>
            <w:proofErr w:type="spellEnd"/>
            <w:r w:rsidRPr="0061362D">
              <w:rPr>
                <w:b w:val="0"/>
                <w:i/>
              </w:rPr>
              <w:t xml:space="preserve"> </w:t>
            </w:r>
            <w:proofErr w:type="spellStart"/>
            <w:r w:rsidRPr="0061362D">
              <w:rPr>
                <w:b w:val="0"/>
                <w:i/>
              </w:rPr>
              <w:t>tovarystva</w:t>
            </w:r>
            <w:proofErr w:type="spellEnd"/>
            <w:r w:rsidRPr="0061362D">
              <w:rPr>
                <w:b w:val="0"/>
                <w:i/>
              </w:rPr>
              <w:t xml:space="preserve"> </w:t>
            </w:r>
            <w:proofErr w:type="spellStart"/>
            <w:r w:rsidRPr="0061362D">
              <w:rPr>
                <w:b w:val="0"/>
                <w:i/>
              </w:rPr>
              <w:t>Shevchenka</w:t>
            </w:r>
            <w:proofErr w:type="spellEnd"/>
            <w:r w:rsidRPr="0061362D">
              <w:rPr>
                <w:b w:val="0"/>
                <w:i/>
              </w:rPr>
              <w:t>.</w:t>
            </w:r>
            <w:r w:rsidRPr="0061362D">
              <w:rPr>
                <w:b w:val="0"/>
              </w:rPr>
              <w:t xml:space="preserve"> http://encyclopedia.com.ua/search_articles.php?id=534, </w:t>
            </w:r>
            <w:proofErr w:type="spellStart"/>
            <w:r w:rsidRPr="0061362D">
              <w:rPr>
                <w:b w:val="0"/>
              </w:rPr>
              <w:t>dostup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otrymano</w:t>
            </w:r>
            <w:proofErr w:type="spellEnd"/>
            <w:r w:rsidRPr="0061362D">
              <w:rPr>
                <w:b w:val="0"/>
              </w:rPr>
              <w:t xml:space="preserve"> 5 </w:t>
            </w:r>
            <w:proofErr w:type="spellStart"/>
            <w:r w:rsidRPr="0061362D">
              <w:rPr>
                <w:b w:val="0"/>
              </w:rPr>
              <w:t>chervnia</w:t>
            </w:r>
            <w:proofErr w:type="spellEnd"/>
            <w:r w:rsidRPr="0061362D">
              <w:rPr>
                <w:b w:val="0"/>
              </w:rPr>
              <w:t xml:space="preserve"> 2018. (</w:t>
            </w:r>
            <w:proofErr w:type="gramStart"/>
            <w:r w:rsidRPr="0061362D">
              <w:rPr>
                <w:b w:val="0"/>
              </w:rPr>
              <w:t>in</w:t>
            </w:r>
            <w:proofErr w:type="gramEnd"/>
            <w:r w:rsidRPr="0061362D">
              <w:rPr>
                <w:b w:val="0"/>
              </w:rPr>
              <w:t xml:space="preserve"> Ukrainian)</w:t>
            </w:r>
          </w:p>
          <w:p w:rsidR="00FF7A6B" w:rsidRDefault="00FF7A6B" w:rsidP="00FF7A6B">
            <w:pPr>
              <w:pStyle w:val="1"/>
              <w:shd w:val="clear" w:color="auto" w:fill="FFFFFF"/>
              <w:spacing w:before="0"/>
              <w:ind w:left="567" w:hanging="567"/>
              <w:jc w:val="both"/>
              <w:outlineLvl w:val="0"/>
              <w:rPr>
                <w:b w:val="0"/>
                <w:lang w:val="uk-UA"/>
              </w:rPr>
            </w:pPr>
            <w:proofErr w:type="spellStart"/>
            <w:r w:rsidRPr="0061362D">
              <w:rPr>
                <w:b w:val="0"/>
              </w:rPr>
              <w:t>Kharkevych</w:t>
            </w:r>
            <w:proofErr w:type="spellEnd"/>
            <w:r w:rsidRPr="0061362D">
              <w:rPr>
                <w:b w:val="0"/>
              </w:rPr>
              <w:t xml:space="preserve">, </w:t>
            </w:r>
            <w:proofErr w:type="spellStart"/>
            <w:r w:rsidRPr="0061362D">
              <w:rPr>
                <w:b w:val="0"/>
              </w:rPr>
              <w:t>Myroslav</w:t>
            </w:r>
            <w:proofErr w:type="spellEnd"/>
            <w:r w:rsidRPr="0061362D">
              <w:rPr>
                <w:b w:val="0"/>
              </w:rPr>
              <w:t xml:space="preserve">. </w:t>
            </w:r>
            <w:proofErr w:type="spellStart"/>
            <w:proofErr w:type="gramStart"/>
            <w:r>
              <w:rPr>
                <w:b w:val="0"/>
                <w:i/>
              </w:rPr>
              <w:t>Ya</w:t>
            </w:r>
            <w:proofErr w:type="spellEnd"/>
            <w:r>
              <w:rPr>
                <w:b w:val="0"/>
                <w:i/>
              </w:rPr>
              <w:t xml:space="preserve"> vas ne </w:t>
            </w:r>
            <w:proofErr w:type="spellStart"/>
            <w:r>
              <w:rPr>
                <w:b w:val="0"/>
                <w:i/>
              </w:rPr>
              <w:t>zabuv</w:t>
            </w:r>
            <w:proofErr w:type="spellEnd"/>
            <w:r>
              <w:rPr>
                <w:b w:val="0"/>
                <w:i/>
              </w:rPr>
              <w:t>.</w:t>
            </w:r>
            <w:proofErr w:type="gramEnd"/>
            <w:r>
              <w:rPr>
                <w:b w:val="0"/>
                <w:i/>
              </w:rPr>
              <w:t xml:space="preserve"> </w:t>
            </w:r>
            <w:proofErr w:type="spellStart"/>
            <w:proofErr w:type="gramStart"/>
            <w:r>
              <w:rPr>
                <w:b w:val="0"/>
                <w:i/>
              </w:rPr>
              <w:t>Spohady</w:t>
            </w:r>
            <w:proofErr w:type="spellEnd"/>
            <w:r>
              <w:rPr>
                <w:b w:val="0"/>
                <w:i/>
              </w:rPr>
              <w:t xml:space="preserve"> 1935</w:t>
            </w:r>
            <w:r w:rsidRPr="0061362D">
              <w:t>–</w:t>
            </w:r>
            <w:r w:rsidRPr="0061362D">
              <w:rPr>
                <w:b w:val="0"/>
                <w:i/>
              </w:rPr>
              <w:t>1935</w:t>
            </w:r>
            <w:r w:rsidRPr="0061362D">
              <w:rPr>
                <w:b w:val="0"/>
              </w:rPr>
              <w:t>.</w:t>
            </w:r>
            <w:proofErr w:type="gramEnd"/>
            <w:r w:rsidRPr="0061362D">
              <w:rPr>
                <w:b w:val="0"/>
              </w:rPr>
              <w:t xml:space="preserve"> </w:t>
            </w:r>
            <w:proofErr w:type="gramStart"/>
            <w:r w:rsidRPr="0061362D">
              <w:rPr>
                <w:b w:val="0"/>
              </w:rPr>
              <w:t>(</w:t>
            </w:r>
            <w:proofErr w:type="spellStart"/>
            <w:r w:rsidRPr="0061362D">
              <w:rPr>
                <w:b w:val="0"/>
              </w:rPr>
              <w:t>Niu</w:t>
            </w:r>
            <w:proofErr w:type="spellEnd"/>
            <w:r w:rsidRPr="0061362D">
              <w:rPr>
                <w:b w:val="0"/>
              </w:rPr>
              <w:t xml:space="preserve">-York, </w:t>
            </w:r>
            <w:proofErr w:type="spellStart"/>
            <w:r w:rsidRPr="0061362D">
              <w:rPr>
                <w:b w:val="0"/>
              </w:rPr>
              <w:t>Chikaho</w:t>
            </w:r>
            <w:proofErr w:type="spellEnd"/>
            <w:r w:rsidRPr="0061362D">
              <w:rPr>
                <w:b w:val="0"/>
              </w:rPr>
              <w:t xml:space="preserve">: </w:t>
            </w:r>
            <w:proofErr w:type="spellStart"/>
            <w:r w:rsidRPr="0061362D">
              <w:rPr>
                <w:b w:val="0"/>
              </w:rPr>
              <w:t>Nakladom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ukrainsko-amerykanskoi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fundatsii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Volia</w:t>
            </w:r>
            <w:proofErr w:type="spellEnd"/>
            <w:r w:rsidRPr="0061362D">
              <w:rPr>
                <w:b w:val="0"/>
              </w:rPr>
              <w:t>, 1997).</w:t>
            </w:r>
            <w:proofErr w:type="gramEnd"/>
            <w:r w:rsidRPr="0061362D">
              <w:rPr>
                <w:b w:val="0"/>
              </w:rPr>
              <w:t xml:space="preserve"> 288 s. (in Ukrainian)</w:t>
            </w:r>
          </w:p>
          <w:p w:rsidR="00FF7A6B" w:rsidRPr="0061362D" w:rsidRDefault="00FF7A6B" w:rsidP="00FF7A6B">
            <w:pPr>
              <w:pStyle w:val="1"/>
              <w:shd w:val="clear" w:color="auto" w:fill="FFFFFF"/>
              <w:spacing w:before="0"/>
              <w:ind w:left="567" w:hanging="567"/>
              <w:jc w:val="both"/>
              <w:outlineLvl w:val="0"/>
              <w:rPr>
                <w:b w:val="0"/>
              </w:rPr>
            </w:pPr>
            <w:proofErr w:type="spellStart"/>
            <w:r w:rsidRPr="0061362D">
              <w:rPr>
                <w:b w:val="0"/>
              </w:rPr>
              <w:t>Prokopiv</w:t>
            </w:r>
            <w:proofErr w:type="spellEnd"/>
            <w:r w:rsidRPr="0061362D">
              <w:rPr>
                <w:b w:val="0"/>
              </w:rPr>
              <w:t xml:space="preserve">, Ivan </w:t>
            </w:r>
            <w:proofErr w:type="spellStart"/>
            <w:r w:rsidRPr="0061362D">
              <w:rPr>
                <w:b w:val="0"/>
              </w:rPr>
              <w:t>Vasylovych</w:t>
            </w:r>
            <w:proofErr w:type="spellEnd"/>
            <w:r w:rsidRPr="0061362D">
              <w:rPr>
                <w:b w:val="0"/>
              </w:rPr>
              <w:t xml:space="preserve">. </w:t>
            </w:r>
            <w:proofErr w:type="spellStart"/>
            <w:proofErr w:type="gramStart"/>
            <w:r w:rsidRPr="0061362D">
              <w:rPr>
                <w:b w:val="0"/>
              </w:rPr>
              <w:t>Spohady</w:t>
            </w:r>
            <w:proofErr w:type="spellEnd"/>
            <w:r w:rsidRPr="0061362D">
              <w:rPr>
                <w:b w:val="0"/>
              </w:rPr>
              <w:t>.</w:t>
            </w:r>
            <w:proofErr w:type="gramEnd"/>
            <w:r w:rsidRPr="0061362D">
              <w:rPr>
                <w:b w:val="0"/>
              </w:rPr>
              <w:t xml:space="preserve"> </w:t>
            </w:r>
            <w:proofErr w:type="spellStart"/>
            <w:proofErr w:type="gramStart"/>
            <w:r w:rsidRPr="0061362D">
              <w:rPr>
                <w:b w:val="0"/>
              </w:rPr>
              <w:t>Lvivska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natsionalna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naukova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biblioteka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Ukrainy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imeni</w:t>
            </w:r>
            <w:proofErr w:type="spellEnd"/>
            <w:r w:rsidRPr="0061362D">
              <w:rPr>
                <w:b w:val="0"/>
              </w:rPr>
              <w:t xml:space="preserve"> V. </w:t>
            </w:r>
            <w:proofErr w:type="spellStart"/>
            <w:r w:rsidRPr="0061362D">
              <w:rPr>
                <w:b w:val="0"/>
              </w:rPr>
              <w:t>Stefanyka</w:t>
            </w:r>
            <w:proofErr w:type="spellEnd"/>
            <w:r w:rsidRPr="0061362D">
              <w:rPr>
                <w:b w:val="0"/>
              </w:rPr>
              <w:t>.</w:t>
            </w:r>
            <w:proofErr w:type="gramEnd"/>
            <w:r w:rsidRPr="0061362D">
              <w:rPr>
                <w:b w:val="0"/>
              </w:rPr>
              <w:t xml:space="preserve"> </w:t>
            </w:r>
            <w:proofErr w:type="spellStart"/>
            <w:proofErr w:type="gramStart"/>
            <w:r w:rsidRPr="0061362D">
              <w:rPr>
                <w:b w:val="0"/>
              </w:rPr>
              <w:t>Viddil</w:t>
            </w:r>
            <w:proofErr w:type="spellEnd"/>
            <w:r w:rsidRPr="0061362D">
              <w:rPr>
                <w:b w:val="0"/>
              </w:rPr>
              <w:t xml:space="preserve"> </w:t>
            </w:r>
            <w:proofErr w:type="spellStart"/>
            <w:r w:rsidRPr="0061362D">
              <w:rPr>
                <w:b w:val="0"/>
              </w:rPr>
              <w:t>rukopysiv</w:t>
            </w:r>
            <w:proofErr w:type="spellEnd"/>
            <w:r w:rsidRPr="0061362D">
              <w:rPr>
                <w:b w:val="0"/>
              </w:rPr>
              <w:t xml:space="preserve">, f. </w:t>
            </w:r>
            <w:proofErr w:type="spellStart"/>
            <w:r w:rsidRPr="0061362D">
              <w:rPr>
                <w:b w:val="0"/>
              </w:rPr>
              <w:t>Prok</w:t>
            </w:r>
            <w:proofErr w:type="spellEnd"/>
            <w:r w:rsidRPr="0061362D">
              <w:rPr>
                <w:b w:val="0"/>
              </w:rPr>
              <w:t>.</w:t>
            </w:r>
            <w:proofErr w:type="gramEnd"/>
            <w:r w:rsidRPr="0061362D">
              <w:rPr>
                <w:b w:val="0"/>
              </w:rPr>
              <w:t> 75, p. 7. 193 s. (in Ukrainian)</w:t>
            </w:r>
          </w:p>
          <w:p w:rsidR="0091058D" w:rsidRPr="00FF7A6B" w:rsidRDefault="0091058D" w:rsidP="00FF7A6B">
            <w:pPr>
              <w:pStyle w:val="a3"/>
              <w:spacing w:line="360" w:lineRule="auto"/>
              <w:ind w:right="544"/>
              <w:jc w:val="both"/>
              <w:rPr>
                <w:lang w:val="uk-UA"/>
              </w:rPr>
            </w:pPr>
          </w:p>
        </w:tc>
      </w:tr>
    </w:tbl>
    <w:p w:rsidR="0091058D" w:rsidRDefault="0091058D" w:rsidP="00E97339">
      <w:pPr>
        <w:jc w:val="both"/>
        <w:rPr>
          <w:rFonts w:ascii="Times New Roman" w:hAnsi="Times New Roman" w:cs="Times New Roman"/>
        </w:rPr>
      </w:pPr>
    </w:p>
    <w:p w:rsidR="00FF7A6B" w:rsidRDefault="00FF7A6B" w:rsidP="00FF7A6B">
      <w:pPr>
        <w:pStyle w:val="a9"/>
        <w:shd w:val="clear" w:color="auto" w:fill="FFFFFF"/>
        <w:spacing w:before="240" w:beforeAutospacing="0" w:after="240" w:afterAutospacing="0"/>
        <w:jc w:val="center"/>
        <w:rPr>
          <w:color w:val="111111"/>
          <w:sz w:val="17"/>
          <w:szCs w:val="17"/>
        </w:rPr>
      </w:pPr>
      <w:r>
        <w:rPr>
          <w:rStyle w:val="aa"/>
          <w:color w:val="111111"/>
          <w:sz w:val="17"/>
          <w:szCs w:val="17"/>
        </w:rPr>
        <w:t>ТАБЛИЦЯ транслітерації українського алфавіту латиницею</w:t>
      </w:r>
    </w:p>
    <w:tbl>
      <w:tblPr>
        <w:tblW w:w="47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559"/>
        <w:gridCol w:w="2005"/>
        <w:gridCol w:w="2563"/>
        <w:gridCol w:w="2673"/>
      </w:tblGrid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7A6B">
              <w:rPr>
                <w:rStyle w:val="aa"/>
                <w:sz w:val="20"/>
                <w:szCs w:val="20"/>
              </w:rPr>
              <w:t>Український алфавіт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7A6B">
              <w:rPr>
                <w:rStyle w:val="aa"/>
                <w:sz w:val="20"/>
                <w:szCs w:val="20"/>
              </w:rPr>
              <w:t>Латиниця</w:t>
            </w:r>
          </w:p>
        </w:tc>
        <w:tc>
          <w:tcPr>
            <w:tcW w:w="9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7A6B">
              <w:rPr>
                <w:rStyle w:val="aa"/>
                <w:sz w:val="20"/>
                <w:szCs w:val="20"/>
              </w:rPr>
              <w:t>Позиція в слові</w:t>
            </w:r>
          </w:p>
        </w:tc>
        <w:tc>
          <w:tcPr>
            <w:tcW w:w="2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7A6B">
              <w:rPr>
                <w:rStyle w:val="aa"/>
                <w:sz w:val="20"/>
                <w:szCs w:val="20"/>
              </w:rPr>
              <w:t>Приклади написання</w:t>
            </w:r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A6B" w:rsidRPr="00FF7A6B" w:rsidRDefault="00FF7A6B" w:rsidP="00FF7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A6B" w:rsidRPr="00FF7A6B" w:rsidRDefault="00FF7A6B" w:rsidP="00FF7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A6B" w:rsidRPr="00FF7A6B" w:rsidRDefault="00FF7A6B" w:rsidP="00FF7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7A6B">
              <w:rPr>
                <w:rStyle w:val="aa"/>
                <w:sz w:val="20"/>
                <w:szCs w:val="20"/>
              </w:rPr>
              <w:t>Українською мовою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7A6B">
              <w:rPr>
                <w:rStyle w:val="aa"/>
                <w:sz w:val="20"/>
                <w:szCs w:val="20"/>
              </w:rPr>
              <w:t>Латиницею</w:t>
            </w:r>
          </w:p>
        </w:tc>
      </w:tr>
      <w:tr w:rsidR="00FF7A6B" w:rsidRPr="00FF7A6B" w:rsidTr="00FF7A6B">
        <w:trPr>
          <w:trHeight w:val="733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А 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A 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Алушта</w:t>
            </w:r>
            <w:r w:rsidRPr="00FF7A6B">
              <w:rPr>
                <w:sz w:val="20"/>
                <w:szCs w:val="20"/>
              </w:rPr>
              <w:br/>
              <w:t>Андрій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Alushta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Andrii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Б </w:t>
            </w:r>
            <w:proofErr w:type="spellStart"/>
            <w:r w:rsidRPr="00FF7A6B">
              <w:rPr>
                <w:sz w:val="20"/>
                <w:szCs w:val="20"/>
              </w:rPr>
              <w:t>б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B </w:t>
            </w:r>
            <w:proofErr w:type="spellStart"/>
            <w:r w:rsidRPr="00FF7A6B">
              <w:rPr>
                <w:sz w:val="20"/>
                <w:szCs w:val="20"/>
              </w:rPr>
              <w:t>b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Борщагівка</w:t>
            </w:r>
            <w:proofErr w:type="spellEnd"/>
            <w:r w:rsidRPr="00FF7A6B">
              <w:rPr>
                <w:sz w:val="20"/>
                <w:szCs w:val="20"/>
              </w:rPr>
              <w:br/>
              <w:t>Борисенко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Borshchahivka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Borysenko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В </w:t>
            </w:r>
            <w:proofErr w:type="spellStart"/>
            <w:r w:rsidRPr="00FF7A6B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V v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Вінниця</w:t>
            </w:r>
            <w:r w:rsidRPr="00FF7A6B">
              <w:rPr>
                <w:sz w:val="20"/>
                <w:szCs w:val="20"/>
              </w:rPr>
              <w:br/>
              <w:t>Володимир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Vinnytsia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Volodymyr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Г </w:t>
            </w:r>
            <w:proofErr w:type="spellStart"/>
            <w:r w:rsidRPr="00FF7A6B">
              <w:rPr>
                <w:sz w:val="20"/>
                <w:szCs w:val="20"/>
              </w:rPr>
              <w:t>г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H </w:t>
            </w:r>
            <w:proofErr w:type="spellStart"/>
            <w:r w:rsidRPr="00FF7A6B">
              <w:rPr>
                <w:sz w:val="20"/>
                <w:szCs w:val="20"/>
              </w:rPr>
              <w:t>h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Гадяч</w:t>
            </w:r>
            <w:r w:rsidRPr="00FF7A6B">
              <w:rPr>
                <w:sz w:val="20"/>
                <w:szCs w:val="20"/>
              </w:rPr>
              <w:br/>
              <w:t>Богдан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Згурський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Hadiach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Bohdan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Zghurskyi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Ґ </w:t>
            </w:r>
            <w:proofErr w:type="spellStart"/>
            <w:r w:rsidRPr="00FF7A6B">
              <w:rPr>
                <w:sz w:val="20"/>
                <w:szCs w:val="20"/>
              </w:rPr>
              <w:t>ґ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G </w:t>
            </w:r>
            <w:proofErr w:type="spellStart"/>
            <w:r w:rsidRPr="00FF7A6B">
              <w:rPr>
                <w:sz w:val="20"/>
                <w:szCs w:val="20"/>
              </w:rPr>
              <w:t>g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Ґалаґан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Ґорґани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Galagan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Gorgany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Д </w:t>
            </w:r>
            <w:proofErr w:type="spellStart"/>
            <w:r w:rsidRPr="00FF7A6B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D </w:t>
            </w:r>
            <w:proofErr w:type="spellStart"/>
            <w:r w:rsidRPr="00FF7A6B"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Донецьк</w:t>
            </w:r>
            <w:r w:rsidRPr="00FF7A6B">
              <w:rPr>
                <w:sz w:val="20"/>
                <w:szCs w:val="20"/>
              </w:rPr>
              <w:br/>
              <w:t>Дмитро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Donetsk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Dmytro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Е </w:t>
            </w:r>
            <w:proofErr w:type="spellStart"/>
            <w:r w:rsidRPr="00FF7A6B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E </w:t>
            </w:r>
            <w:proofErr w:type="spellStart"/>
            <w:r w:rsidRPr="00FF7A6B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Рівне</w:t>
            </w:r>
            <w:r w:rsidRPr="00FF7A6B">
              <w:rPr>
                <w:sz w:val="20"/>
                <w:szCs w:val="20"/>
              </w:rPr>
              <w:br/>
              <w:t>Олег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Есмань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Rivne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Oleh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Esman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Є </w:t>
            </w:r>
            <w:proofErr w:type="spellStart"/>
            <w:r w:rsidRPr="00FF7A6B">
              <w:rPr>
                <w:sz w:val="20"/>
                <w:szCs w:val="20"/>
              </w:rPr>
              <w:t>є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Ye</w:t>
            </w:r>
            <w:proofErr w:type="spellEnd"/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ie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На початку слова</w:t>
            </w:r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В інших позиціях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Єнакієве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Гаєвич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Короп’є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Yenakiieve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Haievych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Koropie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Ж </w:t>
            </w:r>
            <w:proofErr w:type="spellStart"/>
            <w:r w:rsidRPr="00FF7A6B">
              <w:rPr>
                <w:sz w:val="20"/>
                <w:szCs w:val="20"/>
              </w:rPr>
              <w:t>ж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Zh</w:t>
            </w:r>
            <w:proofErr w:type="spellEnd"/>
            <w:r w:rsidRPr="00FF7A6B">
              <w:rPr>
                <w:sz w:val="20"/>
                <w:szCs w:val="20"/>
              </w:rPr>
              <w:t xml:space="preserve"> </w:t>
            </w:r>
            <w:proofErr w:type="spellStart"/>
            <w:r w:rsidRPr="00FF7A6B">
              <w:rPr>
                <w:sz w:val="20"/>
                <w:szCs w:val="20"/>
              </w:rPr>
              <w:t>zh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Житомир</w:t>
            </w:r>
            <w:r w:rsidRPr="00FF7A6B">
              <w:rPr>
                <w:sz w:val="20"/>
                <w:szCs w:val="20"/>
              </w:rPr>
              <w:br/>
              <w:t>Жанна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Жежелів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Zhytomyr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Zhanna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Zhezheliv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З </w:t>
            </w:r>
            <w:proofErr w:type="spellStart"/>
            <w:r w:rsidRPr="00FF7A6B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Z </w:t>
            </w:r>
            <w:proofErr w:type="spellStart"/>
            <w:r w:rsidRPr="00FF7A6B">
              <w:rPr>
                <w:sz w:val="20"/>
                <w:szCs w:val="20"/>
              </w:rPr>
              <w:t>z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Закарпаття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Казимирчук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Zakarpattia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Kazymyrchuk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И </w:t>
            </w:r>
            <w:proofErr w:type="spellStart"/>
            <w:r w:rsidRPr="00FF7A6B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Y </w:t>
            </w:r>
            <w:proofErr w:type="spellStart"/>
            <w:r w:rsidRPr="00FF7A6B">
              <w:rPr>
                <w:sz w:val="20"/>
                <w:szCs w:val="20"/>
              </w:rPr>
              <w:t>y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Медвин</w:t>
            </w:r>
            <w:proofErr w:type="spellEnd"/>
            <w:r w:rsidRPr="00FF7A6B">
              <w:rPr>
                <w:sz w:val="20"/>
                <w:szCs w:val="20"/>
              </w:rPr>
              <w:br/>
              <w:t>Михайленко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Medvyn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Mykhailenko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І і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I i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Іванків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Іващенко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Ivankiv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Ivashchenko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Ї </w:t>
            </w:r>
            <w:proofErr w:type="spellStart"/>
            <w:r w:rsidRPr="00FF7A6B">
              <w:rPr>
                <w:sz w:val="20"/>
                <w:szCs w:val="20"/>
              </w:rPr>
              <w:t>ї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Yi</w:t>
            </w:r>
            <w:proofErr w:type="spellEnd"/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i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На початку слова</w:t>
            </w:r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В інших позиціях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Їжакевич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Кадиївка</w:t>
            </w:r>
            <w:proofErr w:type="spellEnd"/>
            <w:r w:rsidRPr="00FF7A6B">
              <w:rPr>
                <w:sz w:val="20"/>
                <w:szCs w:val="20"/>
              </w:rPr>
              <w:br/>
              <w:t>Мар’їне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Yizhakevych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Kadyivka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Marine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lastRenderedPageBreak/>
              <w:t xml:space="preserve">Й </w:t>
            </w:r>
            <w:proofErr w:type="spellStart"/>
            <w:r w:rsidRPr="00FF7A6B">
              <w:rPr>
                <w:sz w:val="20"/>
                <w:szCs w:val="20"/>
              </w:rPr>
              <w:t>й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Y</w:t>
            </w:r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i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На початку слова</w:t>
            </w:r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В інших позиціях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Йосипівка</w:t>
            </w:r>
            <w:proofErr w:type="spellEnd"/>
            <w:r w:rsidRPr="00FF7A6B">
              <w:rPr>
                <w:sz w:val="20"/>
                <w:szCs w:val="20"/>
              </w:rPr>
              <w:br/>
              <w:t>Стрий</w:t>
            </w:r>
            <w:r w:rsidRPr="00FF7A6B">
              <w:rPr>
                <w:sz w:val="20"/>
                <w:szCs w:val="20"/>
              </w:rPr>
              <w:br/>
              <w:t>Олексій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Yosypivka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Stryi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Oleksii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К </w:t>
            </w:r>
            <w:proofErr w:type="spellStart"/>
            <w:r w:rsidRPr="00FF7A6B"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K </w:t>
            </w:r>
            <w:proofErr w:type="spellStart"/>
            <w:r w:rsidRPr="00FF7A6B"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Київ</w:t>
            </w:r>
            <w:r w:rsidRPr="00FF7A6B">
              <w:rPr>
                <w:sz w:val="20"/>
                <w:szCs w:val="20"/>
              </w:rPr>
              <w:br/>
              <w:t>Коваленко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Kyiv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Kovalenko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Л </w:t>
            </w:r>
            <w:proofErr w:type="spellStart"/>
            <w:r w:rsidRPr="00FF7A6B"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L </w:t>
            </w:r>
            <w:proofErr w:type="spellStart"/>
            <w:r w:rsidRPr="00FF7A6B">
              <w:rPr>
                <w:sz w:val="20"/>
                <w:szCs w:val="20"/>
              </w:rPr>
              <w:t>l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Лебедин</w:t>
            </w:r>
            <w:r w:rsidRPr="00FF7A6B">
              <w:rPr>
                <w:sz w:val="20"/>
                <w:szCs w:val="20"/>
              </w:rPr>
              <w:br/>
              <w:t>Леонід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Lebedyn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Leonid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М м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M m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Миколаїв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Маринич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Mykolaiv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Marynych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Н </w:t>
            </w:r>
            <w:proofErr w:type="spellStart"/>
            <w:r w:rsidRPr="00FF7A6B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N </w:t>
            </w:r>
            <w:proofErr w:type="spellStart"/>
            <w:r w:rsidRPr="00FF7A6B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Ніжин</w:t>
            </w:r>
            <w:r w:rsidRPr="00FF7A6B">
              <w:rPr>
                <w:sz w:val="20"/>
                <w:szCs w:val="20"/>
              </w:rPr>
              <w:br/>
              <w:t>Наталія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Nizhyn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Nataliia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О </w:t>
            </w:r>
            <w:proofErr w:type="spellStart"/>
            <w:r w:rsidRPr="00FF7A6B">
              <w:rPr>
                <w:sz w:val="20"/>
                <w:szCs w:val="20"/>
              </w:rPr>
              <w:t>о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O </w:t>
            </w:r>
            <w:proofErr w:type="spellStart"/>
            <w:r w:rsidRPr="00FF7A6B">
              <w:rPr>
                <w:sz w:val="20"/>
                <w:szCs w:val="20"/>
              </w:rPr>
              <w:t>o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Одеса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Онищенко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Odesa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Onyshchenko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П </w:t>
            </w:r>
            <w:proofErr w:type="spellStart"/>
            <w:r w:rsidRPr="00FF7A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P </w:t>
            </w:r>
            <w:proofErr w:type="spellStart"/>
            <w:r w:rsidRPr="00FF7A6B">
              <w:rPr>
                <w:sz w:val="20"/>
                <w:szCs w:val="20"/>
              </w:rPr>
              <w:t>p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Полтава</w:t>
            </w:r>
            <w:r w:rsidRPr="00FF7A6B">
              <w:rPr>
                <w:sz w:val="20"/>
                <w:szCs w:val="20"/>
              </w:rPr>
              <w:br/>
              <w:t>Петро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Poltava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Petro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Р </w:t>
            </w:r>
            <w:proofErr w:type="spellStart"/>
            <w:r w:rsidRPr="00FF7A6B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R </w:t>
            </w:r>
            <w:proofErr w:type="spellStart"/>
            <w:r w:rsidRPr="00FF7A6B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Решетилівка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Рибчинський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Reshetylivka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Rybchynskyi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С с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S </w:t>
            </w:r>
            <w:proofErr w:type="spellStart"/>
            <w:r w:rsidRPr="00FF7A6B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Суми</w:t>
            </w:r>
            <w:r w:rsidRPr="00FF7A6B">
              <w:rPr>
                <w:sz w:val="20"/>
                <w:szCs w:val="20"/>
              </w:rPr>
              <w:br/>
              <w:t>Соломія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Sumy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Solomiia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Т </w:t>
            </w:r>
            <w:proofErr w:type="spellStart"/>
            <w:r w:rsidRPr="00FF7A6B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T </w:t>
            </w:r>
            <w:proofErr w:type="spellStart"/>
            <w:r w:rsidRPr="00FF7A6B"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Тернопіль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Троць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Ternopil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Trots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У </w:t>
            </w:r>
            <w:proofErr w:type="spellStart"/>
            <w:r w:rsidRPr="00FF7A6B"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U </w:t>
            </w:r>
            <w:proofErr w:type="spellStart"/>
            <w:r w:rsidRPr="00FF7A6B">
              <w:rPr>
                <w:sz w:val="20"/>
                <w:szCs w:val="20"/>
              </w:rPr>
              <w:t>u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Ужгород</w:t>
            </w:r>
            <w:r w:rsidRPr="00FF7A6B">
              <w:rPr>
                <w:sz w:val="20"/>
                <w:szCs w:val="20"/>
              </w:rPr>
              <w:br/>
              <w:t>Уляна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Uzhhorod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Uliana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Ф </w:t>
            </w:r>
            <w:proofErr w:type="spellStart"/>
            <w:r w:rsidRPr="00FF7A6B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F </w:t>
            </w:r>
            <w:proofErr w:type="spellStart"/>
            <w:r w:rsidRPr="00FF7A6B">
              <w:rPr>
                <w:sz w:val="20"/>
                <w:szCs w:val="20"/>
              </w:rPr>
              <w:t>f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Фастів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Філіпчук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Fastiv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Filipchuk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Х х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Kh</w:t>
            </w:r>
            <w:proofErr w:type="spellEnd"/>
            <w:r w:rsidRPr="00FF7A6B">
              <w:rPr>
                <w:sz w:val="20"/>
                <w:szCs w:val="20"/>
              </w:rPr>
              <w:t xml:space="preserve"> </w:t>
            </w:r>
            <w:proofErr w:type="spellStart"/>
            <w:r w:rsidRPr="00FF7A6B">
              <w:rPr>
                <w:sz w:val="20"/>
                <w:szCs w:val="20"/>
              </w:rPr>
              <w:t>kh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Харків</w:t>
            </w:r>
            <w:r w:rsidRPr="00FF7A6B">
              <w:rPr>
                <w:sz w:val="20"/>
                <w:szCs w:val="20"/>
              </w:rPr>
              <w:br/>
              <w:t>Христина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Kharkiv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Khrystyna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Ц </w:t>
            </w:r>
            <w:proofErr w:type="spellStart"/>
            <w:r w:rsidRPr="00FF7A6B">
              <w:rPr>
                <w:sz w:val="20"/>
                <w:szCs w:val="20"/>
              </w:rPr>
              <w:t>ц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Ts</w:t>
            </w:r>
            <w:proofErr w:type="spellEnd"/>
            <w:r w:rsidRPr="00FF7A6B">
              <w:rPr>
                <w:sz w:val="20"/>
                <w:szCs w:val="20"/>
              </w:rPr>
              <w:t xml:space="preserve"> </w:t>
            </w:r>
            <w:proofErr w:type="spellStart"/>
            <w:r w:rsidRPr="00FF7A6B">
              <w:rPr>
                <w:sz w:val="20"/>
                <w:szCs w:val="20"/>
              </w:rPr>
              <w:t>ts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Біла Церква</w:t>
            </w:r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Стеценко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Bila</w:t>
            </w:r>
            <w:proofErr w:type="spellEnd"/>
            <w:r w:rsidRPr="00FF7A6B">
              <w:rPr>
                <w:sz w:val="20"/>
                <w:szCs w:val="20"/>
              </w:rPr>
              <w:t xml:space="preserve"> </w:t>
            </w:r>
            <w:proofErr w:type="spellStart"/>
            <w:r w:rsidRPr="00FF7A6B">
              <w:rPr>
                <w:sz w:val="20"/>
                <w:szCs w:val="20"/>
              </w:rPr>
              <w:t>Tserkva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Stetsenko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Ч </w:t>
            </w:r>
            <w:proofErr w:type="spellStart"/>
            <w:r w:rsidRPr="00FF7A6B">
              <w:rPr>
                <w:sz w:val="20"/>
                <w:szCs w:val="20"/>
              </w:rPr>
              <w:t>ч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Ch</w:t>
            </w:r>
            <w:proofErr w:type="spellEnd"/>
            <w:r w:rsidRPr="00FF7A6B">
              <w:rPr>
                <w:sz w:val="20"/>
                <w:szCs w:val="20"/>
              </w:rPr>
              <w:t xml:space="preserve"> </w:t>
            </w:r>
            <w:proofErr w:type="spellStart"/>
            <w:r w:rsidRPr="00FF7A6B">
              <w:rPr>
                <w:sz w:val="20"/>
                <w:szCs w:val="20"/>
              </w:rPr>
              <w:t>ch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Чернівці</w:t>
            </w:r>
            <w:r w:rsidRPr="00FF7A6B">
              <w:rPr>
                <w:sz w:val="20"/>
                <w:szCs w:val="20"/>
              </w:rPr>
              <w:br/>
              <w:t>Шевченко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Chernivtsi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Shevchenko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Ш </w:t>
            </w:r>
            <w:proofErr w:type="spellStart"/>
            <w:r w:rsidRPr="00FF7A6B">
              <w:rPr>
                <w:sz w:val="20"/>
                <w:szCs w:val="20"/>
              </w:rPr>
              <w:t>ш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Sh</w:t>
            </w:r>
            <w:proofErr w:type="spellEnd"/>
            <w:r w:rsidRPr="00FF7A6B">
              <w:rPr>
                <w:sz w:val="20"/>
                <w:szCs w:val="20"/>
              </w:rPr>
              <w:t xml:space="preserve"> </w:t>
            </w:r>
            <w:proofErr w:type="spellStart"/>
            <w:r w:rsidRPr="00FF7A6B">
              <w:rPr>
                <w:sz w:val="20"/>
                <w:szCs w:val="20"/>
              </w:rPr>
              <w:t>sh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Шостка</w:t>
            </w:r>
            <w:r w:rsidRPr="00FF7A6B">
              <w:rPr>
                <w:sz w:val="20"/>
                <w:szCs w:val="20"/>
              </w:rPr>
              <w:br/>
              <w:t>Кишеньки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Shostka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Kyshenky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Щ </w:t>
            </w:r>
            <w:proofErr w:type="spellStart"/>
            <w:r w:rsidRPr="00FF7A6B">
              <w:rPr>
                <w:sz w:val="20"/>
                <w:szCs w:val="20"/>
              </w:rPr>
              <w:t>щ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Shch</w:t>
            </w:r>
            <w:proofErr w:type="spellEnd"/>
            <w:r w:rsidRPr="00FF7A6B">
              <w:rPr>
                <w:sz w:val="20"/>
                <w:szCs w:val="20"/>
              </w:rPr>
              <w:t xml:space="preserve"> </w:t>
            </w:r>
            <w:proofErr w:type="spellStart"/>
            <w:r w:rsidRPr="00FF7A6B">
              <w:rPr>
                <w:sz w:val="20"/>
                <w:szCs w:val="20"/>
              </w:rPr>
              <w:t>shch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Щербухи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Гоща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Гаращенко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Shcherbukhy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Hoshcha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Harashchenko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Ю </w:t>
            </w:r>
            <w:proofErr w:type="spellStart"/>
            <w:r w:rsidRPr="00FF7A6B">
              <w:rPr>
                <w:sz w:val="20"/>
                <w:szCs w:val="20"/>
              </w:rPr>
              <w:t>ю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Yu</w:t>
            </w:r>
            <w:proofErr w:type="spellEnd"/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iu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На початку слова</w:t>
            </w:r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В інших позиціях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Юрій</w:t>
            </w:r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Корюківка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Yurii</w:t>
            </w:r>
            <w:proofErr w:type="spellEnd"/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Koriukivka</w:t>
            </w:r>
            <w:proofErr w:type="spellEnd"/>
          </w:p>
        </w:tc>
      </w:tr>
      <w:tr w:rsidR="00FF7A6B" w:rsidRPr="00FF7A6B" w:rsidTr="00FF7A6B">
        <w:trPr>
          <w:trHeight w:val="140"/>
          <w:tblCellSpacing w:w="0" w:type="dxa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 xml:space="preserve">Я </w:t>
            </w:r>
            <w:proofErr w:type="spellStart"/>
            <w:r w:rsidRPr="00FF7A6B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Ya</w:t>
            </w:r>
            <w:proofErr w:type="spellEnd"/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ia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На початку слова</w:t>
            </w:r>
          </w:p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В інших позиціях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F7A6B">
              <w:rPr>
                <w:sz w:val="20"/>
                <w:szCs w:val="20"/>
              </w:rPr>
              <w:t>Яготин</w:t>
            </w:r>
            <w:r w:rsidRPr="00FF7A6B">
              <w:rPr>
                <w:sz w:val="20"/>
                <w:szCs w:val="20"/>
              </w:rPr>
              <w:br/>
              <w:t>Ярошенко</w:t>
            </w:r>
            <w:r w:rsidRPr="00FF7A6B">
              <w:rPr>
                <w:sz w:val="20"/>
                <w:szCs w:val="20"/>
              </w:rPr>
              <w:br/>
              <w:t>Костянтин</w:t>
            </w:r>
            <w:r w:rsidRPr="00FF7A6B">
              <w:rPr>
                <w:sz w:val="20"/>
                <w:szCs w:val="20"/>
              </w:rPr>
              <w:br/>
              <w:t>Знам’янка</w:t>
            </w:r>
            <w:r w:rsidRPr="00FF7A6B">
              <w:rPr>
                <w:sz w:val="20"/>
                <w:szCs w:val="20"/>
              </w:rPr>
              <w:br/>
              <w:t>Феодосія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A6B" w:rsidRPr="00FF7A6B" w:rsidRDefault="00FF7A6B" w:rsidP="00FF7A6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F7A6B">
              <w:rPr>
                <w:sz w:val="20"/>
                <w:szCs w:val="20"/>
              </w:rPr>
              <w:t>Yahotyn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Yaroshenko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Kostiantyn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Znamianka</w:t>
            </w:r>
            <w:proofErr w:type="spellEnd"/>
            <w:r w:rsidRPr="00FF7A6B">
              <w:rPr>
                <w:sz w:val="20"/>
                <w:szCs w:val="20"/>
              </w:rPr>
              <w:br/>
            </w:r>
            <w:proofErr w:type="spellStart"/>
            <w:r w:rsidRPr="00FF7A6B">
              <w:rPr>
                <w:sz w:val="20"/>
                <w:szCs w:val="20"/>
              </w:rPr>
              <w:t>Feodosiia</w:t>
            </w:r>
            <w:proofErr w:type="spellEnd"/>
          </w:p>
        </w:tc>
      </w:tr>
    </w:tbl>
    <w:p w:rsidR="00FF7A6B" w:rsidRDefault="00FF7A6B" w:rsidP="00FF7A6B">
      <w:pPr>
        <w:pStyle w:val="a9"/>
        <w:shd w:val="clear" w:color="auto" w:fill="FFFFFF"/>
        <w:spacing w:before="0" w:beforeAutospacing="0" w:after="0" w:afterAutospacing="0"/>
        <w:rPr>
          <w:color w:val="111111"/>
          <w:sz w:val="17"/>
          <w:szCs w:val="17"/>
        </w:rPr>
      </w:pPr>
      <w:r>
        <w:rPr>
          <w:rStyle w:val="ab"/>
          <w:b/>
          <w:bCs/>
          <w:color w:val="111111"/>
          <w:sz w:val="17"/>
          <w:szCs w:val="17"/>
        </w:rPr>
        <w:t>Примітка:</w:t>
      </w:r>
    </w:p>
    <w:p w:rsidR="00FF7A6B" w:rsidRDefault="00FF7A6B" w:rsidP="00FF7A6B">
      <w:pPr>
        <w:pStyle w:val="a9"/>
        <w:shd w:val="clear" w:color="auto" w:fill="FFFFFF"/>
        <w:spacing w:before="0" w:beforeAutospacing="0" w:after="0" w:afterAutospacing="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1. Буквосполучення «</w:t>
      </w:r>
      <w:proofErr w:type="spellStart"/>
      <w:r>
        <w:rPr>
          <w:color w:val="111111"/>
          <w:sz w:val="17"/>
          <w:szCs w:val="17"/>
        </w:rPr>
        <w:t>зг</w:t>
      </w:r>
      <w:proofErr w:type="spellEnd"/>
      <w:r>
        <w:rPr>
          <w:color w:val="111111"/>
          <w:sz w:val="17"/>
          <w:szCs w:val="17"/>
        </w:rPr>
        <w:t>» відтворюється латиницею як «</w:t>
      </w:r>
      <w:proofErr w:type="spellStart"/>
      <w:r>
        <w:rPr>
          <w:color w:val="111111"/>
          <w:sz w:val="17"/>
          <w:szCs w:val="17"/>
        </w:rPr>
        <w:t>zgh</w:t>
      </w:r>
      <w:proofErr w:type="spellEnd"/>
      <w:r>
        <w:rPr>
          <w:color w:val="111111"/>
          <w:sz w:val="17"/>
          <w:szCs w:val="17"/>
        </w:rPr>
        <w:t xml:space="preserve">» (наприклад, </w:t>
      </w:r>
      <w:proofErr w:type="spellStart"/>
      <w:r>
        <w:rPr>
          <w:color w:val="111111"/>
          <w:sz w:val="17"/>
          <w:szCs w:val="17"/>
        </w:rPr>
        <w:t>Згорани</w:t>
      </w:r>
      <w:proofErr w:type="spellEnd"/>
      <w:r>
        <w:rPr>
          <w:color w:val="111111"/>
          <w:sz w:val="17"/>
          <w:szCs w:val="17"/>
        </w:rPr>
        <w:t xml:space="preserve"> – </w:t>
      </w:r>
      <w:proofErr w:type="spellStart"/>
      <w:r>
        <w:rPr>
          <w:color w:val="111111"/>
          <w:sz w:val="17"/>
          <w:szCs w:val="17"/>
        </w:rPr>
        <w:t>Zghorany</w:t>
      </w:r>
      <w:proofErr w:type="spellEnd"/>
      <w:r>
        <w:rPr>
          <w:color w:val="111111"/>
          <w:sz w:val="17"/>
          <w:szCs w:val="17"/>
        </w:rPr>
        <w:t xml:space="preserve">, </w:t>
      </w:r>
      <w:proofErr w:type="spellStart"/>
      <w:r>
        <w:rPr>
          <w:color w:val="111111"/>
          <w:sz w:val="17"/>
          <w:szCs w:val="17"/>
        </w:rPr>
        <w:t>Розгон</w:t>
      </w:r>
      <w:proofErr w:type="spellEnd"/>
      <w:r>
        <w:rPr>
          <w:color w:val="111111"/>
          <w:sz w:val="17"/>
          <w:szCs w:val="17"/>
        </w:rPr>
        <w:t xml:space="preserve"> – </w:t>
      </w:r>
      <w:proofErr w:type="spellStart"/>
      <w:r>
        <w:rPr>
          <w:color w:val="111111"/>
          <w:sz w:val="17"/>
          <w:szCs w:val="17"/>
        </w:rPr>
        <w:t>Rozghon</w:t>
      </w:r>
      <w:proofErr w:type="spellEnd"/>
      <w:r>
        <w:rPr>
          <w:color w:val="111111"/>
          <w:sz w:val="17"/>
          <w:szCs w:val="17"/>
        </w:rPr>
        <w:t>) на відміну від «</w:t>
      </w:r>
      <w:proofErr w:type="spellStart"/>
      <w:r>
        <w:rPr>
          <w:color w:val="111111"/>
          <w:sz w:val="17"/>
          <w:szCs w:val="17"/>
        </w:rPr>
        <w:t>zh</w:t>
      </w:r>
      <w:proofErr w:type="spellEnd"/>
      <w:r>
        <w:rPr>
          <w:color w:val="111111"/>
          <w:sz w:val="17"/>
          <w:szCs w:val="17"/>
        </w:rPr>
        <w:t>» – відповідника української літери «ж».</w:t>
      </w:r>
    </w:p>
    <w:p w:rsidR="00FF7A6B" w:rsidRDefault="00FF7A6B" w:rsidP="00FF7A6B">
      <w:pPr>
        <w:pStyle w:val="a9"/>
        <w:shd w:val="clear" w:color="auto" w:fill="FFFFFF"/>
        <w:spacing w:before="0" w:beforeAutospacing="0" w:after="0" w:afterAutospacing="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2. М'який знак і апостроф латиницею не відтворюються.</w:t>
      </w:r>
    </w:p>
    <w:p w:rsidR="00FF7A6B" w:rsidRDefault="00FF7A6B" w:rsidP="00FF7A6B">
      <w:pPr>
        <w:pStyle w:val="a9"/>
        <w:shd w:val="clear" w:color="auto" w:fill="FFFFFF"/>
        <w:spacing w:before="0" w:beforeAutospacing="0" w:after="0" w:afterAutospacing="0"/>
        <w:rPr>
          <w:color w:val="111111"/>
          <w:sz w:val="17"/>
          <w:szCs w:val="17"/>
        </w:rPr>
      </w:pPr>
      <w:r>
        <w:rPr>
          <w:color w:val="111111"/>
          <w:sz w:val="17"/>
          <w:szCs w:val="17"/>
        </w:rPr>
        <w:t>3. Транслітерація прізвищ та імен осіб і географічних назв здійснюється шляхом відтворення кожної літери латиницею.</w:t>
      </w:r>
    </w:p>
    <w:p w:rsidR="00FF7A6B" w:rsidRDefault="00FF7A6B" w:rsidP="00FF7A6B">
      <w:pPr>
        <w:pStyle w:val="a9"/>
        <w:shd w:val="clear" w:color="auto" w:fill="FFFFFF"/>
        <w:spacing w:before="240" w:beforeAutospacing="0" w:after="240" w:afterAutospacing="0"/>
        <w:jc w:val="center"/>
        <w:rPr>
          <w:color w:val="111111"/>
          <w:sz w:val="17"/>
          <w:szCs w:val="17"/>
        </w:rPr>
      </w:pPr>
      <w:r>
        <w:rPr>
          <w:rStyle w:val="aa"/>
          <w:color w:val="111111"/>
          <w:sz w:val="17"/>
          <w:szCs w:val="17"/>
        </w:rPr>
        <w:t>ТАБЛИЦЯ транслітерації російського алфавіту латиницею</w:t>
      </w:r>
    </w:p>
    <w:tbl>
      <w:tblPr>
        <w:tblW w:w="48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50"/>
        <w:gridCol w:w="5566"/>
      </w:tblGrid>
      <w:tr w:rsidR="00FF7A6B" w:rsidTr="00FF7A6B">
        <w:trPr>
          <w:tblCellSpacing w:w="0" w:type="dxa"/>
        </w:trPr>
        <w:tc>
          <w:tcPr>
            <w:tcW w:w="2400" w:type="pct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2663"/>
            </w:tblGrid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rStyle w:val="aa"/>
                      <w:sz w:val="20"/>
                      <w:szCs w:val="20"/>
                    </w:rPr>
                    <w:t>Російський</w:t>
                  </w:r>
                </w:p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rStyle w:val="aa"/>
                      <w:sz w:val="20"/>
                      <w:szCs w:val="20"/>
                    </w:rPr>
                    <w:t>алфавіт</w:t>
                  </w:r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rStyle w:val="aa"/>
                      <w:sz w:val="20"/>
                      <w:szCs w:val="20"/>
                    </w:rPr>
                    <w:t>Латиниця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А,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а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A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a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Б,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б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B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b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В,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в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V (v)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Г,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г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G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g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Д,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д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D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d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Е,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е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E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e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), YE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ye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Ё,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ё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E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e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), YE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ye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Ж,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ж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ZH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zh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З,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з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Z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z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lastRenderedPageBreak/>
                    <w:t xml:space="preserve">И,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и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I (i)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Й,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й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Y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y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К,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к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K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k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Л,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л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L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l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М, м</w:t>
                  </w:r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M (m)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Н,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н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N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n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О,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о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O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o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П,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P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p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F7A6B" w:rsidRDefault="00FF7A6B">
            <w:pPr>
              <w:pStyle w:val="a9"/>
              <w:spacing w:before="240" w:beforeAutospacing="0" w:after="240" w:afterAutospacing="0"/>
              <w:rPr>
                <w:color w:val="111111"/>
                <w:sz w:val="17"/>
                <w:szCs w:val="17"/>
              </w:rPr>
            </w:pPr>
            <w:r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A6B" w:rsidRDefault="00FF7A6B">
            <w:pPr>
              <w:pStyle w:val="a9"/>
              <w:spacing w:before="240" w:beforeAutospacing="0" w:after="240" w:afterAutospacing="0"/>
              <w:rPr>
                <w:color w:val="111111"/>
                <w:sz w:val="17"/>
                <w:szCs w:val="17"/>
              </w:rPr>
            </w:pPr>
            <w:r>
              <w:rPr>
                <w:color w:val="111111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3283"/>
            </w:tblGrid>
            <w:tr w:rsidR="00FF7A6B" w:rsidRPr="00FF7A6B">
              <w:trPr>
                <w:tblCellSpacing w:w="0" w:type="dxa"/>
              </w:trPr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rStyle w:val="aa"/>
                      <w:sz w:val="20"/>
                      <w:szCs w:val="20"/>
                    </w:rPr>
                    <w:t>Російський алфавіт</w:t>
                  </w:r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rStyle w:val="aa"/>
                      <w:sz w:val="20"/>
                      <w:szCs w:val="20"/>
                    </w:rPr>
                    <w:t>Латиниця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Р,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р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R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r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С, с</w:t>
                  </w:r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S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s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Т,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т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T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t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У,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у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U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u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Ф,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ф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F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f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Х, х</w:t>
                  </w:r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KH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kh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Ц,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ц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TS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ts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Ч,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ч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CH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ch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Ш,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ш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SH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sh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Щ,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щ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SHCH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shch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lastRenderedPageBreak/>
                    <w:t xml:space="preserve">Ъ,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ъ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не пишеться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Ы,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ы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Y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y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Ь,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ь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не пишеться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Э,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э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E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e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Ю,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ю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YU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yu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), IU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iu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 xml:space="preserve">Я, 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я</w:t>
                  </w:r>
                  <w:proofErr w:type="spellEnd"/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YA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ya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), IA (</w:t>
                  </w:r>
                  <w:proofErr w:type="spellStart"/>
                  <w:r w:rsidRPr="00FF7A6B">
                    <w:rPr>
                      <w:sz w:val="20"/>
                      <w:szCs w:val="20"/>
                    </w:rPr>
                    <w:t>ia</w:t>
                  </w:r>
                  <w:proofErr w:type="spellEnd"/>
                  <w:r w:rsidRPr="00FF7A6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F7A6B" w:rsidRPr="00FF7A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7A6B" w:rsidRPr="00FF7A6B" w:rsidRDefault="00FF7A6B" w:rsidP="00FF7A6B">
                  <w:pPr>
                    <w:pStyle w:val="a9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F7A6B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F7A6B" w:rsidRDefault="00FF7A6B">
            <w:pPr>
              <w:pStyle w:val="a9"/>
              <w:spacing w:before="240" w:beforeAutospacing="0" w:after="240" w:afterAutospacing="0"/>
              <w:rPr>
                <w:color w:val="111111"/>
                <w:sz w:val="17"/>
                <w:szCs w:val="17"/>
              </w:rPr>
            </w:pPr>
            <w:r>
              <w:rPr>
                <w:color w:val="111111"/>
                <w:sz w:val="17"/>
                <w:szCs w:val="17"/>
              </w:rPr>
              <w:t> </w:t>
            </w:r>
          </w:p>
        </w:tc>
      </w:tr>
    </w:tbl>
    <w:p w:rsidR="00FF7A6B" w:rsidRPr="00E97339" w:rsidRDefault="00FF7A6B" w:rsidP="00E97339">
      <w:pPr>
        <w:jc w:val="both"/>
        <w:rPr>
          <w:rFonts w:ascii="Times New Roman" w:hAnsi="Times New Roman" w:cs="Times New Roman"/>
        </w:rPr>
        <w:sectPr w:rsidR="00FF7A6B" w:rsidRPr="00E97339">
          <w:pgSz w:w="11910" w:h="16840"/>
          <w:pgMar w:top="620" w:right="300" w:bottom="1200" w:left="360" w:header="0" w:footer="1002" w:gutter="0"/>
          <w:cols w:space="720"/>
        </w:sectPr>
      </w:pPr>
    </w:p>
    <w:p w:rsidR="00E27248" w:rsidRPr="00E97339" w:rsidRDefault="00E27248" w:rsidP="002C36CD">
      <w:pPr>
        <w:jc w:val="both"/>
        <w:rPr>
          <w:rFonts w:ascii="Times New Roman" w:hAnsi="Times New Roman" w:cs="Times New Roman"/>
        </w:rPr>
      </w:pPr>
    </w:p>
    <w:sectPr w:rsidR="00E27248" w:rsidRPr="00E9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6D" w:rsidRDefault="00A01B6D">
      <w:pPr>
        <w:spacing w:after="0" w:line="240" w:lineRule="auto"/>
      </w:pPr>
      <w:r>
        <w:separator/>
      </w:r>
    </w:p>
  </w:endnote>
  <w:endnote w:type="continuationSeparator" w:id="0">
    <w:p w:rsidR="00A01B6D" w:rsidRDefault="00A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6D" w:rsidRDefault="00A01B6D">
      <w:pPr>
        <w:spacing w:after="0" w:line="240" w:lineRule="auto"/>
      </w:pPr>
      <w:r>
        <w:separator/>
      </w:r>
    </w:p>
  </w:footnote>
  <w:footnote w:type="continuationSeparator" w:id="0">
    <w:p w:rsidR="00A01B6D" w:rsidRDefault="00A0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2C2A"/>
    <w:multiLevelType w:val="multilevel"/>
    <w:tmpl w:val="D14A8548"/>
    <w:lvl w:ilvl="0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44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21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1220" w:hanging="600"/>
      </w:pPr>
      <w:rPr>
        <w:rFonts w:hint="default"/>
      </w:rPr>
    </w:lvl>
    <w:lvl w:ilvl="4">
      <w:numFmt w:val="bullet"/>
      <w:lvlText w:val="•"/>
      <w:lvlJc w:val="left"/>
      <w:pPr>
        <w:ind w:left="1400" w:hanging="600"/>
      </w:pPr>
      <w:rPr>
        <w:rFonts w:hint="default"/>
      </w:rPr>
    </w:lvl>
    <w:lvl w:ilvl="5">
      <w:numFmt w:val="bullet"/>
      <w:lvlText w:val="•"/>
      <w:lvlJc w:val="left"/>
      <w:pPr>
        <w:ind w:left="1500" w:hanging="600"/>
      </w:pPr>
      <w:rPr>
        <w:rFonts w:hint="default"/>
      </w:rPr>
    </w:lvl>
    <w:lvl w:ilvl="6">
      <w:numFmt w:val="bullet"/>
      <w:lvlText w:val="•"/>
      <w:lvlJc w:val="left"/>
      <w:pPr>
        <w:ind w:left="3449" w:hanging="600"/>
      </w:pPr>
      <w:rPr>
        <w:rFonts w:hint="default"/>
      </w:rPr>
    </w:lvl>
    <w:lvl w:ilvl="7">
      <w:numFmt w:val="bullet"/>
      <w:lvlText w:val="•"/>
      <w:lvlJc w:val="left"/>
      <w:pPr>
        <w:ind w:left="5398" w:hanging="600"/>
      </w:pPr>
      <w:rPr>
        <w:rFonts w:hint="default"/>
      </w:rPr>
    </w:lvl>
    <w:lvl w:ilvl="8">
      <w:numFmt w:val="bullet"/>
      <w:lvlText w:val="•"/>
      <w:lvlJc w:val="left"/>
      <w:pPr>
        <w:ind w:left="7347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33"/>
    <w:rsid w:val="002B71BE"/>
    <w:rsid w:val="002C0DA5"/>
    <w:rsid w:val="002C36CD"/>
    <w:rsid w:val="00517456"/>
    <w:rsid w:val="0091058D"/>
    <w:rsid w:val="00916545"/>
    <w:rsid w:val="00A01B6D"/>
    <w:rsid w:val="00A208B9"/>
    <w:rsid w:val="00D33E80"/>
    <w:rsid w:val="00E27248"/>
    <w:rsid w:val="00E97339"/>
    <w:rsid w:val="00F36733"/>
    <w:rsid w:val="00FB78E0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97339"/>
    <w:pPr>
      <w:widowControl w:val="0"/>
      <w:autoSpaceDE w:val="0"/>
      <w:autoSpaceDN w:val="0"/>
      <w:spacing w:before="59" w:after="0" w:line="240" w:lineRule="auto"/>
      <w:ind w:left="1454" w:right="381" w:hanging="22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E97339"/>
    <w:pPr>
      <w:widowControl w:val="0"/>
      <w:autoSpaceDE w:val="0"/>
      <w:autoSpaceDN w:val="0"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73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973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E97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973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97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1"/>
    <w:qFormat/>
    <w:rsid w:val="00E97339"/>
    <w:pPr>
      <w:widowControl w:val="0"/>
      <w:autoSpaceDE w:val="0"/>
      <w:autoSpaceDN w:val="0"/>
      <w:spacing w:after="0" w:line="240" w:lineRule="auto"/>
      <w:ind w:left="1063" w:hanging="420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91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16545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16545"/>
    <w:rPr>
      <w:rFonts w:ascii="Calibri" w:eastAsia="Calibri" w:hAnsi="Calibri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FF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FF7A6B"/>
    <w:rPr>
      <w:b/>
      <w:bCs/>
    </w:rPr>
  </w:style>
  <w:style w:type="character" w:styleId="ab">
    <w:name w:val="Emphasis"/>
    <w:basedOn w:val="a0"/>
    <w:uiPriority w:val="20"/>
    <w:qFormat/>
    <w:rsid w:val="00FF7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97339"/>
    <w:pPr>
      <w:widowControl w:val="0"/>
      <w:autoSpaceDE w:val="0"/>
      <w:autoSpaceDN w:val="0"/>
      <w:spacing w:before="59" w:after="0" w:line="240" w:lineRule="auto"/>
      <w:ind w:left="1454" w:right="381" w:hanging="22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E97339"/>
    <w:pPr>
      <w:widowControl w:val="0"/>
      <w:autoSpaceDE w:val="0"/>
      <w:autoSpaceDN w:val="0"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73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973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E97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973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97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1"/>
    <w:qFormat/>
    <w:rsid w:val="00E97339"/>
    <w:pPr>
      <w:widowControl w:val="0"/>
      <w:autoSpaceDE w:val="0"/>
      <w:autoSpaceDN w:val="0"/>
      <w:spacing w:after="0" w:line="240" w:lineRule="auto"/>
      <w:ind w:left="1063" w:hanging="420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91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16545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16545"/>
    <w:rPr>
      <w:rFonts w:ascii="Calibri" w:eastAsia="Calibri" w:hAnsi="Calibri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FF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FF7A6B"/>
    <w:rPr>
      <w:b/>
      <w:bCs/>
    </w:rPr>
  </w:style>
  <w:style w:type="character" w:styleId="ab">
    <w:name w:val="Emphasis"/>
    <w:basedOn w:val="a0"/>
    <w:uiPriority w:val="20"/>
    <w:qFormat/>
    <w:rsid w:val="00FF7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krpravda.org/stable/19234578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rpravda.org/stable/1923457828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stor.org/stable/192345782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shyty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83C0-255B-4F36-8EB2-79FFED77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7656</Words>
  <Characters>4365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7</cp:revision>
  <cp:lastPrinted>2018-05-14T09:44:00Z</cp:lastPrinted>
  <dcterms:created xsi:type="dcterms:W3CDTF">2018-05-14T07:27:00Z</dcterms:created>
  <dcterms:modified xsi:type="dcterms:W3CDTF">2018-09-12T09:49:00Z</dcterms:modified>
</cp:coreProperties>
</file>