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0" w:rsidRDefault="00197120" w:rsidP="00197120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197120" w:rsidRDefault="00197120" w:rsidP="00197120">
      <w:pPr>
        <w:rPr>
          <w:b/>
          <w:i/>
        </w:rPr>
      </w:pPr>
    </w:p>
    <w:p w:rsidR="00197120" w:rsidRPr="00F22D6C" w:rsidRDefault="00197120" w:rsidP="00197120">
      <w:pPr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proofErr w:type="spellStart"/>
      <w:r w:rsidRPr="00AA570F">
        <w:rPr>
          <w:b/>
          <w:i/>
          <w:u w:val="single"/>
        </w:rPr>
        <w:t>_______Істор</w:t>
      </w:r>
      <w:proofErr w:type="spellEnd"/>
      <w:r w:rsidRPr="00AA570F">
        <w:rPr>
          <w:b/>
          <w:i/>
          <w:u w:val="single"/>
        </w:rPr>
        <w:t>ія країн Сходу (</w:t>
      </w:r>
      <w:r w:rsidR="00AA570F" w:rsidRPr="00AA570F">
        <w:rPr>
          <w:b/>
          <w:u w:val="single"/>
        </w:rPr>
        <w:t>друга пол. ХХ – поч. ХХІ ст.)</w:t>
      </w:r>
      <w:r w:rsidRPr="00AA570F">
        <w:rPr>
          <w:b/>
          <w:i/>
          <w:u w:val="single"/>
        </w:rPr>
        <w:t xml:space="preserve">             </w:t>
      </w:r>
      <w:r w:rsidRPr="00F22D6C">
        <w:rPr>
          <w:b/>
          <w:i/>
        </w:rPr>
        <w:t>Семестр: </w:t>
      </w:r>
      <w:r>
        <w:rPr>
          <w:b/>
          <w:i/>
        </w:rPr>
        <w:t>___ІІ_____</w:t>
      </w:r>
    </w:p>
    <w:p w:rsidR="00197120" w:rsidRDefault="00197120" w:rsidP="00197120">
      <w:pPr>
        <w:rPr>
          <w:b/>
          <w:i/>
        </w:rPr>
      </w:pPr>
    </w:p>
    <w:p w:rsidR="00197120" w:rsidRDefault="00197120" w:rsidP="00197120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>
        <w:rPr>
          <w:b/>
          <w:i/>
        </w:rPr>
        <w:t xml:space="preserve">014.03 Середня освіта (історія). Європейські студії та американістика__________________________________________________________________   </w:t>
      </w:r>
    </w:p>
    <w:p w:rsidR="00197120" w:rsidRPr="00F22D6C" w:rsidRDefault="00197120" w:rsidP="00197120">
      <w:pPr>
        <w:rPr>
          <w:b/>
          <w:i/>
        </w:rPr>
      </w:pPr>
    </w:p>
    <w:p w:rsidR="00197120" w:rsidRDefault="00197120" w:rsidP="00197120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Pr="00F22D6C">
        <w:rPr>
          <w:b/>
          <w:i/>
        </w:rPr>
        <w:t>__</w:t>
      </w:r>
      <w:r>
        <w:rPr>
          <w:b/>
          <w:i/>
        </w:rPr>
        <w:t>75</w:t>
      </w:r>
      <w:r w:rsidRPr="00F22D6C">
        <w:rPr>
          <w:b/>
          <w:i/>
        </w:rPr>
        <w:t xml:space="preserve">__ (кредитів ЄКТС </w:t>
      </w:r>
      <w:r>
        <w:rPr>
          <w:b/>
          <w:i/>
        </w:rPr>
        <w:t>- _2,5</w:t>
      </w:r>
      <w:r w:rsidRPr="00F22D6C">
        <w:rPr>
          <w:b/>
          <w:i/>
        </w:rPr>
        <w:t>);</w:t>
      </w:r>
    </w:p>
    <w:p w:rsidR="00197120" w:rsidRDefault="00197120" w:rsidP="00197120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__39_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_26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</w:rPr>
        <w:t xml:space="preserve">___ , семінарські - _13, </w:t>
      </w:r>
    </w:p>
    <w:p w:rsidR="00197120" w:rsidRPr="00F22D6C" w:rsidRDefault="00197120" w:rsidP="00197120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___  </w:t>
      </w:r>
      <w:r w:rsidRPr="00F22D6C">
        <w:rPr>
          <w:b/>
          <w:i/>
        </w:rPr>
        <w:t>)</w:t>
      </w:r>
    </w:p>
    <w:p w:rsidR="00197120" w:rsidRDefault="00197120" w:rsidP="00197120">
      <w:pPr>
        <w:rPr>
          <w:b/>
          <w:i/>
        </w:rPr>
      </w:pPr>
    </w:p>
    <w:p w:rsidR="00197120" w:rsidRPr="00C92FED" w:rsidRDefault="00197120" w:rsidP="00197120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197120" w:rsidRDefault="00197120" w:rsidP="00197120">
      <w:pPr>
        <w:pStyle w:val="a4"/>
        <w:ind w:firstLine="708"/>
        <w:jc w:val="both"/>
        <w:rPr>
          <w:b/>
        </w:rPr>
      </w:pPr>
      <w:r>
        <w:t>Дисципліна “</w:t>
      </w:r>
      <w:r>
        <w:rPr>
          <w:b/>
        </w:rPr>
        <w:t>Історія країн Сходу (</w:t>
      </w:r>
      <w:r w:rsidR="00AA570F">
        <w:rPr>
          <w:b/>
        </w:rPr>
        <w:t>друга</w:t>
      </w:r>
      <w:r>
        <w:rPr>
          <w:b/>
        </w:rPr>
        <w:t xml:space="preserve"> пол. ХХ</w:t>
      </w:r>
      <w:r w:rsidR="00AA570F">
        <w:rPr>
          <w:b/>
        </w:rPr>
        <w:t xml:space="preserve"> – поч. ХХІ </w:t>
      </w:r>
      <w:r>
        <w:rPr>
          <w:b/>
        </w:rPr>
        <w:t>ст.)”</w:t>
      </w:r>
      <w:r>
        <w:t xml:space="preserve"> викладається на І</w:t>
      </w:r>
      <w:r>
        <w:rPr>
          <w:lang w:val="en-US"/>
        </w:rPr>
        <w:t>V</w:t>
      </w:r>
      <w:r>
        <w:t xml:space="preserve"> курсі в другому семестрі обсягом </w:t>
      </w:r>
      <w:r>
        <w:rPr>
          <w:b/>
        </w:rPr>
        <w:t xml:space="preserve">75 години (2,5 кредити). </w:t>
      </w:r>
      <w:r>
        <w:t>З них – 39 аудиторних годин (2</w:t>
      </w:r>
      <w:r w:rsidR="005D77EC">
        <w:t>6 годин лекцій і 13</w:t>
      </w:r>
      <w:r>
        <w:t xml:space="preserve"> годин семінарських занять),  </w:t>
      </w:r>
      <w:r w:rsidR="005D77EC">
        <w:rPr>
          <w:lang w:val="ru-RU"/>
        </w:rPr>
        <w:t>36</w:t>
      </w:r>
      <w:r>
        <w:t xml:space="preserve"> години – самостійна робота.</w:t>
      </w:r>
    </w:p>
    <w:p w:rsidR="00197120" w:rsidRDefault="00197120" w:rsidP="00197120">
      <w:pPr>
        <w:pStyle w:val="a4"/>
        <w:jc w:val="both"/>
      </w:pPr>
      <w:r>
        <w:tab/>
      </w:r>
      <w:r w:rsidRPr="00197120">
        <w:rPr>
          <w:b/>
          <w:i/>
        </w:rPr>
        <w:t>Мета і завдання</w:t>
      </w:r>
      <w:r>
        <w:rPr>
          <w:b/>
        </w:rPr>
        <w:t>:</w:t>
      </w:r>
      <w:r>
        <w:t xml:space="preserve"> Лекційний курс покликаний виробити у студента комплексні уявлення про новітню історію країн Азії та Африки, розвинути в студентів системний та інструментальний підхід до навчального процесу. Метою курсу є ознайомити студентів із основними практичними навичками роботи із історичними джерелами з новітньої історії, методами їх критичної версифікації. </w:t>
      </w:r>
      <w:proofErr w:type="spellStart"/>
      <w:r>
        <w:t>Завдянням</w:t>
      </w:r>
      <w:proofErr w:type="spellEnd"/>
      <w:r>
        <w:t xml:space="preserve"> курсу є сприяти формуванню та розвитку в студентів гуманістичного ставлення до світу, несприйняття проявів ксенофобії та расизму в будь-яких їх проявах.</w:t>
      </w:r>
    </w:p>
    <w:p w:rsidR="00197120" w:rsidRDefault="00197120" w:rsidP="00197120">
      <w:pPr>
        <w:rPr>
          <w:b/>
          <w:i/>
        </w:rPr>
      </w:pPr>
    </w:p>
    <w:p w:rsidR="00197120" w:rsidRPr="002757F3" w:rsidRDefault="00197120" w:rsidP="00197120">
      <w:pPr>
        <w:rPr>
          <w:b/>
          <w:i/>
        </w:rPr>
      </w:pPr>
      <w:r w:rsidRPr="00C92FED">
        <w:rPr>
          <w:b/>
          <w:i/>
        </w:rPr>
        <w:t>Результати навчання:</w:t>
      </w:r>
    </w:p>
    <w:p w:rsidR="00197120" w:rsidRPr="002757F3" w:rsidRDefault="00197120" w:rsidP="00197120">
      <w:pPr>
        <w:pStyle w:val="a4"/>
        <w:numPr>
          <w:ilvl w:val="0"/>
          <w:numId w:val="2"/>
        </w:numPr>
        <w:jc w:val="both"/>
      </w:pPr>
      <w:r w:rsidRPr="002757F3">
        <w:rPr>
          <w:b/>
          <w:i/>
        </w:rPr>
        <w:t>знати:</w:t>
      </w:r>
      <w:r w:rsidRPr="002757F3">
        <w:t xml:space="preserve"> головні історичні етапи розвитку країн Азії та Африки в новітній період, особливості та загальні риси окремих історичних періодів та їх проявів у головних країнах Сходу. Студент повинен володіти базовими знаннями про наукові концепції, що стосуються історії вузлових моментів світової історії; відомостями про найвідоміших історичних осіб, які здійснювали вирішальний вплив на новітню історію </w:t>
      </w:r>
      <w:proofErr w:type="spellStart"/>
      <w:r w:rsidRPr="002757F3">
        <w:t>афроазійського</w:t>
      </w:r>
      <w:proofErr w:type="spellEnd"/>
      <w:r w:rsidRPr="002757F3">
        <w:t xml:space="preserve"> регіону; </w:t>
      </w:r>
    </w:p>
    <w:p w:rsidR="00197120" w:rsidRDefault="00197120" w:rsidP="00197120">
      <w:pPr>
        <w:pStyle w:val="a4"/>
        <w:ind w:left="720"/>
        <w:jc w:val="both"/>
      </w:pPr>
      <w:r w:rsidRPr="002757F3">
        <w:rPr>
          <w:b/>
          <w:i/>
        </w:rPr>
        <w:t>розуміти зміст понять</w:t>
      </w:r>
      <w:r w:rsidRPr="002757F3">
        <w:rPr>
          <w:i/>
        </w:rPr>
        <w:t>:</w:t>
      </w:r>
      <w:r w:rsidRPr="002757F3">
        <w:rPr>
          <w:b/>
        </w:rPr>
        <w:t xml:space="preserve"> </w:t>
      </w:r>
      <w:r w:rsidRPr="002757F3">
        <w:t xml:space="preserve">неоколоніалізм, </w:t>
      </w:r>
      <w:proofErr w:type="spellStart"/>
      <w:r w:rsidRPr="002757F3">
        <w:t>негритюд</w:t>
      </w:r>
      <w:proofErr w:type="spellEnd"/>
      <w:r w:rsidRPr="002757F3">
        <w:t xml:space="preserve">, </w:t>
      </w:r>
      <w:proofErr w:type="spellStart"/>
      <w:r w:rsidRPr="002757F3">
        <w:t>гандизм</w:t>
      </w:r>
      <w:proofErr w:type="spellEnd"/>
      <w:r w:rsidRPr="002757F3">
        <w:t xml:space="preserve">, </w:t>
      </w:r>
      <w:proofErr w:type="spellStart"/>
      <w:r w:rsidRPr="002757F3">
        <w:t>халіфатизм</w:t>
      </w:r>
      <w:proofErr w:type="spellEnd"/>
      <w:r w:rsidRPr="002757F3">
        <w:t xml:space="preserve">, панісламізм, пантюркізм, </w:t>
      </w:r>
      <w:proofErr w:type="spellStart"/>
      <w:r w:rsidRPr="002757F3">
        <w:t>ніппонізм</w:t>
      </w:r>
      <w:proofErr w:type="spellEnd"/>
      <w:r w:rsidRPr="002757F3">
        <w:t xml:space="preserve">, арабський соціалізм, королівський соціалізм, сіонізм, ісламський фундаменталізм, маоїзм, </w:t>
      </w:r>
      <w:proofErr w:type="spellStart"/>
      <w:r w:rsidRPr="002757F3">
        <w:t>чучхе</w:t>
      </w:r>
      <w:proofErr w:type="spellEnd"/>
      <w:r w:rsidRPr="002757F3">
        <w:t xml:space="preserve">, </w:t>
      </w:r>
      <w:proofErr w:type="spellStart"/>
      <w:r w:rsidRPr="002757F3">
        <w:t>вестернізація</w:t>
      </w:r>
      <w:proofErr w:type="spellEnd"/>
      <w:r w:rsidRPr="002757F3">
        <w:t>, культурна революція, Третій світ.</w:t>
      </w:r>
    </w:p>
    <w:p w:rsidR="00197120" w:rsidRPr="002757F3" w:rsidRDefault="00197120" w:rsidP="00197120">
      <w:pPr>
        <w:pStyle w:val="a4"/>
        <w:ind w:left="720"/>
        <w:jc w:val="both"/>
      </w:pPr>
    </w:p>
    <w:p w:rsidR="00197120" w:rsidRDefault="00197120" w:rsidP="00197120">
      <w:pPr>
        <w:pStyle w:val="a4"/>
        <w:numPr>
          <w:ilvl w:val="0"/>
          <w:numId w:val="1"/>
        </w:numPr>
        <w:jc w:val="both"/>
      </w:pPr>
      <w:r>
        <w:rPr>
          <w:b/>
          <w:i/>
        </w:rPr>
        <w:t>в</w:t>
      </w:r>
      <w:r w:rsidRPr="00C92FED">
        <w:rPr>
          <w:b/>
          <w:i/>
        </w:rPr>
        <w:t>міти</w:t>
      </w:r>
      <w:r>
        <w:t>: самостійно аналізувати та оцінювати історичні факти та реалії сучасного світу, застосовувати набуті знання у повсякденній діяльності, самостійному осмисленні поточних історичних подій, орієнтуватися в політичному житті сучасного світу.</w:t>
      </w:r>
    </w:p>
    <w:p w:rsidR="00197120" w:rsidRDefault="00197120" w:rsidP="00197120">
      <w:pPr>
        <w:rPr>
          <w:b/>
          <w:i/>
        </w:rPr>
      </w:pPr>
    </w:p>
    <w:p w:rsidR="00197120" w:rsidRDefault="00197120" w:rsidP="00197120">
      <w:pPr>
        <w:rPr>
          <w:b/>
          <w:i/>
        </w:rPr>
      </w:pPr>
    </w:p>
    <w:p w:rsidR="00197120" w:rsidRDefault="00197120" w:rsidP="00197120">
      <w:pPr>
        <w:rPr>
          <w:b/>
          <w:i/>
        </w:rPr>
      </w:pPr>
    </w:p>
    <w:p w:rsidR="00197120" w:rsidRDefault="00197120" w:rsidP="00197120">
      <w:pPr>
        <w:rPr>
          <w:b/>
          <w:i/>
        </w:rPr>
      </w:pPr>
    </w:p>
    <w:p w:rsidR="00197120" w:rsidRPr="003D219D" w:rsidRDefault="00197120" w:rsidP="00197120">
      <w:pPr>
        <w:rPr>
          <w:b/>
          <w:i/>
        </w:rPr>
      </w:pPr>
    </w:p>
    <w:p w:rsidR="00197120" w:rsidRDefault="00197120" w:rsidP="00197120">
      <w:pPr>
        <w:rPr>
          <w:b/>
          <w:i/>
        </w:rPr>
      </w:pPr>
    </w:p>
    <w:p w:rsidR="00197120" w:rsidRDefault="00197120" w:rsidP="00197120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_______________зал</w:t>
      </w:r>
      <w:proofErr w:type="spellEnd"/>
      <w:r>
        <w:rPr>
          <w:b/>
          <w:i/>
        </w:rPr>
        <w:t>ік____________________________</w:t>
      </w:r>
    </w:p>
    <w:p w:rsidR="00197120" w:rsidRPr="003B073B" w:rsidRDefault="00197120" w:rsidP="00197120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197120" w:rsidRDefault="00197120" w:rsidP="00197120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 xml:space="preserve">       українська                 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197120" w:rsidRDefault="00197120" w:rsidP="00197120">
      <w:pPr>
        <w:rPr>
          <w:u w:val="single"/>
        </w:rPr>
      </w:pPr>
    </w:p>
    <w:p w:rsidR="00197120" w:rsidRPr="00C92FED" w:rsidRDefault="00197120" w:rsidP="00197120">
      <w:pPr>
        <w:rPr>
          <w:b/>
          <w:i/>
        </w:rPr>
      </w:pPr>
    </w:p>
    <w:p w:rsidR="00197120" w:rsidRPr="000A0602" w:rsidRDefault="00197120" w:rsidP="00197120">
      <w:pPr>
        <w:rPr>
          <w:b/>
          <w:i/>
          <w:lang w:val="ru-RU"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         </w:t>
      </w:r>
      <w:r w:rsidRPr="003D219D">
        <w:rPr>
          <w:b/>
          <w:i/>
          <w:u w:val="single"/>
        </w:rPr>
        <w:t xml:space="preserve"> </w:t>
      </w:r>
      <w:hyperlink r:id="rId6" w:history="1">
        <w:r w:rsidR="000A0602" w:rsidRPr="001910D1">
          <w:rPr>
            <w:rStyle w:val="a3"/>
          </w:rPr>
          <w:t>http://clio.lnu.edu.ua/course/istoriya-krajin-shodu-druhoji-polovyny-hh-pochatku-hhi-st</w:t>
        </w:r>
      </w:hyperlink>
      <w:r w:rsidR="000A0602" w:rsidRPr="000A0602">
        <w:rPr>
          <w:lang w:val="ru-RU"/>
        </w:rPr>
        <w:t xml:space="preserve"> </w:t>
      </w:r>
      <w:bookmarkStart w:id="0" w:name="_GoBack"/>
      <w:bookmarkEnd w:id="0"/>
    </w:p>
    <w:p w:rsidR="00AD183D" w:rsidRDefault="00197120"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  <w:r>
        <w:rPr>
          <w:b/>
          <w:i/>
        </w:rPr>
        <w:t xml:space="preserve"> </w:t>
      </w:r>
    </w:p>
    <w:sectPr w:rsidR="00AD183D" w:rsidSect="004B4F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672"/>
    <w:multiLevelType w:val="hybridMultilevel"/>
    <w:tmpl w:val="218C52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120"/>
    <w:rsid w:val="000A0602"/>
    <w:rsid w:val="001915E9"/>
    <w:rsid w:val="00197120"/>
    <w:rsid w:val="004B4FA9"/>
    <w:rsid w:val="005D77EC"/>
    <w:rsid w:val="00970A4C"/>
    <w:rsid w:val="00AA570F"/>
    <w:rsid w:val="00E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7120"/>
    <w:rPr>
      <w:color w:val="0563C1"/>
      <w:u w:val="single"/>
    </w:rPr>
  </w:style>
  <w:style w:type="paragraph" w:styleId="a4">
    <w:name w:val="No Spacing"/>
    <w:uiPriority w:val="1"/>
    <w:qFormat/>
    <w:rsid w:val="0019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o.lnu.edu.ua/course/istoriya-krajin-shodu-druhoji-polovyny-hh-pochatku-hhi-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Гандзя</cp:lastModifiedBy>
  <cp:revision>4</cp:revision>
  <dcterms:created xsi:type="dcterms:W3CDTF">2018-05-21T14:58:00Z</dcterms:created>
  <dcterms:modified xsi:type="dcterms:W3CDTF">2018-07-12T08:50:00Z</dcterms:modified>
</cp:coreProperties>
</file>