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F3" w:rsidRPr="006971F3" w:rsidRDefault="006971F3" w:rsidP="006971F3">
      <w:pPr>
        <w:jc w:val="center"/>
        <w:rPr>
          <w:rFonts w:ascii="Times New Roman" w:hAnsi="Times New Roman"/>
          <w:b/>
          <w:sz w:val="28"/>
          <w:szCs w:val="28"/>
        </w:rPr>
      </w:pPr>
      <w:r w:rsidRPr="006971F3">
        <w:rPr>
          <w:rFonts w:ascii="Times New Roman" w:hAnsi="Times New Roman"/>
          <w:b/>
          <w:sz w:val="28"/>
          <w:szCs w:val="28"/>
        </w:rPr>
        <w:t xml:space="preserve">ЗАВДАННЯ ДЛЯ </w:t>
      </w:r>
      <w:r w:rsidRPr="006971F3">
        <w:rPr>
          <w:rFonts w:ascii="Times New Roman" w:hAnsi="Times New Roman"/>
          <w:b/>
          <w:bCs/>
          <w:sz w:val="28"/>
          <w:szCs w:val="28"/>
        </w:rPr>
        <w:t>САМОСТІЙНОЇ РОБОТИ</w:t>
      </w:r>
      <w:r w:rsidRPr="006971F3">
        <w:rPr>
          <w:rFonts w:ascii="Times New Roman" w:hAnsi="Times New Roman"/>
          <w:b/>
          <w:sz w:val="28"/>
          <w:szCs w:val="28"/>
        </w:rPr>
        <w:t xml:space="preserve"> СТУДЕНТІВ НА ПЕРІОД КАРАНТИНУ</w:t>
      </w:r>
      <w:r w:rsidR="00FE6AA1">
        <w:rPr>
          <w:rFonts w:ascii="Times New Roman" w:hAnsi="Times New Roman"/>
          <w:b/>
          <w:sz w:val="28"/>
          <w:szCs w:val="28"/>
        </w:rPr>
        <w:t xml:space="preserve"> 12.03- 3.04</w:t>
      </w:r>
    </w:p>
    <w:p w:rsidR="006971F3" w:rsidRPr="006971F3" w:rsidRDefault="006971F3" w:rsidP="006971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971F3">
        <w:rPr>
          <w:rFonts w:ascii="Times New Roman" w:hAnsi="Times New Roman"/>
          <w:b/>
          <w:bCs/>
          <w:sz w:val="28"/>
          <w:szCs w:val="28"/>
        </w:rPr>
        <w:t>Спеціальність 032 Історія та археологія</w:t>
      </w:r>
    </w:p>
    <w:p w:rsidR="006971F3" w:rsidRPr="006971F3" w:rsidRDefault="006971F3" w:rsidP="006971F3">
      <w:pPr>
        <w:jc w:val="center"/>
        <w:rPr>
          <w:rFonts w:ascii="Times New Roman" w:hAnsi="Times New Roman"/>
          <w:b/>
          <w:sz w:val="28"/>
          <w:szCs w:val="28"/>
        </w:rPr>
      </w:pPr>
      <w:r w:rsidRPr="006971F3">
        <w:rPr>
          <w:rFonts w:ascii="Times New Roman" w:hAnsi="Times New Roman"/>
          <w:b/>
          <w:bCs/>
          <w:sz w:val="28"/>
          <w:szCs w:val="28"/>
        </w:rPr>
        <w:t xml:space="preserve">І-й курс: </w:t>
      </w:r>
      <w:proofErr w:type="spellStart"/>
      <w:r w:rsidRPr="006971F3">
        <w:rPr>
          <w:rFonts w:ascii="Times New Roman" w:hAnsi="Times New Roman"/>
          <w:b/>
          <w:sz w:val="28"/>
          <w:szCs w:val="28"/>
        </w:rPr>
        <w:t>Іст</w:t>
      </w:r>
      <w:proofErr w:type="spellEnd"/>
      <w:r w:rsidRPr="006971F3">
        <w:rPr>
          <w:rFonts w:ascii="Times New Roman" w:hAnsi="Times New Roman"/>
          <w:b/>
          <w:sz w:val="28"/>
          <w:szCs w:val="28"/>
        </w:rPr>
        <w:t xml:space="preserve">-11, </w:t>
      </w:r>
      <w:proofErr w:type="spellStart"/>
      <w:r w:rsidRPr="006971F3">
        <w:rPr>
          <w:rFonts w:ascii="Times New Roman" w:hAnsi="Times New Roman"/>
          <w:b/>
          <w:sz w:val="28"/>
          <w:szCs w:val="28"/>
        </w:rPr>
        <w:t>Іст</w:t>
      </w:r>
      <w:proofErr w:type="spellEnd"/>
      <w:r w:rsidRPr="006971F3">
        <w:rPr>
          <w:rFonts w:ascii="Times New Roman" w:hAnsi="Times New Roman"/>
          <w:b/>
          <w:sz w:val="28"/>
          <w:szCs w:val="28"/>
        </w:rPr>
        <w:t xml:space="preserve">-12, </w:t>
      </w:r>
      <w:proofErr w:type="spellStart"/>
      <w:r w:rsidRPr="006971F3">
        <w:rPr>
          <w:rFonts w:ascii="Times New Roman" w:hAnsi="Times New Roman"/>
          <w:b/>
          <w:sz w:val="28"/>
          <w:szCs w:val="28"/>
        </w:rPr>
        <w:t>Іст</w:t>
      </w:r>
      <w:proofErr w:type="spellEnd"/>
      <w:r w:rsidRPr="006971F3">
        <w:rPr>
          <w:rFonts w:ascii="Times New Roman" w:hAnsi="Times New Roman"/>
          <w:b/>
          <w:sz w:val="28"/>
          <w:szCs w:val="28"/>
        </w:rPr>
        <w:t>-13.</w:t>
      </w:r>
    </w:p>
    <w:p w:rsidR="006971F3" w:rsidRDefault="006971F3" w:rsidP="006971F3">
      <w:pPr>
        <w:tabs>
          <w:tab w:val="left" w:pos="142"/>
          <w:tab w:val="left" w:pos="328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i/>
          <w:iCs/>
          <w:color w:val="7030A0"/>
          <w:sz w:val="28"/>
          <w:szCs w:val="28"/>
        </w:rPr>
      </w:pPr>
      <w:r w:rsidRPr="006971F3">
        <w:rPr>
          <w:rFonts w:ascii="Times New Roman" w:hAnsi="Times New Roman"/>
          <w:b/>
          <w:sz w:val="28"/>
          <w:szCs w:val="28"/>
        </w:rPr>
        <w:t>Теми лекційних занять</w:t>
      </w:r>
      <w:r w:rsidRPr="006971F3">
        <w:rPr>
          <w:rFonts w:ascii="Times New Roman" w:eastAsia="TimesNewRomanPS-ItalicMT" w:hAnsi="Times New Roman"/>
          <w:b/>
          <w:i/>
          <w:iCs/>
          <w:color w:val="7030A0"/>
          <w:sz w:val="28"/>
          <w:szCs w:val="28"/>
        </w:rPr>
        <w:t xml:space="preserve"> </w:t>
      </w:r>
    </w:p>
    <w:p w:rsidR="006971F3" w:rsidRPr="006971F3" w:rsidRDefault="006971F3" w:rsidP="006971F3">
      <w:pPr>
        <w:tabs>
          <w:tab w:val="left" w:pos="142"/>
          <w:tab w:val="left" w:pos="328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i/>
          <w:iCs/>
          <w:color w:val="7030A0"/>
          <w:sz w:val="28"/>
          <w:szCs w:val="28"/>
        </w:rPr>
      </w:pPr>
    </w:p>
    <w:p w:rsidR="006971F3" w:rsidRDefault="006971F3" w:rsidP="006971F3">
      <w:pPr>
        <w:tabs>
          <w:tab w:val="left" w:pos="142"/>
          <w:tab w:val="left" w:pos="328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i/>
          <w:iCs/>
          <w:color w:val="7030A0"/>
          <w:sz w:val="28"/>
          <w:szCs w:val="28"/>
        </w:rPr>
      </w:pPr>
      <w:r w:rsidRPr="006971F3">
        <w:rPr>
          <w:rFonts w:ascii="Times New Roman" w:eastAsia="TimesNewRomanPS-ItalicMT" w:hAnsi="Times New Roman"/>
          <w:b/>
          <w:i/>
          <w:iCs/>
          <w:color w:val="7030A0"/>
          <w:sz w:val="28"/>
          <w:szCs w:val="28"/>
        </w:rPr>
        <w:t xml:space="preserve">Категорія соціальної структури (статики) </w:t>
      </w:r>
    </w:p>
    <w:p w:rsidR="006971F3" w:rsidRPr="006971F3" w:rsidRDefault="006971F3" w:rsidP="006971F3">
      <w:pPr>
        <w:tabs>
          <w:tab w:val="left" w:pos="142"/>
          <w:tab w:val="left" w:pos="328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i/>
          <w:iCs/>
          <w:color w:val="7030A0"/>
          <w:sz w:val="28"/>
          <w:szCs w:val="28"/>
        </w:rPr>
      </w:pPr>
      <w:r w:rsidRPr="006971F3">
        <w:rPr>
          <w:rFonts w:ascii="Times New Roman" w:eastAsia="TimesNewRomanPS-ItalicMT" w:hAnsi="Times New Roman"/>
          <w:b/>
          <w:i/>
          <w:iCs/>
          <w:color w:val="7030A0"/>
          <w:sz w:val="28"/>
          <w:szCs w:val="28"/>
        </w:rPr>
        <w:t xml:space="preserve">(2 </w:t>
      </w:r>
      <w:proofErr w:type="spellStart"/>
      <w:r w:rsidRPr="006971F3">
        <w:rPr>
          <w:rFonts w:ascii="Times New Roman" w:eastAsia="TimesNewRomanPS-ItalicMT" w:hAnsi="Times New Roman"/>
          <w:b/>
          <w:i/>
          <w:iCs/>
          <w:color w:val="7030A0"/>
          <w:sz w:val="28"/>
          <w:szCs w:val="28"/>
        </w:rPr>
        <w:t>год</w:t>
      </w:r>
      <w:proofErr w:type="spellEnd"/>
      <w:r w:rsidRPr="006971F3">
        <w:rPr>
          <w:rFonts w:ascii="Times New Roman" w:eastAsia="TimesNewRomanPS-ItalicMT" w:hAnsi="Times New Roman"/>
          <w:b/>
          <w:i/>
          <w:iCs/>
          <w:color w:val="7030A0"/>
          <w:sz w:val="28"/>
          <w:szCs w:val="28"/>
        </w:rPr>
        <w:t xml:space="preserve"> - за 12 березня)</w:t>
      </w:r>
    </w:p>
    <w:p w:rsidR="006971F3" w:rsidRPr="006971F3" w:rsidRDefault="006971F3" w:rsidP="006971F3">
      <w:pPr>
        <w:pStyle w:val="a3"/>
        <w:numPr>
          <w:ilvl w:val="0"/>
          <w:numId w:val="16"/>
        </w:numPr>
        <w:tabs>
          <w:tab w:val="left" w:pos="142"/>
          <w:tab w:val="left" w:pos="328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71F3">
        <w:rPr>
          <w:rFonts w:ascii="Times New Roman" w:eastAsia="TimesNewRomanPS-ItalicMT" w:hAnsi="Times New Roman"/>
          <w:iCs/>
          <w:sz w:val="28"/>
          <w:szCs w:val="28"/>
        </w:rPr>
        <w:t>Соціальна група та соціальна спільнота</w:t>
      </w:r>
    </w:p>
    <w:p w:rsidR="006971F3" w:rsidRPr="006971F3" w:rsidRDefault="006971F3" w:rsidP="006971F3">
      <w:pPr>
        <w:pStyle w:val="a3"/>
        <w:numPr>
          <w:ilvl w:val="0"/>
          <w:numId w:val="16"/>
        </w:numPr>
        <w:tabs>
          <w:tab w:val="left" w:pos="142"/>
          <w:tab w:val="left" w:pos="328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6971F3">
        <w:rPr>
          <w:rFonts w:ascii="Times New Roman" w:eastAsia="TimesNewRomanPS-ItalicMT" w:hAnsi="Times New Roman"/>
          <w:iCs/>
          <w:sz w:val="28"/>
          <w:szCs w:val="28"/>
        </w:rPr>
        <w:t>Соціальний інститут та соціальна організація</w:t>
      </w:r>
    </w:p>
    <w:p w:rsidR="006971F3" w:rsidRDefault="006971F3" w:rsidP="006971F3">
      <w:pPr>
        <w:pStyle w:val="Style3"/>
        <w:widowControl/>
        <w:tabs>
          <w:tab w:val="left" w:pos="328"/>
        </w:tabs>
        <w:spacing w:line="240" w:lineRule="auto"/>
        <w:ind w:firstLine="0"/>
        <w:jc w:val="center"/>
        <w:rPr>
          <w:rStyle w:val="FontStyle22"/>
          <w:b/>
          <w:color w:val="7030A0"/>
          <w:sz w:val="28"/>
          <w:szCs w:val="28"/>
          <w:lang w:val="uk-UA" w:eastAsia="uk-UA"/>
        </w:rPr>
      </w:pPr>
    </w:p>
    <w:p w:rsidR="006971F3" w:rsidRDefault="006971F3" w:rsidP="006971F3">
      <w:pPr>
        <w:pStyle w:val="Style3"/>
        <w:widowControl/>
        <w:tabs>
          <w:tab w:val="left" w:pos="328"/>
        </w:tabs>
        <w:spacing w:line="240" w:lineRule="auto"/>
        <w:ind w:firstLine="0"/>
        <w:jc w:val="center"/>
        <w:rPr>
          <w:rStyle w:val="FontStyle22"/>
          <w:b/>
          <w:color w:val="7030A0"/>
          <w:sz w:val="28"/>
          <w:szCs w:val="28"/>
          <w:lang w:val="uk-UA" w:eastAsia="uk-UA"/>
        </w:rPr>
      </w:pPr>
      <w:r w:rsidRPr="006971F3">
        <w:rPr>
          <w:rStyle w:val="FontStyle22"/>
          <w:b/>
          <w:color w:val="7030A0"/>
          <w:sz w:val="28"/>
          <w:szCs w:val="28"/>
          <w:lang w:val="uk-UA" w:eastAsia="uk-UA"/>
        </w:rPr>
        <w:t xml:space="preserve">Категорія соціальної динаміки </w:t>
      </w:r>
    </w:p>
    <w:p w:rsidR="006971F3" w:rsidRPr="006971F3" w:rsidRDefault="006971F3" w:rsidP="006971F3">
      <w:pPr>
        <w:pStyle w:val="Style3"/>
        <w:widowControl/>
        <w:tabs>
          <w:tab w:val="left" w:pos="328"/>
        </w:tabs>
        <w:spacing w:line="240" w:lineRule="auto"/>
        <w:ind w:firstLine="0"/>
        <w:jc w:val="center"/>
        <w:rPr>
          <w:rStyle w:val="FontStyle22"/>
          <w:b/>
          <w:i w:val="0"/>
          <w:color w:val="7030A0"/>
          <w:sz w:val="28"/>
          <w:szCs w:val="28"/>
          <w:lang w:val="uk-UA" w:eastAsia="uk-UA"/>
        </w:rPr>
      </w:pPr>
      <w:r w:rsidRPr="006971F3">
        <w:rPr>
          <w:rStyle w:val="FontStyle22"/>
          <w:b/>
          <w:color w:val="7030A0"/>
          <w:sz w:val="28"/>
          <w:szCs w:val="28"/>
          <w:lang w:val="uk-UA" w:eastAsia="uk-UA"/>
        </w:rPr>
        <w:t xml:space="preserve">(2 </w:t>
      </w:r>
      <w:proofErr w:type="spellStart"/>
      <w:r w:rsidRPr="006971F3">
        <w:rPr>
          <w:rStyle w:val="FontStyle22"/>
          <w:b/>
          <w:color w:val="7030A0"/>
          <w:sz w:val="28"/>
          <w:szCs w:val="28"/>
          <w:lang w:val="uk-UA" w:eastAsia="uk-UA"/>
        </w:rPr>
        <w:t>год</w:t>
      </w:r>
      <w:proofErr w:type="spellEnd"/>
      <w:r w:rsidRPr="006971F3">
        <w:rPr>
          <w:rStyle w:val="FontStyle22"/>
          <w:b/>
          <w:color w:val="7030A0"/>
          <w:sz w:val="28"/>
          <w:szCs w:val="28"/>
          <w:lang w:val="uk-UA" w:eastAsia="uk-UA"/>
        </w:rPr>
        <w:t xml:space="preserve"> - за 19 березня)</w:t>
      </w:r>
    </w:p>
    <w:p w:rsidR="006971F3" w:rsidRPr="006971F3" w:rsidRDefault="006971F3" w:rsidP="006971F3">
      <w:pPr>
        <w:pStyle w:val="Style3"/>
        <w:widowControl/>
        <w:numPr>
          <w:ilvl w:val="0"/>
          <w:numId w:val="17"/>
        </w:numPr>
        <w:tabs>
          <w:tab w:val="left" w:pos="328"/>
        </w:tabs>
        <w:spacing w:line="240" w:lineRule="auto"/>
        <w:ind w:left="0" w:firstLine="0"/>
        <w:rPr>
          <w:rStyle w:val="FontStyle22"/>
          <w:i w:val="0"/>
          <w:sz w:val="28"/>
          <w:szCs w:val="28"/>
          <w:lang w:val="uk-UA" w:eastAsia="uk-UA"/>
        </w:rPr>
      </w:pPr>
      <w:r w:rsidRPr="006971F3">
        <w:rPr>
          <w:rStyle w:val="FontStyle22"/>
          <w:i w:val="0"/>
          <w:sz w:val="28"/>
          <w:szCs w:val="28"/>
          <w:lang w:val="uk-UA" w:eastAsia="uk-UA"/>
        </w:rPr>
        <w:t>Соціальний процес</w:t>
      </w:r>
    </w:p>
    <w:p w:rsidR="006971F3" w:rsidRPr="006971F3" w:rsidRDefault="006971F3" w:rsidP="006971F3">
      <w:pPr>
        <w:pStyle w:val="Style3"/>
        <w:widowControl/>
        <w:numPr>
          <w:ilvl w:val="0"/>
          <w:numId w:val="17"/>
        </w:numPr>
        <w:tabs>
          <w:tab w:val="left" w:pos="328"/>
        </w:tabs>
        <w:spacing w:line="240" w:lineRule="auto"/>
        <w:ind w:left="0" w:firstLine="0"/>
        <w:rPr>
          <w:rStyle w:val="FontStyle22"/>
          <w:i w:val="0"/>
          <w:sz w:val="28"/>
          <w:szCs w:val="28"/>
          <w:lang w:val="uk-UA" w:eastAsia="uk-UA"/>
        </w:rPr>
      </w:pPr>
      <w:r w:rsidRPr="006971F3">
        <w:rPr>
          <w:rStyle w:val="FontStyle22"/>
          <w:i w:val="0"/>
          <w:sz w:val="28"/>
          <w:szCs w:val="28"/>
          <w:lang w:val="uk-UA" w:eastAsia="uk-UA"/>
        </w:rPr>
        <w:t>Соціальна зміна</w:t>
      </w:r>
    </w:p>
    <w:p w:rsidR="006971F3" w:rsidRDefault="006971F3" w:rsidP="006971F3">
      <w:pPr>
        <w:tabs>
          <w:tab w:val="left" w:pos="328"/>
        </w:tabs>
        <w:spacing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6971F3" w:rsidRDefault="006971F3" w:rsidP="006971F3">
      <w:pPr>
        <w:tabs>
          <w:tab w:val="left" w:pos="328"/>
        </w:tabs>
        <w:spacing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6971F3">
        <w:rPr>
          <w:rFonts w:ascii="Times New Roman" w:hAnsi="Times New Roman"/>
          <w:b/>
          <w:i/>
          <w:color w:val="7030A0"/>
          <w:sz w:val="28"/>
          <w:szCs w:val="28"/>
        </w:rPr>
        <w:t xml:space="preserve">Соціальна стратифікація та соціальна мобільність </w:t>
      </w:r>
    </w:p>
    <w:p w:rsidR="006971F3" w:rsidRPr="006971F3" w:rsidRDefault="006971F3" w:rsidP="006971F3">
      <w:pPr>
        <w:tabs>
          <w:tab w:val="left" w:pos="328"/>
        </w:tabs>
        <w:spacing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6971F3">
        <w:rPr>
          <w:rFonts w:ascii="Times New Roman" w:hAnsi="Times New Roman"/>
          <w:b/>
          <w:i/>
          <w:color w:val="7030A0"/>
          <w:sz w:val="28"/>
          <w:szCs w:val="28"/>
        </w:rPr>
        <w:t xml:space="preserve">(4 </w:t>
      </w:r>
      <w:proofErr w:type="spellStart"/>
      <w:r w:rsidRPr="006971F3">
        <w:rPr>
          <w:rFonts w:ascii="Times New Roman" w:hAnsi="Times New Roman"/>
          <w:b/>
          <w:i/>
          <w:color w:val="7030A0"/>
          <w:sz w:val="28"/>
          <w:szCs w:val="28"/>
        </w:rPr>
        <w:t>год</w:t>
      </w:r>
      <w:proofErr w:type="spellEnd"/>
      <w:r w:rsidRPr="006971F3">
        <w:rPr>
          <w:rFonts w:ascii="Times New Roman" w:hAnsi="Times New Roman"/>
          <w:b/>
          <w:i/>
          <w:color w:val="7030A0"/>
          <w:sz w:val="28"/>
          <w:szCs w:val="28"/>
        </w:rPr>
        <w:t xml:space="preserve"> - за 26 березня і 2квітня)</w:t>
      </w:r>
    </w:p>
    <w:p w:rsidR="006971F3" w:rsidRPr="006971F3" w:rsidRDefault="006971F3" w:rsidP="006971F3">
      <w:pPr>
        <w:pStyle w:val="a3"/>
        <w:numPr>
          <w:ilvl w:val="0"/>
          <w:numId w:val="18"/>
        </w:numPr>
        <w:tabs>
          <w:tab w:val="left" w:pos="328"/>
        </w:tabs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71F3">
        <w:rPr>
          <w:rFonts w:ascii="Times New Roman" w:hAnsi="Times New Roman"/>
          <w:sz w:val="28"/>
          <w:szCs w:val="28"/>
        </w:rPr>
        <w:t xml:space="preserve">Соціальний статус та соціальна роль. </w:t>
      </w:r>
    </w:p>
    <w:p w:rsidR="006971F3" w:rsidRPr="006971F3" w:rsidRDefault="006971F3" w:rsidP="006971F3">
      <w:pPr>
        <w:pStyle w:val="a3"/>
        <w:numPr>
          <w:ilvl w:val="0"/>
          <w:numId w:val="18"/>
        </w:numPr>
        <w:tabs>
          <w:tab w:val="left" w:pos="328"/>
        </w:tabs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71F3">
        <w:rPr>
          <w:rFonts w:ascii="Times New Roman" w:hAnsi="Times New Roman"/>
          <w:sz w:val="28"/>
          <w:szCs w:val="28"/>
        </w:rPr>
        <w:t xml:space="preserve">Соціальна стратифікація: сутність, основні категорії. </w:t>
      </w:r>
    </w:p>
    <w:p w:rsidR="006971F3" w:rsidRPr="006971F3" w:rsidRDefault="006971F3" w:rsidP="006971F3">
      <w:pPr>
        <w:pStyle w:val="a3"/>
        <w:numPr>
          <w:ilvl w:val="0"/>
          <w:numId w:val="18"/>
        </w:numPr>
        <w:tabs>
          <w:tab w:val="left" w:pos="328"/>
        </w:tabs>
        <w:spacing w:after="160" w:line="240" w:lineRule="auto"/>
        <w:ind w:left="0" w:firstLine="0"/>
        <w:jc w:val="both"/>
        <w:rPr>
          <w:rFonts w:ascii="Times New Roman" w:hAnsi="Times New Roman"/>
          <w:b/>
          <w:i/>
          <w:iCs/>
          <w:color w:val="7030A0"/>
          <w:sz w:val="28"/>
          <w:szCs w:val="28"/>
          <w:lang w:eastAsia="uk-UA"/>
        </w:rPr>
      </w:pPr>
      <w:r w:rsidRPr="006971F3">
        <w:rPr>
          <w:rFonts w:ascii="Times New Roman" w:hAnsi="Times New Roman"/>
          <w:sz w:val="28"/>
          <w:szCs w:val="28"/>
        </w:rPr>
        <w:t>Класичні та сучасні теорії соціальної стратифікації. Поняття середнього класу.</w:t>
      </w:r>
    </w:p>
    <w:p w:rsidR="00CD3D9B" w:rsidRPr="006971F3" w:rsidRDefault="006971F3" w:rsidP="006971F3">
      <w:pPr>
        <w:pStyle w:val="a3"/>
        <w:numPr>
          <w:ilvl w:val="0"/>
          <w:numId w:val="18"/>
        </w:numPr>
        <w:tabs>
          <w:tab w:val="left" w:pos="328"/>
        </w:tabs>
        <w:spacing w:after="160" w:line="240" w:lineRule="auto"/>
        <w:ind w:left="0" w:firstLine="0"/>
        <w:jc w:val="both"/>
        <w:rPr>
          <w:rFonts w:ascii="Times New Roman" w:hAnsi="Times New Roman"/>
          <w:b/>
          <w:i/>
          <w:iCs/>
          <w:color w:val="7030A0"/>
          <w:sz w:val="28"/>
          <w:szCs w:val="28"/>
          <w:lang w:eastAsia="uk-UA"/>
        </w:rPr>
      </w:pPr>
      <w:r w:rsidRPr="006971F3">
        <w:rPr>
          <w:rFonts w:ascii="Times New Roman" w:hAnsi="Times New Roman"/>
          <w:sz w:val="28"/>
          <w:szCs w:val="28"/>
        </w:rPr>
        <w:t>Соціальна мобільність та її різновиди.</w:t>
      </w:r>
    </w:p>
    <w:p w:rsidR="006971F3" w:rsidRDefault="006971F3" w:rsidP="006971F3">
      <w:pPr>
        <w:pStyle w:val="a3"/>
        <w:tabs>
          <w:tab w:val="left" w:pos="328"/>
        </w:tabs>
        <w:spacing w:after="16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71F3" w:rsidRDefault="006971F3" w:rsidP="006971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Самостійно опрацювати тему за навчальними посібниками:</w:t>
      </w:r>
    </w:p>
    <w:p w:rsidR="006971F3" w:rsidRPr="006971F3" w:rsidRDefault="006971F3" w:rsidP="006971F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71F3">
        <w:rPr>
          <w:rFonts w:ascii="Times New Roman" w:hAnsi="Times New Roman"/>
          <w:i/>
          <w:sz w:val="24"/>
          <w:szCs w:val="24"/>
        </w:rPr>
        <w:t>Черниш</w:t>
      </w:r>
      <w:proofErr w:type="spellEnd"/>
      <w:r w:rsidRPr="006971F3">
        <w:rPr>
          <w:rFonts w:ascii="Times New Roman" w:hAnsi="Times New Roman"/>
          <w:i/>
          <w:sz w:val="24"/>
          <w:szCs w:val="24"/>
        </w:rPr>
        <w:t xml:space="preserve"> Н.</w:t>
      </w:r>
      <w:r w:rsidRPr="006971F3">
        <w:rPr>
          <w:rFonts w:ascii="Times New Roman" w:hAnsi="Times New Roman"/>
          <w:sz w:val="24"/>
          <w:szCs w:val="24"/>
        </w:rPr>
        <w:t xml:space="preserve"> Соціологія / Н.Й. </w:t>
      </w:r>
      <w:proofErr w:type="spellStart"/>
      <w:r w:rsidRPr="006971F3">
        <w:rPr>
          <w:rFonts w:ascii="Times New Roman" w:hAnsi="Times New Roman"/>
          <w:sz w:val="24"/>
          <w:szCs w:val="24"/>
        </w:rPr>
        <w:t>Черниш</w:t>
      </w:r>
      <w:proofErr w:type="spellEnd"/>
      <w:r w:rsidRPr="006971F3">
        <w:rPr>
          <w:rFonts w:ascii="Times New Roman" w:hAnsi="Times New Roman"/>
          <w:sz w:val="24"/>
          <w:szCs w:val="24"/>
        </w:rPr>
        <w:t>. – Київ : Знання, 2010. – 456 с.</w:t>
      </w:r>
    </w:p>
    <w:p w:rsidR="006971F3" w:rsidRPr="006971F3" w:rsidRDefault="006971F3" w:rsidP="006971F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71F3">
        <w:rPr>
          <w:rFonts w:ascii="Times New Roman" w:hAnsi="Times New Roman"/>
          <w:i/>
          <w:sz w:val="24"/>
          <w:szCs w:val="24"/>
        </w:rPr>
        <w:t>Ґіденс</w:t>
      </w:r>
      <w:proofErr w:type="spellEnd"/>
      <w:r w:rsidRPr="006971F3">
        <w:rPr>
          <w:rFonts w:ascii="Times New Roman" w:hAnsi="Times New Roman"/>
          <w:i/>
          <w:sz w:val="24"/>
          <w:szCs w:val="24"/>
        </w:rPr>
        <w:t xml:space="preserve"> Е.</w:t>
      </w:r>
      <w:r w:rsidRPr="006971F3">
        <w:rPr>
          <w:rFonts w:ascii="Times New Roman" w:hAnsi="Times New Roman"/>
          <w:sz w:val="24"/>
          <w:szCs w:val="24"/>
        </w:rPr>
        <w:t xml:space="preserve"> Соціологія / Ентоні </w:t>
      </w:r>
      <w:proofErr w:type="spellStart"/>
      <w:r w:rsidRPr="006971F3">
        <w:rPr>
          <w:rFonts w:ascii="Times New Roman" w:hAnsi="Times New Roman"/>
          <w:sz w:val="24"/>
          <w:szCs w:val="24"/>
        </w:rPr>
        <w:t>Ґіденс</w:t>
      </w:r>
      <w:proofErr w:type="spellEnd"/>
      <w:r w:rsidRPr="006971F3">
        <w:rPr>
          <w:rFonts w:ascii="Times New Roman" w:hAnsi="Times New Roman"/>
          <w:sz w:val="24"/>
          <w:szCs w:val="24"/>
        </w:rPr>
        <w:t>. – Київ : Основи, 1999. – 726 с.</w:t>
      </w:r>
    </w:p>
    <w:p w:rsidR="006971F3" w:rsidRPr="006971F3" w:rsidRDefault="006971F3" w:rsidP="006971F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71F3">
        <w:rPr>
          <w:rFonts w:ascii="Times New Roman" w:hAnsi="Times New Roman"/>
          <w:sz w:val="24"/>
          <w:szCs w:val="24"/>
        </w:rPr>
        <w:t xml:space="preserve">Соціологія: підручник / За ред. Ю.Ф. </w:t>
      </w:r>
      <w:proofErr w:type="spellStart"/>
      <w:r w:rsidRPr="006971F3">
        <w:rPr>
          <w:rFonts w:ascii="Times New Roman" w:hAnsi="Times New Roman"/>
          <w:sz w:val="24"/>
          <w:szCs w:val="24"/>
        </w:rPr>
        <w:t>Пачковського</w:t>
      </w:r>
      <w:proofErr w:type="spellEnd"/>
      <w:r w:rsidRPr="006971F3">
        <w:rPr>
          <w:rFonts w:ascii="Times New Roman" w:hAnsi="Times New Roman"/>
          <w:sz w:val="24"/>
          <w:szCs w:val="24"/>
        </w:rPr>
        <w:t xml:space="preserve">. – Львів: ЛНУ імені </w:t>
      </w:r>
      <w:proofErr w:type="spellStart"/>
      <w:r w:rsidRPr="006971F3">
        <w:rPr>
          <w:rFonts w:ascii="Times New Roman" w:hAnsi="Times New Roman"/>
          <w:sz w:val="24"/>
          <w:szCs w:val="24"/>
        </w:rPr>
        <w:t>Ів</w:t>
      </w:r>
      <w:proofErr w:type="spellEnd"/>
      <w:r w:rsidRPr="006971F3">
        <w:rPr>
          <w:rFonts w:ascii="Times New Roman" w:hAnsi="Times New Roman"/>
          <w:sz w:val="24"/>
          <w:szCs w:val="24"/>
        </w:rPr>
        <w:t>. Франка, 2011. – 418 с.</w:t>
      </w:r>
    </w:p>
    <w:p w:rsidR="006971F3" w:rsidRPr="006971F3" w:rsidRDefault="006971F3" w:rsidP="006971F3">
      <w:pPr>
        <w:numPr>
          <w:ilvl w:val="0"/>
          <w:numId w:val="20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71F3">
        <w:rPr>
          <w:rFonts w:ascii="Times New Roman" w:hAnsi="Times New Roman"/>
          <w:i/>
          <w:sz w:val="24"/>
          <w:szCs w:val="24"/>
        </w:rPr>
        <w:t>Коваліско</w:t>
      </w:r>
      <w:proofErr w:type="spellEnd"/>
      <w:r w:rsidRPr="006971F3">
        <w:rPr>
          <w:rFonts w:ascii="Times New Roman" w:hAnsi="Times New Roman"/>
          <w:i/>
          <w:sz w:val="24"/>
          <w:szCs w:val="24"/>
        </w:rPr>
        <w:t xml:space="preserve"> Н.В.</w:t>
      </w:r>
      <w:r w:rsidRPr="006971F3">
        <w:rPr>
          <w:rFonts w:ascii="Times New Roman" w:hAnsi="Times New Roman"/>
          <w:sz w:val="24"/>
          <w:szCs w:val="24"/>
        </w:rPr>
        <w:t xml:space="preserve"> Основи соціальної стратифікації: </w:t>
      </w:r>
      <w:proofErr w:type="spellStart"/>
      <w:r w:rsidRPr="006971F3">
        <w:rPr>
          <w:rFonts w:ascii="Times New Roman" w:hAnsi="Times New Roman"/>
          <w:sz w:val="24"/>
          <w:szCs w:val="24"/>
        </w:rPr>
        <w:t>Навч</w:t>
      </w:r>
      <w:proofErr w:type="spellEnd"/>
      <w:r w:rsidRPr="006971F3">
        <w:rPr>
          <w:rFonts w:ascii="Times New Roman" w:hAnsi="Times New Roman"/>
          <w:sz w:val="24"/>
          <w:szCs w:val="24"/>
        </w:rPr>
        <w:t xml:space="preserve">. посібник / Н.В. </w:t>
      </w:r>
      <w:proofErr w:type="spellStart"/>
      <w:r w:rsidRPr="006971F3">
        <w:rPr>
          <w:rFonts w:ascii="Times New Roman" w:hAnsi="Times New Roman"/>
          <w:sz w:val="24"/>
          <w:szCs w:val="24"/>
        </w:rPr>
        <w:t>Коваліско</w:t>
      </w:r>
      <w:proofErr w:type="spellEnd"/>
      <w:r w:rsidRPr="006971F3">
        <w:rPr>
          <w:rFonts w:ascii="Times New Roman" w:hAnsi="Times New Roman"/>
          <w:sz w:val="24"/>
          <w:szCs w:val="24"/>
        </w:rPr>
        <w:t xml:space="preserve"> – Львів: Магнолія 2006, 2007. – 328 с.</w:t>
      </w:r>
    </w:p>
    <w:p w:rsidR="006971F3" w:rsidRPr="006971F3" w:rsidRDefault="006971F3" w:rsidP="006971F3">
      <w:pPr>
        <w:numPr>
          <w:ilvl w:val="0"/>
          <w:numId w:val="20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71F3">
        <w:rPr>
          <w:rFonts w:ascii="Times New Roman" w:hAnsi="Times New Roman"/>
          <w:i/>
          <w:iCs/>
          <w:sz w:val="24"/>
          <w:szCs w:val="24"/>
        </w:rPr>
        <w:t xml:space="preserve">Лукашевич М.П., </w:t>
      </w:r>
      <w:proofErr w:type="spellStart"/>
      <w:r w:rsidRPr="006971F3">
        <w:rPr>
          <w:rFonts w:ascii="Times New Roman" w:hAnsi="Times New Roman"/>
          <w:i/>
          <w:iCs/>
          <w:sz w:val="24"/>
          <w:szCs w:val="24"/>
        </w:rPr>
        <w:t>Туленков</w:t>
      </w:r>
      <w:proofErr w:type="spellEnd"/>
      <w:r w:rsidRPr="006971F3">
        <w:rPr>
          <w:rFonts w:ascii="Times New Roman" w:hAnsi="Times New Roman"/>
          <w:i/>
          <w:iCs/>
          <w:sz w:val="24"/>
          <w:szCs w:val="24"/>
        </w:rPr>
        <w:t xml:space="preserve"> М.В., Яковенко Ю.І. </w:t>
      </w:r>
      <w:r w:rsidRPr="006971F3">
        <w:rPr>
          <w:rFonts w:ascii="Times New Roman" w:hAnsi="Times New Roman"/>
          <w:sz w:val="24"/>
          <w:szCs w:val="24"/>
        </w:rPr>
        <w:t xml:space="preserve">Соціологія. Основи загальної, спеціальних і галузевих теорій: Підручник / </w:t>
      </w:r>
      <w:r w:rsidRPr="006971F3">
        <w:rPr>
          <w:rFonts w:ascii="Times New Roman" w:hAnsi="Times New Roman"/>
          <w:iCs/>
          <w:sz w:val="24"/>
          <w:szCs w:val="24"/>
        </w:rPr>
        <w:t xml:space="preserve">М.П. Лукашевич, М.В. </w:t>
      </w:r>
      <w:proofErr w:type="spellStart"/>
      <w:r w:rsidRPr="006971F3">
        <w:rPr>
          <w:rFonts w:ascii="Times New Roman" w:hAnsi="Times New Roman"/>
          <w:iCs/>
          <w:sz w:val="24"/>
          <w:szCs w:val="24"/>
        </w:rPr>
        <w:t>Туленков</w:t>
      </w:r>
      <w:proofErr w:type="spellEnd"/>
      <w:r w:rsidRPr="006971F3">
        <w:rPr>
          <w:rFonts w:ascii="Times New Roman" w:hAnsi="Times New Roman"/>
          <w:iCs/>
          <w:sz w:val="24"/>
          <w:szCs w:val="24"/>
        </w:rPr>
        <w:t xml:space="preserve">, Ю.І. Яковенко </w:t>
      </w:r>
      <w:r w:rsidRPr="006971F3">
        <w:rPr>
          <w:rFonts w:ascii="Times New Roman" w:hAnsi="Times New Roman"/>
          <w:sz w:val="24"/>
          <w:szCs w:val="24"/>
        </w:rPr>
        <w:t>– К.: Каравела, 2008. – 544 с.</w:t>
      </w:r>
    </w:p>
    <w:p w:rsidR="006971F3" w:rsidRPr="006971F3" w:rsidRDefault="006971F3" w:rsidP="006971F3">
      <w:pPr>
        <w:numPr>
          <w:ilvl w:val="0"/>
          <w:numId w:val="20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71F3">
        <w:rPr>
          <w:rFonts w:ascii="Times New Roman" w:hAnsi="Times New Roman"/>
          <w:i/>
          <w:sz w:val="24"/>
          <w:szCs w:val="24"/>
        </w:rPr>
        <w:t>Примуш</w:t>
      </w:r>
      <w:proofErr w:type="spellEnd"/>
      <w:r w:rsidRPr="006971F3">
        <w:rPr>
          <w:rFonts w:ascii="Times New Roman" w:hAnsi="Times New Roman"/>
          <w:i/>
          <w:sz w:val="24"/>
          <w:szCs w:val="24"/>
        </w:rPr>
        <w:t xml:space="preserve"> М.В.</w:t>
      </w:r>
      <w:r w:rsidRPr="006971F3">
        <w:rPr>
          <w:rFonts w:ascii="Times New Roman" w:hAnsi="Times New Roman"/>
          <w:sz w:val="24"/>
          <w:szCs w:val="24"/>
        </w:rPr>
        <w:t xml:space="preserve"> Загальна соціологія: </w:t>
      </w:r>
      <w:proofErr w:type="spellStart"/>
      <w:r w:rsidRPr="006971F3">
        <w:rPr>
          <w:rFonts w:ascii="Times New Roman" w:hAnsi="Times New Roman"/>
          <w:sz w:val="24"/>
          <w:szCs w:val="24"/>
        </w:rPr>
        <w:t>Навч</w:t>
      </w:r>
      <w:proofErr w:type="spellEnd"/>
      <w:r w:rsidRPr="006971F3">
        <w:rPr>
          <w:rFonts w:ascii="Times New Roman" w:hAnsi="Times New Roman"/>
          <w:sz w:val="24"/>
          <w:szCs w:val="24"/>
        </w:rPr>
        <w:t xml:space="preserve">. посібник / М.В. </w:t>
      </w:r>
      <w:proofErr w:type="spellStart"/>
      <w:r w:rsidRPr="006971F3">
        <w:rPr>
          <w:rFonts w:ascii="Times New Roman" w:hAnsi="Times New Roman"/>
          <w:sz w:val="24"/>
          <w:szCs w:val="24"/>
        </w:rPr>
        <w:t>Примуш</w:t>
      </w:r>
      <w:proofErr w:type="spellEnd"/>
      <w:r w:rsidRPr="006971F3">
        <w:rPr>
          <w:rFonts w:ascii="Times New Roman" w:hAnsi="Times New Roman"/>
          <w:sz w:val="24"/>
          <w:szCs w:val="24"/>
        </w:rPr>
        <w:t xml:space="preserve"> – К.: Професіонал, 2004. – 590 с.</w:t>
      </w:r>
    </w:p>
    <w:p w:rsidR="006971F3" w:rsidRPr="006971F3" w:rsidRDefault="006971F3" w:rsidP="006971F3">
      <w:pPr>
        <w:numPr>
          <w:ilvl w:val="0"/>
          <w:numId w:val="20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71F3">
        <w:rPr>
          <w:rFonts w:ascii="Times New Roman" w:hAnsi="Times New Roman"/>
          <w:i/>
          <w:iCs/>
          <w:sz w:val="24"/>
          <w:szCs w:val="24"/>
        </w:rPr>
        <w:t xml:space="preserve">Сірий Є.В. </w:t>
      </w:r>
      <w:r w:rsidRPr="006971F3">
        <w:rPr>
          <w:rFonts w:ascii="Times New Roman" w:hAnsi="Times New Roman"/>
          <w:sz w:val="24"/>
          <w:szCs w:val="24"/>
        </w:rPr>
        <w:t xml:space="preserve">Соціологія: загальна теорія, історія розвитку, спеціальні та галузеві теорії: </w:t>
      </w:r>
      <w:proofErr w:type="spellStart"/>
      <w:r w:rsidRPr="006971F3">
        <w:rPr>
          <w:rFonts w:ascii="Times New Roman" w:hAnsi="Times New Roman"/>
          <w:sz w:val="24"/>
          <w:szCs w:val="24"/>
        </w:rPr>
        <w:t>Навч</w:t>
      </w:r>
      <w:proofErr w:type="spellEnd"/>
      <w:r w:rsidRPr="006971F3">
        <w:rPr>
          <w:rFonts w:ascii="Times New Roman" w:hAnsi="Times New Roman"/>
          <w:sz w:val="24"/>
          <w:szCs w:val="24"/>
        </w:rPr>
        <w:t>. посібник /</w:t>
      </w:r>
      <w:r w:rsidRPr="006971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971F3">
        <w:rPr>
          <w:rFonts w:ascii="Times New Roman" w:hAnsi="Times New Roman"/>
          <w:iCs/>
          <w:sz w:val="24"/>
          <w:szCs w:val="24"/>
        </w:rPr>
        <w:t xml:space="preserve">Є.В. </w:t>
      </w:r>
      <w:r w:rsidRPr="006971F3">
        <w:rPr>
          <w:rFonts w:ascii="Times New Roman" w:hAnsi="Times New Roman"/>
          <w:sz w:val="24"/>
          <w:szCs w:val="24"/>
        </w:rPr>
        <w:t xml:space="preserve"> </w:t>
      </w:r>
      <w:r w:rsidRPr="006971F3">
        <w:rPr>
          <w:rFonts w:ascii="Times New Roman" w:hAnsi="Times New Roman"/>
          <w:iCs/>
          <w:sz w:val="24"/>
          <w:szCs w:val="24"/>
        </w:rPr>
        <w:t>Сірий</w:t>
      </w:r>
      <w:r w:rsidRPr="006971F3">
        <w:rPr>
          <w:rFonts w:ascii="Times New Roman" w:hAnsi="Times New Roman"/>
          <w:sz w:val="24"/>
          <w:szCs w:val="24"/>
        </w:rPr>
        <w:t xml:space="preserve"> – К.: </w:t>
      </w:r>
      <w:proofErr w:type="spellStart"/>
      <w:r w:rsidRPr="006971F3">
        <w:rPr>
          <w:rFonts w:ascii="Times New Roman" w:hAnsi="Times New Roman"/>
          <w:sz w:val="24"/>
          <w:szCs w:val="24"/>
        </w:rPr>
        <w:t>Атіка</w:t>
      </w:r>
      <w:proofErr w:type="spellEnd"/>
      <w:r w:rsidRPr="006971F3">
        <w:rPr>
          <w:rFonts w:ascii="Times New Roman" w:hAnsi="Times New Roman"/>
          <w:sz w:val="24"/>
          <w:szCs w:val="24"/>
        </w:rPr>
        <w:t>, 2004. – 480 с.</w:t>
      </w:r>
    </w:p>
    <w:p w:rsidR="006971F3" w:rsidRPr="006971F3" w:rsidRDefault="006971F3" w:rsidP="006971F3">
      <w:pPr>
        <w:numPr>
          <w:ilvl w:val="0"/>
          <w:numId w:val="20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71F3">
        <w:rPr>
          <w:rFonts w:ascii="Times New Roman" w:hAnsi="Times New Roman"/>
          <w:bCs/>
          <w:iCs/>
          <w:sz w:val="24"/>
          <w:szCs w:val="24"/>
        </w:rPr>
        <w:t>Соціологічна теорія: традиції та сучасність</w:t>
      </w:r>
      <w:r w:rsidRPr="006971F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971F3">
        <w:rPr>
          <w:rFonts w:ascii="Times New Roman" w:hAnsi="Times New Roman"/>
          <w:sz w:val="24"/>
          <w:szCs w:val="24"/>
        </w:rPr>
        <w:t xml:space="preserve">: Навчальний посібник / За ред. </w:t>
      </w:r>
      <w:r w:rsidRPr="006971F3">
        <w:rPr>
          <w:rFonts w:ascii="Times New Roman" w:hAnsi="Times New Roman"/>
          <w:i/>
          <w:iCs/>
          <w:sz w:val="24"/>
          <w:szCs w:val="24"/>
        </w:rPr>
        <w:t xml:space="preserve">А. Ручки. </w:t>
      </w:r>
      <w:r w:rsidRPr="006971F3">
        <w:rPr>
          <w:rFonts w:ascii="Times New Roman" w:hAnsi="Times New Roman"/>
          <w:sz w:val="24"/>
          <w:szCs w:val="24"/>
        </w:rPr>
        <w:t>– К., 2007. – 363 с.</w:t>
      </w:r>
    </w:p>
    <w:p w:rsidR="006971F3" w:rsidRPr="006971F3" w:rsidRDefault="006971F3" w:rsidP="006971F3">
      <w:pPr>
        <w:numPr>
          <w:ilvl w:val="0"/>
          <w:numId w:val="20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71F3">
        <w:rPr>
          <w:rFonts w:ascii="Times New Roman" w:hAnsi="Times New Roman"/>
          <w:sz w:val="24"/>
          <w:szCs w:val="24"/>
        </w:rPr>
        <w:t xml:space="preserve">Соціологія: Підручник для </w:t>
      </w:r>
      <w:proofErr w:type="spellStart"/>
      <w:r w:rsidRPr="006971F3">
        <w:rPr>
          <w:rFonts w:ascii="Times New Roman" w:hAnsi="Times New Roman"/>
          <w:sz w:val="24"/>
          <w:szCs w:val="24"/>
        </w:rPr>
        <w:t>студ</w:t>
      </w:r>
      <w:proofErr w:type="spellEnd"/>
      <w:r w:rsidRPr="006971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71F3">
        <w:rPr>
          <w:rFonts w:ascii="Times New Roman" w:hAnsi="Times New Roman"/>
          <w:sz w:val="24"/>
          <w:szCs w:val="24"/>
        </w:rPr>
        <w:t>вищ</w:t>
      </w:r>
      <w:proofErr w:type="spellEnd"/>
      <w:r w:rsidRPr="006971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71F3">
        <w:rPr>
          <w:rFonts w:ascii="Times New Roman" w:hAnsi="Times New Roman"/>
          <w:sz w:val="24"/>
          <w:szCs w:val="24"/>
        </w:rPr>
        <w:t>навч</w:t>
      </w:r>
      <w:proofErr w:type="spellEnd"/>
      <w:r w:rsidRPr="006971F3">
        <w:rPr>
          <w:rFonts w:ascii="Times New Roman" w:hAnsi="Times New Roman"/>
          <w:sz w:val="24"/>
          <w:szCs w:val="24"/>
        </w:rPr>
        <w:t xml:space="preserve">. закладів / За ред. </w:t>
      </w:r>
      <w:r w:rsidRPr="006971F3">
        <w:rPr>
          <w:rFonts w:ascii="Times New Roman" w:hAnsi="Times New Roman"/>
          <w:i/>
          <w:iCs/>
          <w:sz w:val="24"/>
          <w:szCs w:val="24"/>
        </w:rPr>
        <w:t xml:space="preserve">В.Г. </w:t>
      </w:r>
      <w:proofErr w:type="spellStart"/>
      <w:r w:rsidRPr="006971F3">
        <w:rPr>
          <w:rFonts w:ascii="Times New Roman" w:hAnsi="Times New Roman"/>
          <w:i/>
          <w:iCs/>
          <w:sz w:val="24"/>
          <w:szCs w:val="24"/>
        </w:rPr>
        <w:t>Городяненка</w:t>
      </w:r>
      <w:proofErr w:type="spellEnd"/>
      <w:r w:rsidRPr="006971F3">
        <w:rPr>
          <w:rFonts w:ascii="Times New Roman" w:hAnsi="Times New Roman"/>
          <w:sz w:val="24"/>
          <w:szCs w:val="24"/>
        </w:rPr>
        <w:t xml:space="preserve"> – К.: Вид. центр </w:t>
      </w:r>
      <w:proofErr w:type="spellStart"/>
      <w:r w:rsidRPr="006971F3">
        <w:rPr>
          <w:rFonts w:ascii="Times New Roman" w:hAnsi="Times New Roman"/>
          <w:sz w:val="24"/>
          <w:szCs w:val="24"/>
        </w:rPr>
        <w:t>„Академія”</w:t>
      </w:r>
      <w:proofErr w:type="spellEnd"/>
      <w:r w:rsidRPr="006971F3">
        <w:rPr>
          <w:rFonts w:ascii="Times New Roman" w:hAnsi="Times New Roman"/>
          <w:sz w:val="24"/>
          <w:szCs w:val="24"/>
        </w:rPr>
        <w:t>, 2002. – 560 с.</w:t>
      </w:r>
    </w:p>
    <w:p w:rsidR="006971F3" w:rsidRPr="006971F3" w:rsidRDefault="006971F3" w:rsidP="006971F3">
      <w:pPr>
        <w:numPr>
          <w:ilvl w:val="0"/>
          <w:numId w:val="20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71F3">
        <w:rPr>
          <w:rFonts w:ascii="Times New Roman" w:hAnsi="Times New Roman"/>
          <w:sz w:val="24"/>
          <w:szCs w:val="24"/>
        </w:rPr>
        <w:lastRenderedPageBreak/>
        <w:t xml:space="preserve">Практикум з соціології: </w:t>
      </w:r>
      <w:proofErr w:type="spellStart"/>
      <w:r w:rsidRPr="006971F3">
        <w:rPr>
          <w:rFonts w:ascii="Times New Roman" w:hAnsi="Times New Roman"/>
          <w:sz w:val="24"/>
          <w:szCs w:val="24"/>
        </w:rPr>
        <w:t>Навч</w:t>
      </w:r>
      <w:proofErr w:type="spellEnd"/>
      <w:r w:rsidRPr="006971F3">
        <w:rPr>
          <w:rFonts w:ascii="Times New Roman" w:hAnsi="Times New Roman"/>
          <w:sz w:val="24"/>
          <w:szCs w:val="24"/>
        </w:rPr>
        <w:t xml:space="preserve">. посібник / За ред. </w:t>
      </w:r>
      <w:r w:rsidRPr="006971F3">
        <w:rPr>
          <w:rFonts w:ascii="Times New Roman" w:eastAsia="TimesNewRomanPS-ItalicMT" w:hAnsi="Times New Roman"/>
          <w:i/>
          <w:iCs/>
          <w:sz w:val="24"/>
          <w:szCs w:val="24"/>
        </w:rPr>
        <w:t xml:space="preserve">В. М. </w:t>
      </w:r>
      <w:proofErr w:type="spellStart"/>
      <w:r w:rsidRPr="006971F3">
        <w:rPr>
          <w:rFonts w:ascii="Times New Roman" w:eastAsia="TimesNewRomanPS-ItalicMT" w:hAnsi="Times New Roman"/>
          <w:i/>
          <w:iCs/>
          <w:sz w:val="24"/>
          <w:szCs w:val="24"/>
        </w:rPr>
        <w:t>Пічі</w:t>
      </w:r>
      <w:proofErr w:type="spellEnd"/>
      <w:r w:rsidRPr="006971F3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r w:rsidRPr="006971F3">
        <w:rPr>
          <w:rFonts w:ascii="Times New Roman" w:hAnsi="Times New Roman"/>
          <w:sz w:val="24"/>
          <w:szCs w:val="24"/>
        </w:rPr>
        <w:t>– Львів: Новий світ-2000, Магнолія, 2004. – 368 с.</w:t>
      </w:r>
    </w:p>
    <w:p w:rsidR="006971F3" w:rsidRPr="006971F3" w:rsidRDefault="006971F3" w:rsidP="006971F3">
      <w:pPr>
        <w:numPr>
          <w:ilvl w:val="0"/>
          <w:numId w:val="20"/>
        </w:numPr>
        <w:tabs>
          <w:tab w:val="clear" w:pos="-180"/>
          <w:tab w:val="num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71F3">
        <w:rPr>
          <w:rFonts w:ascii="Times New Roman" w:hAnsi="Times New Roman"/>
          <w:i/>
          <w:sz w:val="24"/>
          <w:szCs w:val="24"/>
        </w:rPr>
        <w:t>Танчин</w:t>
      </w:r>
      <w:proofErr w:type="spellEnd"/>
      <w:r w:rsidRPr="006971F3">
        <w:rPr>
          <w:rFonts w:ascii="Times New Roman" w:hAnsi="Times New Roman"/>
          <w:i/>
          <w:sz w:val="24"/>
          <w:szCs w:val="24"/>
        </w:rPr>
        <w:t xml:space="preserve"> І.</w:t>
      </w:r>
      <w:r w:rsidRPr="006971F3">
        <w:rPr>
          <w:rFonts w:ascii="Times New Roman" w:hAnsi="Times New Roman"/>
          <w:sz w:val="24"/>
          <w:szCs w:val="24"/>
        </w:rPr>
        <w:t xml:space="preserve"> Соціологія: </w:t>
      </w:r>
      <w:proofErr w:type="spellStart"/>
      <w:r w:rsidRPr="006971F3">
        <w:rPr>
          <w:rFonts w:ascii="Times New Roman" w:hAnsi="Times New Roman"/>
          <w:sz w:val="24"/>
          <w:szCs w:val="24"/>
        </w:rPr>
        <w:t>Навч</w:t>
      </w:r>
      <w:proofErr w:type="spellEnd"/>
      <w:r w:rsidRPr="006971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71F3">
        <w:rPr>
          <w:rFonts w:ascii="Times New Roman" w:hAnsi="Times New Roman"/>
          <w:sz w:val="24"/>
          <w:szCs w:val="24"/>
        </w:rPr>
        <w:t>посіб</w:t>
      </w:r>
      <w:proofErr w:type="spellEnd"/>
      <w:r w:rsidRPr="006971F3">
        <w:rPr>
          <w:rFonts w:ascii="Times New Roman" w:hAnsi="Times New Roman"/>
          <w:sz w:val="24"/>
          <w:szCs w:val="24"/>
        </w:rPr>
        <w:t xml:space="preserve">. / І. </w:t>
      </w:r>
      <w:proofErr w:type="spellStart"/>
      <w:r w:rsidRPr="006971F3">
        <w:rPr>
          <w:rFonts w:ascii="Times New Roman" w:hAnsi="Times New Roman"/>
          <w:sz w:val="24"/>
          <w:szCs w:val="24"/>
        </w:rPr>
        <w:t>Танчин</w:t>
      </w:r>
      <w:proofErr w:type="spellEnd"/>
      <w:r w:rsidRPr="006971F3">
        <w:rPr>
          <w:rFonts w:ascii="Times New Roman" w:hAnsi="Times New Roman"/>
          <w:sz w:val="24"/>
          <w:szCs w:val="24"/>
        </w:rPr>
        <w:t>. – Л. : Укр. акад. друкарства, 2005. – 360 c.</w:t>
      </w:r>
    </w:p>
    <w:p w:rsidR="006971F3" w:rsidRPr="006971F3" w:rsidRDefault="006971F3" w:rsidP="006971F3">
      <w:pPr>
        <w:numPr>
          <w:ilvl w:val="0"/>
          <w:numId w:val="20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71F3">
        <w:rPr>
          <w:rFonts w:ascii="Times New Roman" w:hAnsi="Times New Roman"/>
          <w:i/>
          <w:sz w:val="24"/>
          <w:szCs w:val="24"/>
        </w:rPr>
        <w:t>Штомпка</w:t>
      </w:r>
      <w:proofErr w:type="spellEnd"/>
      <w:r w:rsidRPr="006971F3">
        <w:rPr>
          <w:rFonts w:ascii="Times New Roman" w:hAnsi="Times New Roman"/>
          <w:i/>
          <w:sz w:val="24"/>
          <w:szCs w:val="24"/>
        </w:rPr>
        <w:t xml:space="preserve"> П.</w:t>
      </w:r>
      <w:r w:rsidRPr="0069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1F3">
        <w:rPr>
          <w:rFonts w:ascii="Times New Roman" w:hAnsi="Times New Roman"/>
          <w:sz w:val="24"/>
          <w:szCs w:val="24"/>
        </w:rPr>
        <w:t>Социология</w:t>
      </w:r>
      <w:proofErr w:type="spellEnd"/>
      <w:r w:rsidRPr="006971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71F3">
        <w:rPr>
          <w:rFonts w:ascii="Times New Roman" w:hAnsi="Times New Roman"/>
          <w:sz w:val="24"/>
          <w:szCs w:val="24"/>
        </w:rPr>
        <w:t>Анализ</w:t>
      </w:r>
      <w:proofErr w:type="spellEnd"/>
      <w:r w:rsidRPr="0069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1F3">
        <w:rPr>
          <w:rFonts w:ascii="Times New Roman" w:hAnsi="Times New Roman"/>
          <w:sz w:val="24"/>
          <w:szCs w:val="24"/>
        </w:rPr>
        <w:t>современного</w:t>
      </w:r>
      <w:proofErr w:type="spellEnd"/>
      <w:r w:rsidRPr="0069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1F3">
        <w:rPr>
          <w:rFonts w:ascii="Times New Roman" w:hAnsi="Times New Roman"/>
          <w:sz w:val="24"/>
          <w:szCs w:val="24"/>
        </w:rPr>
        <w:t>общества</w:t>
      </w:r>
      <w:proofErr w:type="spellEnd"/>
      <w:r w:rsidRPr="006971F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6971F3">
        <w:rPr>
          <w:rFonts w:ascii="Times New Roman" w:hAnsi="Times New Roman"/>
          <w:sz w:val="24"/>
          <w:szCs w:val="24"/>
        </w:rPr>
        <w:t>Петр</w:t>
      </w:r>
      <w:proofErr w:type="spellEnd"/>
      <w:r w:rsidRPr="00697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1F3">
        <w:rPr>
          <w:rFonts w:ascii="Times New Roman" w:hAnsi="Times New Roman"/>
          <w:sz w:val="24"/>
          <w:szCs w:val="24"/>
        </w:rPr>
        <w:t>Штомпка</w:t>
      </w:r>
      <w:proofErr w:type="spellEnd"/>
      <w:r w:rsidRPr="006971F3">
        <w:rPr>
          <w:rFonts w:ascii="Times New Roman" w:hAnsi="Times New Roman"/>
          <w:sz w:val="24"/>
          <w:szCs w:val="24"/>
        </w:rPr>
        <w:t>. – Москва : Логос, 2010. – 664 с.</w:t>
      </w:r>
    </w:p>
    <w:p w:rsidR="006971F3" w:rsidRPr="006971F3" w:rsidRDefault="006971F3" w:rsidP="006971F3">
      <w:pPr>
        <w:numPr>
          <w:ilvl w:val="0"/>
          <w:numId w:val="20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71F3">
        <w:rPr>
          <w:rFonts w:ascii="Times New Roman" w:hAnsi="Times New Roman"/>
          <w:i/>
          <w:iCs/>
          <w:sz w:val="24"/>
          <w:szCs w:val="24"/>
        </w:rPr>
        <w:t>Якуба</w:t>
      </w:r>
      <w:proofErr w:type="spellEnd"/>
      <w:r w:rsidRPr="006971F3">
        <w:rPr>
          <w:rFonts w:ascii="Times New Roman" w:hAnsi="Times New Roman"/>
          <w:i/>
          <w:iCs/>
          <w:sz w:val="24"/>
          <w:szCs w:val="24"/>
        </w:rPr>
        <w:t xml:space="preserve"> О.О.</w:t>
      </w:r>
      <w:r w:rsidRPr="006971F3">
        <w:rPr>
          <w:rFonts w:ascii="Times New Roman" w:hAnsi="Times New Roman"/>
          <w:iCs/>
          <w:sz w:val="24"/>
          <w:szCs w:val="24"/>
        </w:rPr>
        <w:t xml:space="preserve"> </w:t>
      </w:r>
      <w:r w:rsidRPr="006971F3">
        <w:rPr>
          <w:rFonts w:ascii="Times New Roman" w:hAnsi="Times New Roman"/>
          <w:sz w:val="24"/>
          <w:szCs w:val="24"/>
        </w:rPr>
        <w:t xml:space="preserve">Соціологія: </w:t>
      </w:r>
      <w:proofErr w:type="spellStart"/>
      <w:r w:rsidRPr="006971F3">
        <w:rPr>
          <w:rFonts w:ascii="Times New Roman" w:hAnsi="Times New Roman"/>
          <w:sz w:val="24"/>
          <w:szCs w:val="24"/>
        </w:rPr>
        <w:t>Навч</w:t>
      </w:r>
      <w:proofErr w:type="spellEnd"/>
      <w:r w:rsidRPr="006971F3">
        <w:rPr>
          <w:rFonts w:ascii="Times New Roman" w:hAnsi="Times New Roman"/>
          <w:sz w:val="24"/>
          <w:szCs w:val="24"/>
        </w:rPr>
        <w:t xml:space="preserve">. Посібник / </w:t>
      </w:r>
      <w:r w:rsidRPr="006971F3">
        <w:rPr>
          <w:rFonts w:ascii="Times New Roman" w:hAnsi="Times New Roman"/>
          <w:iCs/>
          <w:sz w:val="24"/>
          <w:szCs w:val="24"/>
        </w:rPr>
        <w:t xml:space="preserve">О.О. </w:t>
      </w:r>
      <w:proofErr w:type="spellStart"/>
      <w:r w:rsidRPr="006971F3">
        <w:rPr>
          <w:rFonts w:ascii="Times New Roman" w:hAnsi="Times New Roman"/>
          <w:iCs/>
          <w:sz w:val="24"/>
          <w:szCs w:val="24"/>
        </w:rPr>
        <w:t>Якуба</w:t>
      </w:r>
      <w:proofErr w:type="spellEnd"/>
      <w:r w:rsidRPr="006971F3">
        <w:rPr>
          <w:rFonts w:ascii="Times New Roman" w:hAnsi="Times New Roman"/>
          <w:iCs/>
          <w:sz w:val="24"/>
          <w:szCs w:val="24"/>
        </w:rPr>
        <w:t xml:space="preserve"> </w:t>
      </w:r>
      <w:r w:rsidRPr="006971F3">
        <w:rPr>
          <w:rFonts w:ascii="Times New Roman" w:hAnsi="Times New Roman"/>
          <w:sz w:val="24"/>
          <w:szCs w:val="24"/>
        </w:rPr>
        <w:t xml:space="preserve">– Х.: Константа, 1996. – 192 с. </w:t>
      </w:r>
    </w:p>
    <w:p w:rsidR="006971F3" w:rsidRPr="003F2AB9" w:rsidRDefault="006971F3" w:rsidP="006971F3">
      <w:pPr>
        <w:numPr>
          <w:ilvl w:val="0"/>
          <w:numId w:val="20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3F2AB9">
        <w:rPr>
          <w:rFonts w:eastAsiaTheme="minorHAnsi"/>
          <w:bCs/>
          <w:i/>
          <w:szCs w:val="28"/>
        </w:rPr>
        <w:t xml:space="preserve">Пилипенко В. Є., Попова І. М., </w:t>
      </w:r>
      <w:proofErr w:type="spellStart"/>
      <w:r w:rsidRPr="003F2AB9">
        <w:rPr>
          <w:rFonts w:eastAsiaTheme="minorHAnsi"/>
          <w:bCs/>
          <w:i/>
          <w:szCs w:val="28"/>
        </w:rPr>
        <w:t>Танчер</w:t>
      </w:r>
      <w:proofErr w:type="spellEnd"/>
      <w:r w:rsidRPr="003F2AB9">
        <w:rPr>
          <w:rFonts w:eastAsiaTheme="minorHAnsi"/>
          <w:bCs/>
          <w:i/>
          <w:szCs w:val="28"/>
        </w:rPr>
        <w:t xml:space="preserve"> В. В</w:t>
      </w:r>
      <w:r w:rsidRPr="003F2AB9">
        <w:rPr>
          <w:rFonts w:eastAsiaTheme="minorHAnsi"/>
          <w:bCs/>
          <w:szCs w:val="28"/>
        </w:rPr>
        <w:t>. та ін. / Спеціальні та галузеві соціології</w:t>
      </w:r>
      <w:r w:rsidRPr="003F2AB9">
        <w:rPr>
          <w:rFonts w:eastAsiaTheme="minorHAnsi"/>
          <w:szCs w:val="28"/>
        </w:rPr>
        <w:t xml:space="preserve">: </w:t>
      </w:r>
      <w:proofErr w:type="spellStart"/>
      <w:r w:rsidRPr="003F2AB9">
        <w:rPr>
          <w:rFonts w:eastAsiaTheme="minorHAnsi"/>
          <w:szCs w:val="28"/>
        </w:rPr>
        <w:t>Навч</w:t>
      </w:r>
      <w:proofErr w:type="spellEnd"/>
      <w:r w:rsidRPr="003F2AB9">
        <w:rPr>
          <w:rFonts w:eastAsiaTheme="minorHAnsi"/>
          <w:szCs w:val="28"/>
        </w:rPr>
        <w:t xml:space="preserve">. </w:t>
      </w:r>
      <w:proofErr w:type="spellStart"/>
      <w:r w:rsidRPr="003F2AB9">
        <w:rPr>
          <w:rFonts w:eastAsiaTheme="minorHAnsi"/>
          <w:szCs w:val="28"/>
        </w:rPr>
        <w:t>посіб</w:t>
      </w:r>
      <w:proofErr w:type="spellEnd"/>
      <w:r w:rsidRPr="003F2AB9">
        <w:rPr>
          <w:rFonts w:eastAsiaTheme="minorHAnsi"/>
          <w:szCs w:val="28"/>
        </w:rPr>
        <w:t xml:space="preserve">. 2–е вид. — К.: Каравела, 2004. — </w:t>
      </w:r>
      <w:r w:rsidRPr="003F2AB9">
        <w:rPr>
          <w:rFonts w:eastAsiaTheme="minorHAnsi"/>
          <w:bCs/>
          <w:szCs w:val="28"/>
        </w:rPr>
        <w:t xml:space="preserve">350 </w:t>
      </w:r>
      <w:r w:rsidRPr="003F2AB9">
        <w:rPr>
          <w:rFonts w:eastAsiaTheme="minorHAnsi"/>
          <w:szCs w:val="28"/>
        </w:rPr>
        <w:t>с.</w:t>
      </w:r>
    </w:p>
    <w:p w:rsidR="006971F3" w:rsidRDefault="006971F3" w:rsidP="006971F3">
      <w:pPr>
        <w:pStyle w:val="a3"/>
        <w:tabs>
          <w:tab w:val="left" w:pos="328"/>
        </w:tabs>
        <w:spacing w:after="160" w:line="240" w:lineRule="auto"/>
        <w:ind w:left="0"/>
        <w:jc w:val="both"/>
        <w:rPr>
          <w:rFonts w:ascii="Times New Roman" w:hAnsi="Times New Roman"/>
          <w:b/>
          <w:i/>
          <w:iCs/>
          <w:color w:val="7030A0"/>
          <w:sz w:val="28"/>
          <w:szCs w:val="28"/>
          <w:lang w:eastAsia="uk-UA"/>
        </w:rPr>
      </w:pPr>
    </w:p>
    <w:p w:rsidR="00FE6AA1" w:rsidRDefault="00FE6AA1" w:rsidP="00FE6AA1">
      <w:pPr>
        <w:tabs>
          <w:tab w:val="left" w:pos="0"/>
        </w:tabs>
        <w:spacing w:after="120" w:line="240" w:lineRule="auto"/>
        <w:ind w:right="32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FE6AA1">
        <w:rPr>
          <w:rFonts w:ascii="Times New Roman" w:hAnsi="Times New Roman"/>
          <w:b/>
          <w:iCs/>
          <w:sz w:val="28"/>
          <w:szCs w:val="28"/>
          <w:lang w:eastAsia="uk-UA"/>
        </w:rPr>
        <w:t>Теми семінарських занять</w:t>
      </w:r>
    </w:p>
    <w:p w:rsidR="00FE6AA1" w:rsidRPr="00FE6AA1" w:rsidRDefault="00FE6AA1" w:rsidP="00FE6AA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AA1">
        <w:rPr>
          <w:sz w:val="28"/>
          <w:szCs w:val="28"/>
        </w:rPr>
        <w:t xml:space="preserve">Студент повинен виконати письмові завдання. </w:t>
      </w:r>
      <w:r w:rsidRPr="00FE6AA1">
        <w:rPr>
          <w:color w:val="000000"/>
          <w:sz w:val="28"/>
          <w:szCs w:val="28"/>
        </w:rPr>
        <w:t xml:space="preserve">Кожне завдання оцінюється в максимальних 2 бали. Визначені </w:t>
      </w:r>
      <w:proofErr w:type="spellStart"/>
      <w:r w:rsidRPr="00FE6AA1">
        <w:rPr>
          <w:color w:val="000000"/>
          <w:sz w:val="28"/>
          <w:szCs w:val="28"/>
        </w:rPr>
        <w:t>дедлайни</w:t>
      </w:r>
      <w:proofErr w:type="spellEnd"/>
      <w:r w:rsidRPr="00FE6AA1">
        <w:rPr>
          <w:color w:val="000000"/>
          <w:sz w:val="28"/>
          <w:szCs w:val="28"/>
        </w:rPr>
        <w:t xml:space="preserve"> здачі семінарського матеріалу. Перший </w:t>
      </w:r>
      <w:proofErr w:type="spellStart"/>
      <w:r w:rsidRPr="00FE6AA1">
        <w:rPr>
          <w:color w:val="000000"/>
          <w:sz w:val="28"/>
          <w:szCs w:val="28"/>
        </w:rPr>
        <w:t>дедлайн</w:t>
      </w:r>
      <w:proofErr w:type="spellEnd"/>
      <w:r w:rsidRPr="00FE6AA1">
        <w:rPr>
          <w:color w:val="000000"/>
          <w:sz w:val="28"/>
          <w:szCs w:val="28"/>
        </w:rPr>
        <w:t xml:space="preserve"> до 23 березня включно (семінар за 12 березня </w:t>
      </w:r>
      <w:proofErr w:type="spellStart"/>
      <w:r w:rsidRPr="00FE6AA1">
        <w:rPr>
          <w:color w:val="000000"/>
          <w:sz w:val="28"/>
          <w:szCs w:val="28"/>
        </w:rPr>
        <w:t>ІСТ</w:t>
      </w:r>
      <w:proofErr w:type="spellEnd"/>
      <w:r w:rsidRPr="00FE6AA1">
        <w:rPr>
          <w:color w:val="000000"/>
          <w:sz w:val="28"/>
          <w:szCs w:val="28"/>
        </w:rPr>
        <w:t xml:space="preserve"> 11, </w:t>
      </w:r>
      <w:proofErr w:type="spellStart"/>
      <w:r w:rsidRPr="00FE6AA1">
        <w:rPr>
          <w:color w:val="000000"/>
          <w:sz w:val="28"/>
          <w:szCs w:val="28"/>
        </w:rPr>
        <w:t>ІСТ</w:t>
      </w:r>
      <w:proofErr w:type="spellEnd"/>
      <w:r w:rsidRPr="00FE6AA1">
        <w:rPr>
          <w:color w:val="000000"/>
          <w:sz w:val="28"/>
          <w:szCs w:val="28"/>
        </w:rPr>
        <w:t xml:space="preserve"> 12, та 17 березня </w:t>
      </w:r>
      <w:proofErr w:type="spellStart"/>
      <w:r w:rsidRPr="00FE6AA1">
        <w:rPr>
          <w:color w:val="000000"/>
          <w:sz w:val="28"/>
          <w:szCs w:val="28"/>
        </w:rPr>
        <w:t>ІСТ</w:t>
      </w:r>
      <w:proofErr w:type="spellEnd"/>
      <w:r w:rsidRPr="00FE6AA1">
        <w:rPr>
          <w:color w:val="000000"/>
          <w:sz w:val="28"/>
          <w:szCs w:val="28"/>
        </w:rPr>
        <w:t xml:space="preserve"> 13), другий </w:t>
      </w:r>
      <w:proofErr w:type="spellStart"/>
      <w:r w:rsidRPr="00FE6AA1">
        <w:rPr>
          <w:color w:val="000000"/>
          <w:sz w:val="28"/>
          <w:szCs w:val="28"/>
        </w:rPr>
        <w:t>дедлайн</w:t>
      </w:r>
      <w:proofErr w:type="spellEnd"/>
      <w:r w:rsidRPr="00FE6AA1">
        <w:rPr>
          <w:color w:val="000000"/>
          <w:sz w:val="28"/>
          <w:szCs w:val="28"/>
        </w:rPr>
        <w:t xml:space="preserve"> – до 31 березня включно (семінар за 26 і 31 березня відповідно).</w:t>
      </w:r>
    </w:p>
    <w:p w:rsidR="00FE6AA1" w:rsidRPr="00FE6AA1" w:rsidRDefault="00FE6AA1" w:rsidP="00FE6AA1">
      <w:pPr>
        <w:pStyle w:val="a6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E6AA1">
        <w:rPr>
          <w:color w:val="000000"/>
          <w:sz w:val="28"/>
          <w:szCs w:val="28"/>
        </w:rPr>
        <w:t> </w:t>
      </w:r>
    </w:p>
    <w:p w:rsidR="00FE6AA1" w:rsidRPr="00FE6AA1" w:rsidRDefault="00FE6AA1" w:rsidP="00FE6AA1">
      <w:pPr>
        <w:pStyle w:val="a6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E6AA1">
        <w:rPr>
          <w:color w:val="000000"/>
          <w:sz w:val="28"/>
          <w:szCs w:val="28"/>
        </w:rPr>
        <w:t>Усі завдання мають бути надіслані на електронні адреси викладачів семінарських занять</w:t>
      </w:r>
    </w:p>
    <w:p w:rsidR="00FE6AA1" w:rsidRPr="00FE6AA1" w:rsidRDefault="00FE6AA1" w:rsidP="00FE6AA1">
      <w:pPr>
        <w:pStyle w:val="a6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FE6AA1">
        <w:rPr>
          <w:color w:val="000000"/>
          <w:sz w:val="28"/>
          <w:szCs w:val="28"/>
        </w:rPr>
        <w:t>ІСТ</w:t>
      </w:r>
      <w:proofErr w:type="spellEnd"/>
      <w:r w:rsidRPr="00FE6AA1">
        <w:rPr>
          <w:color w:val="000000"/>
          <w:sz w:val="28"/>
          <w:szCs w:val="28"/>
        </w:rPr>
        <w:t xml:space="preserve"> 11 – доц. </w:t>
      </w:r>
      <w:proofErr w:type="spellStart"/>
      <w:r w:rsidRPr="00FE6AA1">
        <w:rPr>
          <w:color w:val="000000"/>
          <w:sz w:val="28"/>
          <w:szCs w:val="28"/>
        </w:rPr>
        <w:t>Сенюрі</w:t>
      </w:r>
      <w:proofErr w:type="spellEnd"/>
      <w:r w:rsidRPr="00FE6AA1">
        <w:rPr>
          <w:color w:val="000000"/>
          <w:sz w:val="28"/>
          <w:szCs w:val="28"/>
        </w:rPr>
        <w:t xml:space="preserve"> Оксані Володимирівні </w:t>
      </w:r>
      <w:hyperlink r:id="rId5" w:tgtFrame="_blank" w:history="1">
        <w:r w:rsidRPr="00FE6AA1">
          <w:rPr>
            <w:rStyle w:val="a4"/>
            <w:sz w:val="28"/>
            <w:szCs w:val="28"/>
            <w:lang w:val="en-US"/>
          </w:rPr>
          <w:t>oksanasenyra</w:t>
        </w:r>
        <w:r w:rsidRPr="00FE6AA1">
          <w:rPr>
            <w:rStyle w:val="a4"/>
            <w:sz w:val="28"/>
            <w:szCs w:val="28"/>
            <w:lang w:val="ru-RU"/>
          </w:rPr>
          <w:t>@</w:t>
        </w:r>
        <w:r w:rsidRPr="00FE6AA1">
          <w:rPr>
            <w:rStyle w:val="a4"/>
            <w:sz w:val="28"/>
            <w:szCs w:val="28"/>
            <w:lang w:val="en-US"/>
          </w:rPr>
          <w:t>gmail</w:t>
        </w:r>
        <w:r w:rsidRPr="00FE6AA1">
          <w:rPr>
            <w:rStyle w:val="a4"/>
            <w:sz w:val="28"/>
            <w:szCs w:val="28"/>
            <w:lang w:val="ru-RU"/>
          </w:rPr>
          <w:t>.</w:t>
        </w:r>
        <w:r w:rsidRPr="00FE6AA1">
          <w:rPr>
            <w:rStyle w:val="a4"/>
            <w:sz w:val="28"/>
            <w:szCs w:val="28"/>
            <w:lang w:val="en-US"/>
          </w:rPr>
          <w:t>com</w:t>
        </w:r>
      </w:hyperlink>
    </w:p>
    <w:p w:rsidR="00FE6AA1" w:rsidRPr="00FE6AA1" w:rsidRDefault="00FE6AA1" w:rsidP="00FE6AA1">
      <w:pPr>
        <w:pStyle w:val="a6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FE6AA1">
        <w:rPr>
          <w:color w:val="000000"/>
          <w:sz w:val="28"/>
          <w:szCs w:val="28"/>
        </w:rPr>
        <w:t>ІСТ</w:t>
      </w:r>
      <w:proofErr w:type="spellEnd"/>
      <w:r w:rsidRPr="00FE6AA1">
        <w:rPr>
          <w:color w:val="000000"/>
          <w:sz w:val="28"/>
          <w:szCs w:val="28"/>
        </w:rPr>
        <w:t xml:space="preserve"> 12 – ас. </w:t>
      </w:r>
      <w:proofErr w:type="spellStart"/>
      <w:r w:rsidRPr="00FE6AA1">
        <w:rPr>
          <w:color w:val="000000"/>
          <w:sz w:val="28"/>
          <w:szCs w:val="28"/>
        </w:rPr>
        <w:t>Ілик</w:t>
      </w:r>
      <w:proofErr w:type="spellEnd"/>
      <w:r w:rsidRPr="00FE6AA1">
        <w:rPr>
          <w:color w:val="000000"/>
          <w:sz w:val="28"/>
          <w:szCs w:val="28"/>
        </w:rPr>
        <w:t xml:space="preserve"> Христині Василівні </w:t>
      </w:r>
      <w:hyperlink r:id="rId6" w:tgtFrame="_blank" w:history="1">
        <w:r w:rsidRPr="00FE6AA1">
          <w:rPr>
            <w:rStyle w:val="a4"/>
            <w:sz w:val="28"/>
            <w:szCs w:val="28"/>
          </w:rPr>
          <w:t>Kristina.ilyk@gmail.com</w:t>
        </w:r>
      </w:hyperlink>
    </w:p>
    <w:p w:rsidR="00FE6AA1" w:rsidRPr="00FE6AA1" w:rsidRDefault="00FE6AA1" w:rsidP="00FE6AA1">
      <w:pPr>
        <w:pStyle w:val="a6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 w:rsidRPr="00FE6AA1">
        <w:rPr>
          <w:color w:val="000000"/>
          <w:sz w:val="28"/>
          <w:szCs w:val="28"/>
        </w:rPr>
        <w:t>ІСТ</w:t>
      </w:r>
      <w:proofErr w:type="spellEnd"/>
      <w:r w:rsidRPr="00FE6AA1">
        <w:rPr>
          <w:color w:val="000000"/>
          <w:sz w:val="28"/>
          <w:szCs w:val="28"/>
        </w:rPr>
        <w:t xml:space="preserve"> 13 – ас. Хміль Ярині Василівні </w:t>
      </w:r>
      <w:hyperlink r:id="rId7" w:tgtFrame="_blank" w:history="1">
        <w:r w:rsidRPr="00FE6AA1">
          <w:rPr>
            <w:rStyle w:val="a4"/>
            <w:sz w:val="28"/>
            <w:szCs w:val="28"/>
          </w:rPr>
          <w:t>jarunka21@gmail.com</w:t>
        </w:r>
      </w:hyperlink>
    </w:p>
    <w:p w:rsidR="00FE6AA1" w:rsidRPr="00FE6AA1" w:rsidRDefault="00FE6AA1" w:rsidP="00FE6AA1">
      <w:pPr>
        <w:pStyle w:val="a6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E6AA1">
        <w:rPr>
          <w:color w:val="000000"/>
          <w:sz w:val="28"/>
          <w:szCs w:val="28"/>
        </w:rPr>
        <w:t> </w:t>
      </w:r>
    </w:p>
    <w:p w:rsidR="00FE6AA1" w:rsidRPr="00FE6AA1" w:rsidRDefault="00FE6AA1" w:rsidP="00FE6AA1">
      <w:pPr>
        <w:pStyle w:val="a6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E6AA1">
        <w:rPr>
          <w:color w:val="000000"/>
          <w:sz w:val="28"/>
          <w:szCs w:val="28"/>
        </w:rPr>
        <w:t>Це буде гарантією, що кожен опрацював наступну тему і можливість отримати бали поточного контролю.</w:t>
      </w:r>
    </w:p>
    <w:p w:rsidR="00FE6AA1" w:rsidRPr="00464950" w:rsidRDefault="00FE6AA1" w:rsidP="00FE6AA1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color w:val="000000"/>
        </w:rPr>
        <w:t> </w:t>
      </w:r>
      <w:r w:rsidRPr="00464950">
        <w:rPr>
          <w:rFonts w:ascii="Times New Roman" w:hAnsi="Times New Roman"/>
          <w:b/>
          <w:sz w:val="28"/>
          <w:szCs w:val="28"/>
          <w:highlight w:val="yellow"/>
        </w:rPr>
        <w:t>Вимоги до виконання завдань:</w:t>
      </w:r>
    </w:p>
    <w:p w:rsidR="00FE6AA1" w:rsidRPr="00464950" w:rsidRDefault="00FE6AA1" w:rsidP="00FE6AA1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64950">
        <w:rPr>
          <w:rFonts w:ascii="Times New Roman" w:hAnsi="Times New Roman"/>
          <w:sz w:val="28"/>
          <w:szCs w:val="28"/>
        </w:rPr>
        <w:t>до кожної теми письмово розкрити визначені завдання</w:t>
      </w:r>
      <w:r>
        <w:rPr>
          <w:rFonts w:ascii="Times New Roman" w:hAnsi="Times New Roman"/>
          <w:sz w:val="28"/>
          <w:szCs w:val="28"/>
        </w:rPr>
        <w:t xml:space="preserve"> (кожне питання 2 бали)</w:t>
      </w:r>
      <w:r w:rsidRPr="00464950">
        <w:rPr>
          <w:rFonts w:ascii="Times New Roman" w:hAnsi="Times New Roman"/>
          <w:sz w:val="28"/>
          <w:szCs w:val="28"/>
        </w:rPr>
        <w:t>;</w:t>
      </w:r>
    </w:p>
    <w:p w:rsidR="00FE6AA1" w:rsidRPr="00464950" w:rsidRDefault="00FE6AA1" w:rsidP="00FE6AA1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64950">
        <w:rPr>
          <w:rFonts w:ascii="Times New Roman" w:hAnsi="Times New Roman"/>
          <w:sz w:val="28"/>
          <w:szCs w:val="28"/>
        </w:rPr>
        <w:t>завдання виконується індивідуально кожним студентом;</w:t>
      </w:r>
    </w:p>
    <w:p w:rsidR="00FE6AA1" w:rsidRPr="00464950" w:rsidRDefault="00FE6AA1" w:rsidP="00FE6AA1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повинне бути </w:t>
      </w:r>
      <w:r w:rsidRPr="00464950">
        <w:rPr>
          <w:rFonts w:ascii="Times New Roman" w:hAnsi="Times New Roman"/>
          <w:sz w:val="28"/>
          <w:szCs w:val="28"/>
        </w:rPr>
        <w:t>реферування (а не простий переказ);</w:t>
      </w:r>
    </w:p>
    <w:p w:rsidR="00FE6AA1" w:rsidRPr="00464950" w:rsidRDefault="00FE6AA1" w:rsidP="00FE6AA1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64950">
        <w:rPr>
          <w:rFonts w:ascii="Times New Roman" w:hAnsi="Times New Roman"/>
          <w:sz w:val="28"/>
          <w:szCs w:val="28"/>
        </w:rPr>
        <w:t>під час написання студент повинен вміти викласти думку своїми словами з чіткими відповідями на запитання, враховується самостійність і творчість роботи;</w:t>
      </w:r>
    </w:p>
    <w:p w:rsidR="00FE6AA1" w:rsidRDefault="00FE6AA1" w:rsidP="00FE6AA1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надсилати</w:t>
      </w:r>
      <w:r w:rsidRPr="00464950">
        <w:rPr>
          <w:rFonts w:ascii="Times New Roman" w:hAnsi="Times New Roman"/>
          <w:sz w:val="28"/>
          <w:szCs w:val="28"/>
        </w:rPr>
        <w:t xml:space="preserve"> виконані завдання потрібно </w:t>
      </w:r>
      <w:r>
        <w:rPr>
          <w:rFonts w:ascii="Times New Roman" w:hAnsi="Times New Roman"/>
          <w:sz w:val="28"/>
          <w:szCs w:val="28"/>
        </w:rPr>
        <w:t>на електронні адреси викладачів семінарських занять;</w:t>
      </w:r>
    </w:p>
    <w:p w:rsidR="00FE6AA1" w:rsidRPr="00464950" w:rsidRDefault="00FE6AA1" w:rsidP="00FE6AA1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письмове завдання, яке мало бути виконане на семінарське заняття №2 (12 березня) принести </w:t>
      </w:r>
      <w:r w:rsidRPr="00464950">
        <w:rPr>
          <w:rFonts w:ascii="Times New Roman" w:hAnsi="Times New Roman"/>
          <w:sz w:val="28"/>
          <w:szCs w:val="28"/>
        </w:rPr>
        <w:t>на перше заняття після закінчення карантину;</w:t>
      </w:r>
    </w:p>
    <w:p w:rsidR="00FE6AA1" w:rsidRPr="000A5047" w:rsidRDefault="00FE6AA1" w:rsidP="00FE6AA1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b/>
          <w:color w:val="FF0000"/>
          <w:sz w:val="28"/>
          <w:szCs w:val="28"/>
        </w:rPr>
      </w:pPr>
      <w:r w:rsidRPr="000A5047">
        <w:rPr>
          <w:rFonts w:ascii="Times New Roman" w:hAnsi="Times New Roman"/>
          <w:sz w:val="28"/>
          <w:szCs w:val="28"/>
          <w:u w:val="single"/>
        </w:rPr>
        <w:t>не зараховуватиметься</w:t>
      </w:r>
      <w:r w:rsidRPr="000A5047">
        <w:rPr>
          <w:rFonts w:ascii="Times New Roman" w:hAnsi="Times New Roman"/>
          <w:sz w:val="28"/>
          <w:szCs w:val="28"/>
        </w:rPr>
        <w:t xml:space="preserve"> плагіат у будь-якій формі;</w:t>
      </w:r>
      <w:r w:rsidRPr="000A504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E6AA1" w:rsidRPr="000A5047" w:rsidRDefault="00FE6AA1" w:rsidP="00FE6AA1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не зараховуватиму</w:t>
      </w:r>
      <w:r w:rsidRPr="000A5047">
        <w:rPr>
          <w:rFonts w:ascii="Times New Roman" w:hAnsi="Times New Roman"/>
          <w:sz w:val="28"/>
          <w:szCs w:val="28"/>
          <w:u w:val="single"/>
        </w:rPr>
        <w:t>ться</w:t>
      </w:r>
      <w:r w:rsidRPr="000A5047">
        <w:rPr>
          <w:rFonts w:ascii="Times New Roman" w:hAnsi="Times New Roman"/>
          <w:sz w:val="28"/>
          <w:szCs w:val="28"/>
        </w:rPr>
        <w:t xml:space="preserve"> роботи, подані після </w:t>
      </w:r>
      <w:proofErr w:type="spellStart"/>
      <w:r w:rsidRPr="000A5047">
        <w:rPr>
          <w:rFonts w:ascii="Times New Roman" w:hAnsi="Times New Roman"/>
          <w:sz w:val="28"/>
          <w:szCs w:val="28"/>
        </w:rPr>
        <w:t>дедлайну</w:t>
      </w:r>
      <w:proofErr w:type="spellEnd"/>
      <w:r w:rsidRPr="000A5047">
        <w:rPr>
          <w:rFonts w:ascii="Times New Roman" w:hAnsi="Times New Roman"/>
          <w:sz w:val="28"/>
          <w:szCs w:val="28"/>
        </w:rPr>
        <w:t xml:space="preserve">; </w:t>
      </w:r>
    </w:p>
    <w:p w:rsidR="00FE6AA1" w:rsidRPr="000A5047" w:rsidRDefault="00FE6AA1" w:rsidP="00FE6AA1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b/>
          <w:color w:val="FF0000"/>
          <w:sz w:val="28"/>
          <w:szCs w:val="28"/>
        </w:rPr>
      </w:pPr>
      <w:r w:rsidRPr="000A5047">
        <w:rPr>
          <w:rFonts w:ascii="Times New Roman" w:hAnsi="Times New Roman"/>
          <w:sz w:val="28"/>
          <w:szCs w:val="28"/>
        </w:rPr>
        <w:t xml:space="preserve">а також </w:t>
      </w:r>
      <w:r>
        <w:rPr>
          <w:rFonts w:ascii="Times New Roman" w:hAnsi="Times New Roman"/>
          <w:sz w:val="28"/>
          <w:szCs w:val="28"/>
          <w:u w:val="single"/>
        </w:rPr>
        <w:t>не зараховуватиму</w:t>
      </w:r>
      <w:r w:rsidRPr="000A5047">
        <w:rPr>
          <w:rFonts w:ascii="Times New Roman" w:hAnsi="Times New Roman"/>
          <w:sz w:val="28"/>
          <w:szCs w:val="28"/>
          <w:u w:val="single"/>
        </w:rPr>
        <w:t>ться</w:t>
      </w:r>
      <w:r>
        <w:rPr>
          <w:rFonts w:ascii="Times New Roman" w:hAnsi="Times New Roman"/>
          <w:sz w:val="28"/>
          <w:szCs w:val="28"/>
        </w:rPr>
        <w:t xml:space="preserve"> роботи </w:t>
      </w:r>
      <w:r w:rsidRPr="000A5047">
        <w:rPr>
          <w:rFonts w:ascii="Times New Roman" w:hAnsi="Times New Roman"/>
          <w:sz w:val="28"/>
          <w:szCs w:val="28"/>
        </w:rPr>
        <w:t>з однаковим текстом</w:t>
      </w:r>
      <w:r w:rsidRPr="000A5047">
        <w:rPr>
          <w:rFonts w:ascii="Times New Roman" w:hAnsi="Times New Roman"/>
          <w:b/>
          <w:sz w:val="28"/>
          <w:szCs w:val="28"/>
        </w:rPr>
        <w:t xml:space="preserve">. </w:t>
      </w:r>
    </w:p>
    <w:p w:rsidR="00FE6AA1" w:rsidRDefault="00FE6AA1" w:rsidP="00FE6AA1">
      <w:pPr>
        <w:pStyle w:val="a6"/>
        <w:shd w:val="clear" w:color="auto" w:fill="FFFFFF"/>
        <w:spacing w:before="0" w:beforeAutospacing="0" w:after="0" w:afterAutospacing="0"/>
        <w:rPr>
          <w:color w:val="222222"/>
        </w:rPr>
      </w:pPr>
    </w:p>
    <w:p w:rsidR="00FE6AA1" w:rsidRDefault="00FE6AA1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br w:type="page"/>
      </w:r>
    </w:p>
    <w:p w:rsidR="00FE6AA1" w:rsidRPr="00FE6AA1" w:rsidRDefault="00FE6AA1" w:rsidP="00FE6A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E6AA1"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>Семінарське заняття</w:t>
      </w:r>
    </w:p>
    <w:p w:rsidR="00FE6AA1" w:rsidRDefault="00FE6AA1" w:rsidP="00FE6AA1">
      <w:pPr>
        <w:spacing w:after="0" w:line="240" w:lineRule="auto"/>
        <w:jc w:val="center"/>
        <w:rPr>
          <w:b/>
          <w:color w:val="7030A0"/>
          <w:szCs w:val="24"/>
          <w:lang w:eastAsia="uk-UA"/>
        </w:rPr>
      </w:pPr>
      <w:r w:rsidRPr="000566A2"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uk-UA"/>
        </w:rPr>
        <w:t xml:space="preserve">Історія становлення </w:t>
      </w:r>
      <w:r w:rsidRPr="00FE6AA1"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uk-UA"/>
        </w:rPr>
        <w:t>соціології</w:t>
      </w:r>
      <w:r w:rsidRPr="00FE6AA1">
        <w:rPr>
          <w:b/>
          <w:color w:val="7030A0"/>
          <w:szCs w:val="24"/>
          <w:lang w:eastAsia="uk-UA"/>
        </w:rPr>
        <w:t xml:space="preserve">  </w:t>
      </w:r>
    </w:p>
    <w:p w:rsidR="00FE6AA1" w:rsidRPr="00FE6AA1" w:rsidRDefault="00FE6AA1" w:rsidP="00FE6AA1">
      <w:pPr>
        <w:spacing w:after="0" w:line="240" w:lineRule="auto"/>
        <w:jc w:val="center"/>
        <w:rPr>
          <w:b/>
          <w:color w:val="7030A0"/>
          <w:szCs w:val="24"/>
          <w:lang w:eastAsia="uk-UA"/>
        </w:rPr>
      </w:pPr>
      <w:r w:rsidRPr="00FE6AA1">
        <w:rPr>
          <w:b/>
          <w:color w:val="7030A0"/>
          <w:szCs w:val="24"/>
          <w:lang w:eastAsia="uk-UA"/>
        </w:rPr>
        <w:t>(</w:t>
      </w:r>
      <w:r w:rsidRPr="00FE6AA1">
        <w:rPr>
          <w:rFonts w:ascii="Times New Roman" w:eastAsia="Times New Roman" w:hAnsi="Times New Roman"/>
          <w:i/>
          <w:color w:val="7030A0"/>
          <w:sz w:val="24"/>
          <w:szCs w:val="24"/>
          <w:lang w:val="ru-RU" w:eastAsia="uk-UA"/>
        </w:rPr>
        <w:t>ІСТ 11</w:t>
      </w:r>
      <w:r>
        <w:rPr>
          <w:rFonts w:ascii="Times New Roman" w:eastAsia="Times New Roman" w:hAnsi="Times New Roman"/>
          <w:i/>
          <w:color w:val="7030A0"/>
          <w:sz w:val="24"/>
          <w:szCs w:val="24"/>
          <w:lang w:val="ru-RU" w:eastAsia="uk-UA"/>
        </w:rPr>
        <w:t xml:space="preserve">, </w:t>
      </w:r>
      <w:r w:rsidRPr="00FE6AA1">
        <w:rPr>
          <w:rFonts w:ascii="Times New Roman" w:eastAsia="Times New Roman" w:hAnsi="Times New Roman"/>
          <w:i/>
          <w:color w:val="7030A0"/>
          <w:sz w:val="24"/>
          <w:szCs w:val="24"/>
          <w:lang w:val="ru-RU" w:eastAsia="uk-UA"/>
        </w:rPr>
        <w:t xml:space="preserve">ІСТ 12 – за 12.03, ІСТ 13- за 17.03 </w:t>
      </w:r>
      <w:r w:rsidRPr="00FE6AA1">
        <w:rPr>
          <w:b/>
          <w:color w:val="7030A0"/>
          <w:szCs w:val="24"/>
          <w:lang w:eastAsia="uk-UA"/>
        </w:rPr>
        <w:t>)</w:t>
      </w:r>
    </w:p>
    <w:p w:rsidR="00FE6AA1" w:rsidRDefault="00FE6AA1" w:rsidP="00FE6A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(кожне питання по 2</w:t>
      </w:r>
      <w:r w:rsidRPr="0022282F">
        <w:rPr>
          <w:rFonts w:ascii="Times New Roman" w:hAnsi="Times New Roman"/>
          <w:b/>
          <w:sz w:val="28"/>
          <w:szCs w:val="28"/>
          <w:u w:val="single"/>
        </w:rPr>
        <w:t xml:space="preserve"> бали)</w:t>
      </w:r>
    </w:p>
    <w:p w:rsidR="00FE6AA1" w:rsidRPr="000A5047" w:rsidRDefault="00FE6AA1" w:rsidP="00FE6A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A5047">
        <w:rPr>
          <w:rFonts w:ascii="Times New Roman" w:hAnsi="Times New Roman"/>
          <w:b/>
          <w:color w:val="FF0000"/>
          <w:sz w:val="28"/>
          <w:szCs w:val="28"/>
          <w:u w:val="single"/>
          <w:lang w:eastAsia="uk-UA"/>
        </w:rPr>
        <w:t>ДЕДЛАЙН ЗДАЧІ 23.03</w:t>
      </w:r>
    </w:p>
    <w:p w:rsidR="00FE6AA1" w:rsidRPr="005358CA" w:rsidRDefault="00FE6AA1" w:rsidP="00FE6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AA1" w:rsidRPr="00784265" w:rsidRDefault="00FE6AA1" w:rsidP="00FE6AA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Охарактеризуйте причини виникнення соціології як самостійної науки. Вчення О. </w:t>
      </w:r>
      <w:proofErr w:type="spellStart"/>
      <w:r w:rsidRPr="00784265">
        <w:rPr>
          <w:rFonts w:ascii="Times New Roman" w:hAnsi="Times New Roman"/>
          <w:sz w:val="28"/>
          <w:szCs w:val="28"/>
        </w:rPr>
        <w:t>Конта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. 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Що таке «позитивізм у соціології»? Назвіть основні принципи соціологічного позитивізму та дайте їхню оцінку з огляду на перспективи сьогодення.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У чому полягає «всезагальний консенсус» у суспільстві в розумінні О.</w:t>
      </w:r>
      <w:proofErr w:type="spellStart"/>
      <w:r w:rsidRPr="00784265">
        <w:rPr>
          <w:rFonts w:ascii="Times New Roman" w:hAnsi="Times New Roman"/>
          <w:sz w:val="28"/>
          <w:szCs w:val="28"/>
        </w:rPr>
        <w:t>Конта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? Чи можливий такий консенсус у сучасному суспільстві? 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Поясніть, яку роль у розвитку суспільства відіграє вдосконалення людського інтелекту, використовуючи з цього приводу думки О.</w:t>
      </w:r>
      <w:proofErr w:type="spellStart"/>
      <w:r w:rsidRPr="00784265">
        <w:rPr>
          <w:rFonts w:ascii="Times New Roman" w:hAnsi="Times New Roman"/>
          <w:sz w:val="28"/>
          <w:szCs w:val="28"/>
        </w:rPr>
        <w:t>Конта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 та власні міркування.</w:t>
      </w:r>
    </w:p>
    <w:p w:rsidR="00FE6AA1" w:rsidRPr="00784265" w:rsidRDefault="00FE6AA1" w:rsidP="00FE6AA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AA1" w:rsidRPr="00784265" w:rsidRDefault="00FE6AA1" w:rsidP="00FE6A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 xml:space="preserve">Соціологічні ідеї Г. </w:t>
      </w:r>
      <w:proofErr w:type="spellStart"/>
      <w:r w:rsidRPr="00784265">
        <w:rPr>
          <w:rFonts w:ascii="Times New Roman" w:hAnsi="Times New Roman"/>
          <w:sz w:val="28"/>
          <w:szCs w:val="28"/>
        </w:rPr>
        <w:t>Спенсера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. </w:t>
      </w:r>
      <w:r w:rsidRPr="00784265">
        <w:rPr>
          <w:rFonts w:ascii="Times New Roman" w:eastAsia="TimesNewRomanPSMT" w:hAnsi="Times New Roman"/>
          <w:sz w:val="28"/>
          <w:szCs w:val="28"/>
        </w:rPr>
        <w:t xml:space="preserve">Соціологізм Е. </w:t>
      </w:r>
      <w:proofErr w:type="spellStart"/>
      <w:r w:rsidRPr="00784265">
        <w:rPr>
          <w:rFonts w:ascii="Times New Roman" w:eastAsia="TimesNewRomanPSMT" w:hAnsi="Times New Roman"/>
          <w:sz w:val="28"/>
          <w:szCs w:val="28"/>
        </w:rPr>
        <w:t>Дюркгайма</w:t>
      </w:r>
      <w:proofErr w:type="spellEnd"/>
    </w:p>
    <w:p w:rsidR="00FE6AA1" w:rsidRPr="00784265" w:rsidRDefault="00FE6AA1" w:rsidP="00FE6AA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Вчення Г.</w:t>
      </w:r>
      <w:proofErr w:type="spellStart"/>
      <w:r w:rsidRPr="00784265">
        <w:rPr>
          <w:rFonts w:ascii="Times New Roman" w:hAnsi="Times New Roman"/>
          <w:sz w:val="28"/>
          <w:szCs w:val="28"/>
        </w:rPr>
        <w:t>Спенсера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 про соціальну політику та його відмінність від уявлень О.</w:t>
      </w:r>
      <w:proofErr w:type="spellStart"/>
      <w:r w:rsidRPr="00784265">
        <w:rPr>
          <w:rFonts w:ascii="Times New Roman" w:hAnsi="Times New Roman"/>
          <w:sz w:val="28"/>
          <w:szCs w:val="28"/>
        </w:rPr>
        <w:t>Конта</w:t>
      </w:r>
      <w:proofErr w:type="spellEnd"/>
      <w:r w:rsidRPr="00784265">
        <w:rPr>
          <w:rFonts w:ascii="Times New Roman" w:hAnsi="Times New Roman"/>
          <w:sz w:val="28"/>
          <w:szCs w:val="28"/>
        </w:rPr>
        <w:t>.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 xml:space="preserve">Обґрунтуйте роль і значення вчення Г </w:t>
      </w:r>
      <w:proofErr w:type="spellStart"/>
      <w:r w:rsidRPr="00784265">
        <w:rPr>
          <w:rFonts w:ascii="Times New Roman" w:hAnsi="Times New Roman"/>
          <w:sz w:val="28"/>
          <w:szCs w:val="28"/>
        </w:rPr>
        <w:t>.Спенсера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 для розвитку соціологічної думки.</w:t>
      </w:r>
      <w:r w:rsidRPr="00784265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784265">
        <w:rPr>
          <w:rFonts w:ascii="Times New Roman" w:eastAsia="TimesNewRomanPSMT" w:hAnsi="Times New Roman"/>
          <w:sz w:val="28"/>
          <w:szCs w:val="28"/>
        </w:rPr>
        <w:t>Органіцизм</w:t>
      </w:r>
      <w:proofErr w:type="spellEnd"/>
      <w:r w:rsidRPr="00784265">
        <w:rPr>
          <w:rFonts w:ascii="Times New Roman" w:eastAsia="TimesNewRomanPSMT" w:hAnsi="Times New Roman"/>
          <w:sz w:val="28"/>
          <w:szCs w:val="28"/>
        </w:rPr>
        <w:t xml:space="preserve"> та еволюціонізм Г. </w:t>
      </w:r>
      <w:proofErr w:type="spellStart"/>
      <w:r w:rsidRPr="00784265">
        <w:rPr>
          <w:rFonts w:ascii="Times New Roman" w:eastAsia="TimesNewRomanPSMT" w:hAnsi="Times New Roman"/>
          <w:sz w:val="28"/>
          <w:szCs w:val="28"/>
        </w:rPr>
        <w:t>Спенсера</w:t>
      </w:r>
      <w:proofErr w:type="spellEnd"/>
      <w:r w:rsidRPr="00784265">
        <w:rPr>
          <w:rFonts w:ascii="Times New Roman" w:eastAsia="TimesNewRomanPSMT" w:hAnsi="Times New Roman"/>
          <w:sz w:val="28"/>
          <w:szCs w:val="28"/>
        </w:rPr>
        <w:t>.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Охарактеризуйте внесок Е.</w:t>
      </w:r>
      <w:proofErr w:type="spellStart"/>
      <w:r w:rsidRPr="00784265">
        <w:rPr>
          <w:rFonts w:ascii="Times New Roman" w:hAnsi="Times New Roman"/>
          <w:sz w:val="28"/>
          <w:szCs w:val="28"/>
        </w:rPr>
        <w:t>Дюркгайма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 у розвиток соціологічної думки. Розкрийте зміст положення Е.</w:t>
      </w:r>
      <w:proofErr w:type="spellStart"/>
      <w:r w:rsidRPr="00784265">
        <w:rPr>
          <w:rFonts w:ascii="Times New Roman" w:hAnsi="Times New Roman"/>
          <w:sz w:val="28"/>
          <w:szCs w:val="28"/>
        </w:rPr>
        <w:t>Дюркгайма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 про аномію суспільства та типи самогубств.</w:t>
      </w:r>
    </w:p>
    <w:p w:rsidR="00FE6AA1" w:rsidRPr="00784265" w:rsidRDefault="00FE6AA1" w:rsidP="00FE6AA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FE6AA1" w:rsidRPr="00784265" w:rsidRDefault="00FE6AA1" w:rsidP="00FE6A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265">
        <w:rPr>
          <w:rFonts w:ascii="Times New Roman" w:hAnsi="Times New Roman"/>
          <w:bCs/>
          <w:sz w:val="28"/>
          <w:szCs w:val="28"/>
        </w:rPr>
        <w:t>Розуміюча соціологія М. Вебера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Розкрийте зміст положення М.Вебера про соціальну дію та її типи.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Назвіть основні положення соціології політики і влади М.Вебера.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. Які типи політичного панування у характеристиці М.Вебера властиві:</w:t>
      </w:r>
    </w:p>
    <w:p w:rsidR="00FE6AA1" w:rsidRPr="00784265" w:rsidRDefault="00FE6AA1" w:rsidP="00FE6AA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• давнім суспільствам;</w:t>
      </w:r>
    </w:p>
    <w:p w:rsidR="00FE6AA1" w:rsidRPr="00784265" w:rsidRDefault="00FE6AA1" w:rsidP="00FE6AA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• сучасним розвиненим західним країнам</w:t>
      </w:r>
    </w:p>
    <w:p w:rsidR="00FE6AA1" w:rsidRPr="00784265" w:rsidRDefault="00FE6AA1" w:rsidP="00FE6AA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• і чому? Що означає харизматичний тип панування і чи можливий він у сучасних умовах?</w:t>
      </w:r>
    </w:p>
    <w:p w:rsidR="00FE6AA1" w:rsidRPr="00784265" w:rsidRDefault="00FE6AA1" w:rsidP="00FE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AA1" w:rsidRPr="00784265" w:rsidRDefault="00FE6AA1" w:rsidP="00FE6A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 xml:space="preserve">Структурний функціоналізм (Т. </w:t>
      </w:r>
      <w:proofErr w:type="spellStart"/>
      <w:r w:rsidRPr="00784265">
        <w:rPr>
          <w:rFonts w:ascii="Times New Roman" w:hAnsi="Times New Roman"/>
          <w:sz w:val="28"/>
          <w:szCs w:val="28"/>
        </w:rPr>
        <w:t>Парсонса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784265">
        <w:rPr>
          <w:rFonts w:ascii="Times New Roman" w:hAnsi="Times New Roman"/>
          <w:sz w:val="28"/>
          <w:szCs w:val="28"/>
        </w:rPr>
        <w:t>Мертона</w:t>
      </w:r>
      <w:proofErr w:type="spellEnd"/>
      <w:r w:rsidRPr="00784265">
        <w:rPr>
          <w:rFonts w:ascii="Times New Roman" w:hAnsi="Times New Roman"/>
          <w:sz w:val="28"/>
          <w:szCs w:val="28"/>
        </w:rPr>
        <w:t>)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 xml:space="preserve">Розгляньте основні погляди Т. </w:t>
      </w:r>
      <w:proofErr w:type="spellStart"/>
      <w:r w:rsidRPr="00784265">
        <w:rPr>
          <w:rFonts w:ascii="Times New Roman" w:hAnsi="Times New Roman"/>
          <w:sz w:val="28"/>
          <w:szCs w:val="28"/>
        </w:rPr>
        <w:t>Парсонса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 та Р. </w:t>
      </w:r>
      <w:proofErr w:type="spellStart"/>
      <w:r w:rsidRPr="00784265">
        <w:rPr>
          <w:rFonts w:ascii="Times New Roman" w:hAnsi="Times New Roman"/>
          <w:sz w:val="28"/>
          <w:szCs w:val="28"/>
        </w:rPr>
        <w:t>Мертона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 у вигляді таблички</w:t>
      </w:r>
    </w:p>
    <w:tbl>
      <w:tblPr>
        <w:tblStyle w:val="a5"/>
        <w:tblW w:w="0" w:type="auto"/>
        <w:tblInd w:w="720" w:type="dxa"/>
        <w:tblLook w:val="04A0"/>
      </w:tblPr>
      <w:tblGrid>
        <w:gridCol w:w="4427"/>
        <w:gridCol w:w="4424"/>
      </w:tblGrid>
      <w:tr w:rsidR="00FE6AA1" w:rsidRPr="00784265" w:rsidTr="00CF2194">
        <w:tc>
          <w:tcPr>
            <w:tcW w:w="9135" w:type="dxa"/>
            <w:gridSpan w:val="2"/>
          </w:tcPr>
          <w:p w:rsidR="00FE6AA1" w:rsidRPr="00784265" w:rsidRDefault="00FE6AA1" w:rsidP="00CF219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265">
              <w:rPr>
                <w:rFonts w:ascii="Times New Roman" w:hAnsi="Times New Roman"/>
                <w:sz w:val="28"/>
                <w:szCs w:val="28"/>
              </w:rPr>
              <w:t>Основні погляди</w:t>
            </w:r>
          </w:p>
        </w:tc>
      </w:tr>
      <w:tr w:rsidR="00FE6AA1" w:rsidRPr="00784265" w:rsidTr="00CF2194">
        <w:tc>
          <w:tcPr>
            <w:tcW w:w="4567" w:type="dxa"/>
          </w:tcPr>
          <w:p w:rsidR="00FE6AA1" w:rsidRPr="00784265" w:rsidRDefault="00FE6AA1" w:rsidP="00CF219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265"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proofErr w:type="spellStart"/>
            <w:r w:rsidRPr="00784265">
              <w:rPr>
                <w:rFonts w:ascii="Times New Roman" w:hAnsi="Times New Roman"/>
                <w:sz w:val="28"/>
                <w:szCs w:val="28"/>
              </w:rPr>
              <w:t>Парсонса</w:t>
            </w:r>
            <w:proofErr w:type="spellEnd"/>
          </w:p>
        </w:tc>
        <w:tc>
          <w:tcPr>
            <w:tcW w:w="4568" w:type="dxa"/>
          </w:tcPr>
          <w:p w:rsidR="00FE6AA1" w:rsidRPr="00784265" w:rsidRDefault="00FE6AA1" w:rsidP="00CF219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265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784265">
              <w:rPr>
                <w:rFonts w:ascii="Times New Roman" w:hAnsi="Times New Roman"/>
                <w:sz w:val="28"/>
                <w:szCs w:val="28"/>
              </w:rPr>
              <w:t>Мертона</w:t>
            </w:r>
            <w:proofErr w:type="spellEnd"/>
          </w:p>
        </w:tc>
      </w:tr>
      <w:tr w:rsidR="00FE6AA1" w:rsidRPr="00784265" w:rsidTr="00CF2194">
        <w:tc>
          <w:tcPr>
            <w:tcW w:w="4567" w:type="dxa"/>
          </w:tcPr>
          <w:p w:rsidR="00FE6AA1" w:rsidRPr="00784265" w:rsidRDefault="00FE6AA1" w:rsidP="00CF219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FE6AA1" w:rsidRPr="00784265" w:rsidRDefault="00FE6AA1" w:rsidP="00CF219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AA1" w:rsidRPr="00784265" w:rsidTr="00CF2194">
        <w:tc>
          <w:tcPr>
            <w:tcW w:w="4567" w:type="dxa"/>
          </w:tcPr>
          <w:p w:rsidR="00FE6AA1" w:rsidRPr="00784265" w:rsidRDefault="00FE6AA1" w:rsidP="00CF219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68" w:type="dxa"/>
          </w:tcPr>
          <w:p w:rsidR="00FE6AA1" w:rsidRPr="00784265" w:rsidRDefault="00FE6AA1" w:rsidP="00CF219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6AA1" w:rsidRPr="00784265" w:rsidTr="00CF2194">
        <w:tc>
          <w:tcPr>
            <w:tcW w:w="4567" w:type="dxa"/>
          </w:tcPr>
          <w:p w:rsidR="00FE6AA1" w:rsidRPr="00784265" w:rsidRDefault="00FE6AA1" w:rsidP="00CF219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FE6AA1" w:rsidRPr="00784265" w:rsidRDefault="00FE6AA1" w:rsidP="00CF219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6AA1" w:rsidRPr="00784265" w:rsidTr="00CF2194">
        <w:tc>
          <w:tcPr>
            <w:tcW w:w="4567" w:type="dxa"/>
          </w:tcPr>
          <w:p w:rsidR="00FE6AA1" w:rsidRPr="00784265" w:rsidRDefault="00FE6AA1" w:rsidP="00CF219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FE6AA1" w:rsidRPr="00784265" w:rsidRDefault="00FE6AA1" w:rsidP="00CF219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E6AA1" w:rsidRPr="00784265" w:rsidRDefault="00FE6AA1" w:rsidP="00FE6AA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У чому полягає відмінність поглядів Т.</w:t>
      </w:r>
      <w:proofErr w:type="spellStart"/>
      <w:r w:rsidRPr="00784265">
        <w:rPr>
          <w:rFonts w:ascii="Times New Roman" w:hAnsi="Times New Roman"/>
          <w:sz w:val="28"/>
          <w:szCs w:val="28"/>
        </w:rPr>
        <w:t>Парсонса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 і Р.</w:t>
      </w:r>
      <w:proofErr w:type="spellStart"/>
      <w:r w:rsidRPr="00784265">
        <w:rPr>
          <w:rFonts w:ascii="Times New Roman" w:hAnsi="Times New Roman"/>
          <w:sz w:val="28"/>
          <w:szCs w:val="28"/>
        </w:rPr>
        <w:t>Мертона</w:t>
      </w:r>
      <w:proofErr w:type="spellEnd"/>
      <w:r w:rsidRPr="00784265">
        <w:rPr>
          <w:rFonts w:ascii="Times New Roman" w:hAnsi="Times New Roman"/>
          <w:sz w:val="28"/>
          <w:szCs w:val="28"/>
        </w:rPr>
        <w:t>?</w:t>
      </w:r>
    </w:p>
    <w:p w:rsidR="00FE6AA1" w:rsidRPr="00784265" w:rsidRDefault="00FE6AA1" w:rsidP="00FE6AA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AA1" w:rsidRPr="00784265" w:rsidRDefault="00FE6AA1" w:rsidP="00FE6A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4265">
        <w:rPr>
          <w:rFonts w:ascii="Times New Roman" w:hAnsi="Times New Roman"/>
          <w:sz w:val="28"/>
          <w:szCs w:val="28"/>
        </w:rPr>
        <w:t>Конфліктологія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 (Л. </w:t>
      </w:r>
      <w:proofErr w:type="spellStart"/>
      <w:r w:rsidRPr="00784265">
        <w:rPr>
          <w:rFonts w:ascii="Times New Roman" w:hAnsi="Times New Roman"/>
          <w:sz w:val="28"/>
          <w:szCs w:val="28"/>
        </w:rPr>
        <w:t>Козер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784265">
        <w:rPr>
          <w:rFonts w:ascii="Times New Roman" w:hAnsi="Times New Roman"/>
          <w:sz w:val="28"/>
          <w:szCs w:val="28"/>
        </w:rPr>
        <w:t>Дарендорф</w:t>
      </w:r>
      <w:proofErr w:type="spellEnd"/>
      <w:r w:rsidRPr="00784265">
        <w:rPr>
          <w:rFonts w:ascii="Times New Roman" w:hAnsi="Times New Roman"/>
          <w:sz w:val="28"/>
          <w:szCs w:val="28"/>
        </w:rPr>
        <w:t>)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Чи можуть соціальні конфлікти відігравати позитивну роль у розвитку суспільства? Використайте аргументацію Л.</w:t>
      </w:r>
      <w:proofErr w:type="spellStart"/>
      <w:r w:rsidRPr="00784265">
        <w:rPr>
          <w:rFonts w:ascii="Times New Roman" w:hAnsi="Times New Roman"/>
          <w:sz w:val="28"/>
          <w:szCs w:val="28"/>
        </w:rPr>
        <w:t>Козера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 для відповіді на це запитання, а також ваші власні міркування.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 xml:space="preserve">«Конфліктну модель суспільства» Р. </w:t>
      </w:r>
      <w:proofErr w:type="spellStart"/>
      <w:r w:rsidRPr="00784265">
        <w:rPr>
          <w:rFonts w:ascii="Times New Roman" w:hAnsi="Times New Roman"/>
          <w:sz w:val="28"/>
          <w:szCs w:val="28"/>
        </w:rPr>
        <w:t>Дарендорфа</w:t>
      </w:r>
      <w:proofErr w:type="spellEnd"/>
      <w:r w:rsidRPr="00784265">
        <w:rPr>
          <w:rFonts w:ascii="Times New Roman" w:hAnsi="Times New Roman"/>
          <w:sz w:val="28"/>
          <w:szCs w:val="28"/>
        </w:rPr>
        <w:t>. Основні положення його концепції.</w:t>
      </w:r>
    </w:p>
    <w:p w:rsidR="00FE6AA1" w:rsidRPr="00784265" w:rsidRDefault="00FE6AA1" w:rsidP="00FE6A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 xml:space="preserve">Символічний </w:t>
      </w:r>
      <w:proofErr w:type="spellStart"/>
      <w:r w:rsidRPr="00784265">
        <w:rPr>
          <w:rFonts w:ascii="Times New Roman" w:hAnsi="Times New Roman"/>
          <w:sz w:val="28"/>
          <w:szCs w:val="28"/>
        </w:rPr>
        <w:t>інтеракціонізм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 (Дж. </w:t>
      </w:r>
      <w:proofErr w:type="spellStart"/>
      <w:r w:rsidRPr="00784265">
        <w:rPr>
          <w:rFonts w:ascii="Times New Roman" w:hAnsi="Times New Roman"/>
          <w:sz w:val="28"/>
          <w:szCs w:val="28"/>
        </w:rPr>
        <w:t>Мід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784265">
        <w:rPr>
          <w:rFonts w:ascii="Times New Roman" w:hAnsi="Times New Roman"/>
          <w:sz w:val="28"/>
          <w:szCs w:val="28"/>
        </w:rPr>
        <w:t>Блумер</w:t>
      </w:r>
      <w:proofErr w:type="spellEnd"/>
      <w:r w:rsidRPr="00784265">
        <w:rPr>
          <w:rFonts w:ascii="Times New Roman" w:hAnsi="Times New Roman"/>
          <w:sz w:val="28"/>
          <w:szCs w:val="28"/>
        </w:rPr>
        <w:t>)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 xml:space="preserve">Які поняття є центральними у теоріях Дж. </w:t>
      </w:r>
      <w:proofErr w:type="spellStart"/>
      <w:r w:rsidRPr="00784265">
        <w:rPr>
          <w:rFonts w:ascii="Times New Roman" w:hAnsi="Times New Roman"/>
          <w:sz w:val="28"/>
          <w:szCs w:val="28"/>
        </w:rPr>
        <w:t>Міда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 і  Г. </w:t>
      </w:r>
      <w:proofErr w:type="spellStart"/>
      <w:r w:rsidRPr="00784265">
        <w:rPr>
          <w:rFonts w:ascii="Times New Roman" w:hAnsi="Times New Roman"/>
          <w:sz w:val="28"/>
          <w:szCs w:val="28"/>
        </w:rPr>
        <w:t>Блумера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? Розкрийте їх суть. 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 xml:space="preserve">У чому полягають відмінності учень Дж. </w:t>
      </w:r>
      <w:proofErr w:type="spellStart"/>
      <w:r w:rsidRPr="00784265">
        <w:rPr>
          <w:rFonts w:ascii="Times New Roman" w:hAnsi="Times New Roman"/>
          <w:sz w:val="28"/>
          <w:szCs w:val="28"/>
        </w:rPr>
        <w:t>Міда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 і  Г. </w:t>
      </w:r>
      <w:proofErr w:type="spellStart"/>
      <w:r w:rsidRPr="00784265">
        <w:rPr>
          <w:rFonts w:ascii="Times New Roman" w:hAnsi="Times New Roman"/>
          <w:sz w:val="28"/>
          <w:szCs w:val="28"/>
        </w:rPr>
        <w:t>Блумера</w:t>
      </w:r>
      <w:proofErr w:type="spellEnd"/>
      <w:r w:rsidRPr="00784265">
        <w:rPr>
          <w:rFonts w:ascii="Times New Roman" w:hAnsi="Times New Roman"/>
          <w:sz w:val="28"/>
          <w:szCs w:val="28"/>
        </w:rPr>
        <w:t>?</w:t>
      </w:r>
    </w:p>
    <w:p w:rsidR="00FE6AA1" w:rsidRPr="00784265" w:rsidRDefault="00FE6AA1" w:rsidP="00FE6AA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AA1" w:rsidRPr="00784265" w:rsidRDefault="00FE6AA1" w:rsidP="00FE6A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Феноменологічна соціологія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Які поняття є центральними у феноменологічній соціології?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 xml:space="preserve">Поясніть, у чому полягає різниця між поглядами представників символічного </w:t>
      </w:r>
      <w:proofErr w:type="spellStart"/>
      <w:r w:rsidRPr="00784265">
        <w:rPr>
          <w:rFonts w:ascii="Times New Roman" w:hAnsi="Times New Roman"/>
          <w:sz w:val="28"/>
          <w:szCs w:val="28"/>
        </w:rPr>
        <w:t>інтеракціонізму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 та феноменологічної соціології.</w:t>
      </w:r>
    </w:p>
    <w:p w:rsidR="00FE6AA1" w:rsidRPr="00784265" w:rsidRDefault="00FE6AA1" w:rsidP="00FE6AA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6AA1" w:rsidRPr="00784265" w:rsidRDefault="00FE6AA1" w:rsidP="00FE6AA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265">
        <w:rPr>
          <w:rFonts w:ascii="Times New Roman" w:hAnsi="Times New Roman"/>
          <w:bCs/>
          <w:iCs/>
          <w:sz w:val="28"/>
          <w:szCs w:val="28"/>
        </w:rPr>
        <w:t>Інтегральна соціологія</w:t>
      </w:r>
      <w:r w:rsidRPr="00784265">
        <w:rPr>
          <w:rFonts w:ascii="Times New Roman" w:hAnsi="Times New Roman"/>
          <w:bCs/>
          <w:sz w:val="28"/>
          <w:szCs w:val="28"/>
        </w:rPr>
        <w:t xml:space="preserve"> П. Сорокіна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Чому соціологічне вчення П.Сорокіна має назву «інтегральна соціологія»?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Основні положення П. Сорокіна.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Доведіть, що інтегральна соціологія П.Сорокіна знаменує собою якісно новий етап у розвитку соціологічної думки сучасності.</w:t>
      </w:r>
    </w:p>
    <w:p w:rsidR="00FE6AA1" w:rsidRPr="00784265" w:rsidRDefault="00FE6AA1" w:rsidP="00FE6AA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E6AA1" w:rsidRPr="00784265" w:rsidRDefault="00FE6AA1" w:rsidP="00FE6AA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Основні досягнення емпіричної соціології. Давайте загальну характеристику сучасної емпіричної соціології. Що нового дала емпірична соціологія для загального розвитку соціологічної думки?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Основні досягнення Чиказької школи (Охарактеризуйте масштабне дослідження В. Томаса та Ф. </w:t>
      </w:r>
      <w:proofErr w:type="spellStart"/>
      <w:r w:rsidRPr="00784265">
        <w:rPr>
          <w:rFonts w:ascii="Times New Roman" w:hAnsi="Times New Roman"/>
          <w:sz w:val="28"/>
          <w:szCs w:val="28"/>
        </w:rPr>
        <w:t>Знанецького</w:t>
      </w:r>
      <w:proofErr w:type="spellEnd"/>
      <w:r w:rsidRPr="00784265">
        <w:rPr>
          <w:rFonts w:ascii="Times New Roman" w:hAnsi="Times New Roman"/>
          <w:sz w:val="28"/>
          <w:szCs w:val="28"/>
        </w:rPr>
        <w:t xml:space="preserve"> у праці </w:t>
      </w:r>
      <w:r w:rsidRPr="00784265">
        <w:rPr>
          <w:rFonts w:ascii="Times New Roman" w:hAnsi="Times New Roman"/>
          <w:i/>
          <w:sz w:val="28"/>
          <w:szCs w:val="28"/>
        </w:rPr>
        <w:t>«Польський селянин в Європі та Америці»</w:t>
      </w:r>
      <w:r w:rsidRPr="00784265">
        <w:rPr>
          <w:rFonts w:ascii="Times New Roman" w:hAnsi="Times New Roman"/>
          <w:sz w:val="28"/>
          <w:szCs w:val="28"/>
        </w:rPr>
        <w:t>)</w:t>
      </w:r>
    </w:p>
    <w:p w:rsidR="00FE6AA1" w:rsidRPr="00784265" w:rsidRDefault="00FE6AA1" w:rsidP="00FE6AA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 xml:space="preserve">Основні досягнення Колумбійської школи </w:t>
      </w:r>
    </w:p>
    <w:p w:rsidR="00FE6AA1" w:rsidRPr="005358CA" w:rsidRDefault="00FE6AA1" w:rsidP="00FE6AA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265">
        <w:rPr>
          <w:rFonts w:ascii="Times New Roman" w:hAnsi="Times New Roman"/>
          <w:sz w:val="28"/>
          <w:szCs w:val="28"/>
        </w:rPr>
        <w:t>Основні досягнення Гарвардської школи</w:t>
      </w:r>
    </w:p>
    <w:p w:rsidR="00FE6AA1" w:rsidRDefault="00FE6AA1" w:rsidP="00FE6AA1">
      <w:pPr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E6AA1" w:rsidRPr="00FE6AA1" w:rsidRDefault="00FE6AA1" w:rsidP="00FE6AA1">
      <w:pPr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E6AA1">
        <w:rPr>
          <w:rFonts w:ascii="Times New Roman" w:hAnsi="Times New Roman"/>
          <w:b/>
          <w:color w:val="FF0000"/>
          <w:sz w:val="28"/>
          <w:szCs w:val="28"/>
        </w:rPr>
        <w:t xml:space="preserve">Письмове завдання, яке вже мало бути написане, здаєте на першому семінарському занятті після карантину!!! </w:t>
      </w:r>
      <w:r w:rsidRPr="00FE6AA1">
        <w:rPr>
          <w:rFonts w:ascii="Times New Roman" w:hAnsi="Times New Roman"/>
          <w:b/>
          <w:color w:val="FF0000"/>
          <w:sz w:val="28"/>
          <w:szCs w:val="28"/>
          <w:u w:val="single"/>
        </w:rPr>
        <w:t>(5 балів)</w:t>
      </w:r>
    </w:p>
    <w:p w:rsidR="00FE6AA1" w:rsidRPr="00FE6AA1" w:rsidRDefault="00FE6AA1" w:rsidP="00FE6AA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AA1">
        <w:rPr>
          <w:rFonts w:ascii="Times New Roman" w:hAnsi="Times New Roman"/>
          <w:sz w:val="28"/>
          <w:szCs w:val="28"/>
        </w:rPr>
        <w:t xml:space="preserve">Охарактеризуйте головні етапи розвитку соціологічної думки  в Україні. Назвіть науковців сучасної української соціології. Зробіть аналітичну характеристику одного із сучасних українських соціологів за такою схемою: </w:t>
      </w:r>
    </w:p>
    <w:p w:rsidR="00FE6AA1" w:rsidRPr="005358CA" w:rsidRDefault="00FE6AA1" w:rsidP="00FE6AA1">
      <w:pPr>
        <w:pStyle w:val="Default"/>
        <w:ind w:left="720"/>
        <w:rPr>
          <w:sz w:val="28"/>
          <w:szCs w:val="28"/>
        </w:rPr>
      </w:pPr>
      <w:r w:rsidRPr="005358CA">
        <w:rPr>
          <w:sz w:val="28"/>
          <w:szCs w:val="28"/>
        </w:rPr>
        <w:t xml:space="preserve">а) біографічні дані; </w:t>
      </w:r>
    </w:p>
    <w:p w:rsidR="00FE6AA1" w:rsidRPr="005358CA" w:rsidRDefault="00FE6AA1" w:rsidP="00FE6AA1">
      <w:pPr>
        <w:pStyle w:val="Default"/>
        <w:ind w:left="720"/>
        <w:rPr>
          <w:sz w:val="28"/>
          <w:szCs w:val="28"/>
        </w:rPr>
      </w:pPr>
      <w:r w:rsidRPr="005358CA">
        <w:rPr>
          <w:sz w:val="28"/>
          <w:szCs w:val="28"/>
        </w:rPr>
        <w:t xml:space="preserve">б) основні теоретичні погляди; </w:t>
      </w:r>
    </w:p>
    <w:p w:rsidR="00FE6AA1" w:rsidRPr="00FE6AA1" w:rsidRDefault="00FE6AA1" w:rsidP="00FE6AA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FE6AA1">
        <w:rPr>
          <w:rFonts w:ascii="Times New Roman" w:hAnsi="Times New Roman"/>
          <w:sz w:val="28"/>
          <w:szCs w:val="28"/>
        </w:rPr>
        <w:t>в) власне ставлення до ідей ученого.</w:t>
      </w:r>
    </w:p>
    <w:p w:rsidR="00FE6AA1" w:rsidRDefault="00FE6AA1" w:rsidP="006971F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FE6AA1" w:rsidRDefault="00FE6AA1">
      <w:pPr>
        <w:rPr>
          <w:b/>
          <w:color w:val="FF0000"/>
          <w:szCs w:val="24"/>
          <w:lang w:eastAsia="uk-UA"/>
        </w:rPr>
      </w:pPr>
      <w:r>
        <w:rPr>
          <w:b/>
          <w:color w:val="FF0000"/>
          <w:szCs w:val="24"/>
          <w:lang w:eastAsia="uk-UA"/>
        </w:rPr>
        <w:br w:type="page"/>
      </w:r>
    </w:p>
    <w:p w:rsidR="000A5047" w:rsidRDefault="000A5047" w:rsidP="00A95472">
      <w:pPr>
        <w:spacing w:after="0"/>
        <w:jc w:val="center"/>
        <w:rPr>
          <w:b/>
          <w:color w:val="FF0000"/>
          <w:szCs w:val="24"/>
          <w:lang w:eastAsia="uk-UA"/>
        </w:rPr>
      </w:pPr>
    </w:p>
    <w:p w:rsidR="00A95472" w:rsidRDefault="00FE6AA1" w:rsidP="00A954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color w:val="231F20"/>
          <w:sz w:val="28"/>
          <w:szCs w:val="28"/>
        </w:rPr>
        <w:t>С</w:t>
      </w:r>
      <w:r w:rsidR="00A95472" w:rsidRPr="00A95472">
        <w:rPr>
          <w:rFonts w:ascii="Times New Roman" w:hAnsi="Times New Roman"/>
          <w:b/>
          <w:sz w:val="28"/>
          <w:szCs w:val="28"/>
          <w:lang w:eastAsia="uk-UA"/>
        </w:rPr>
        <w:t xml:space="preserve">емінарського заняття </w:t>
      </w:r>
    </w:p>
    <w:p w:rsidR="00A95472" w:rsidRDefault="00A95472" w:rsidP="00A95472">
      <w:pPr>
        <w:tabs>
          <w:tab w:val="left" w:pos="0"/>
        </w:tabs>
        <w:spacing w:after="0" w:line="240" w:lineRule="auto"/>
        <w:ind w:right="320"/>
        <w:jc w:val="center"/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uk-UA"/>
        </w:rPr>
      </w:pPr>
      <w:r w:rsidRPr="00A95472"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uk-UA"/>
        </w:rPr>
        <w:t>Категорії соціальної структури та динаміки</w:t>
      </w:r>
    </w:p>
    <w:p w:rsidR="00FE6AA1" w:rsidRPr="00FE6AA1" w:rsidRDefault="00FE6AA1" w:rsidP="00FE6AA1">
      <w:pPr>
        <w:spacing w:after="0" w:line="240" w:lineRule="auto"/>
        <w:jc w:val="center"/>
        <w:rPr>
          <w:b/>
          <w:color w:val="7030A0"/>
          <w:szCs w:val="24"/>
          <w:lang w:eastAsia="uk-UA"/>
        </w:rPr>
      </w:pPr>
      <w:r w:rsidRPr="00FE6AA1">
        <w:rPr>
          <w:b/>
          <w:color w:val="7030A0"/>
          <w:szCs w:val="24"/>
          <w:lang w:eastAsia="uk-UA"/>
        </w:rPr>
        <w:t>(</w:t>
      </w:r>
      <w:r w:rsidRPr="00FE6AA1">
        <w:rPr>
          <w:rFonts w:ascii="Times New Roman" w:eastAsia="Times New Roman" w:hAnsi="Times New Roman"/>
          <w:i/>
          <w:color w:val="7030A0"/>
          <w:sz w:val="24"/>
          <w:szCs w:val="24"/>
          <w:lang w:val="ru-RU" w:eastAsia="uk-UA"/>
        </w:rPr>
        <w:t>ІСТ 11</w:t>
      </w:r>
      <w:r>
        <w:rPr>
          <w:rFonts w:ascii="Times New Roman" w:eastAsia="Times New Roman" w:hAnsi="Times New Roman"/>
          <w:i/>
          <w:color w:val="7030A0"/>
          <w:sz w:val="24"/>
          <w:szCs w:val="24"/>
          <w:lang w:val="ru-RU" w:eastAsia="uk-UA"/>
        </w:rPr>
        <w:t xml:space="preserve">, </w:t>
      </w:r>
      <w:r w:rsidRPr="00FE6AA1">
        <w:rPr>
          <w:rFonts w:ascii="Times New Roman" w:eastAsia="Times New Roman" w:hAnsi="Times New Roman"/>
          <w:i/>
          <w:color w:val="7030A0"/>
          <w:sz w:val="24"/>
          <w:szCs w:val="24"/>
          <w:lang w:val="ru-RU" w:eastAsia="uk-UA"/>
        </w:rPr>
        <w:t xml:space="preserve">ІСТ 12 – за </w:t>
      </w:r>
      <w:r>
        <w:rPr>
          <w:rFonts w:ascii="Times New Roman" w:eastAsia="Times New Roman" w:hAnsi="Times New Roman"/>
          <w:i/>
          <w:color w:val="7030A0"/>
          <w:sz w:val="24"/>
          <w:szCs w:val="24"/>
          <w:lang w:val="ru-RU" w:eastAsia="uk-UA"/>
        </w:rPr>
        <w:t>26</w:t>
      </w:r>
      <w:r w:rsidRPr="00FE6AA1">
        <w:rPr>
          <w:rFonts w:ascii="Times New Roman" w:eastAsia="Times New Roman" w:hAnsi="Times New Roman"/>
          <w:i/>
          <w:color w:val="7030A0"/>
          <w:sz w:val="24"/>
          <w:szCs w:val="24"/>
          <w:lang w:val="ru-RU" w:eastAsia="uk-UA"/>
        </w:rPr>
        <w:t>.03, ІСТ 13</w:t>
      </w:r>
      <w:r>
        <w:rPr>
          <w:rFonts w:ascii="Times New Roman" w:eastAsia="Times New Roman" w:hAnsi="Times New Roman"/>
          <w:i/>
          <w:color w:val="7030A0"/>
          <w:sz w:val="24"/>
          <w:szCs w:val="24"/>
          <w:lang w:val="ru-RU" w:eastAsia="uk-UA"/>
        </w:rPr>
        <w:t>- за 31</w:t>
      </w:r>
      <w:r w:rsidRPr="00FE6AA1">
        <w:rPr>
          <w:rFonts w:ascii="Times New Roman" w:eastAsia="Times New Roman" w:hAnsi="Times New Roman"/>
          <w:i/>
          <w:color w:val="7030A0"/>
          <w:sz w:val="24"/>
          <w:szCs w:val="24"/>
          <w:lang w:val="ru-RU" w:eastAsia="uk-UA"/>
        </w:rPr>
        <w:t xml:space="preserve">.03 </w:t>
      </w:r>
      <w:r w:rsidRPr="00FE6AA1">
        <w:rPr>
          <w:b/>
          <w:color w:val="7030A0"/>
          <w:szCs w:val="24"/>
          <w:lang w:eastAsia="uk-UA"/>
        </w:rPr>
        <w:t>)</w:t>
      </w:r>
    </w:p>
    <w:p w:rsidR="00A95472" w:rsidRPr="000A5047" w:rsidRDefault="00A95472" w:rsidP="00A9547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eastAsia="uk-UA"/>
        </w:rPr>
      </w:pPr>
      <w:r w:rsidRPr="000A5047">
        <w:rPr>
          <w:rFonts w:ascii="Times New Roman" w:hAnsi="Times New Roman"/>
          <w:b/>
          <w:color w:val="FF0000"/>
          <w:sz w:val="28"/>
          <w:szCs w:val="28"/>
          <w:u w:val="single"/>
          <w:lang w:eastAsia="uk-UA"/>
        </w:rPr>
        <w:t>ДЕДЛАЙН ЗДАЧІ 31.03</w:t>
      </w:r>
    </w:p>
    <w:p w:rsidR="00784265" w:rsidRPr="005358CA" w:rsidRDefault="00784265" w:rsidP="005349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82F">
        <w:rPr>
          <w:rFonts w:ascii="Times New Roman" w:hAnsi="Times New Roman"/>
          <w:b/>
          <w:sz w:val="28"/>
          <w:szCs w:val="28"/>
          <w:u w:val="single"/>
        </w:rPr>
        <w:t xml:space="preserve">(кожне питання по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22282F">
        <w:rPr>
          <w:rFonts w:ascii="Times New Roman" w:hAnsi="Times New Roman"/>
          <w:b/>
          <w:sz w:val="28"/>
          <w:szCs w:val="28"/>
          <w:u w:val="single"/>
        </w:rPr>
        <w:t xml:space="preserve"> бали)</w:t>
      </w:r>
    </w:p>
    <w:p w:rsidR="00784265" w:rsidRDefault="00784265" w:rsidP="00A9547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uk-UA"/>
        </w:rPr>
      </w:pPr>
    </w:p>
    <w:p w:rsidR="00430681" w:rsidRPr="00784265" w:rsidRDefault="00430681" w:rsidP="004306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84265">
        <w:rPr>
          <w:rFonts w:ascii="Times New Roman" w:eastAsia="TimesNewRomanPSMT" w:hAnsi="Times New Roman"/>
          <w:sz w:val="28"/>
          <w:szCs w:val="28"/>
        </w:rPr>
        <w:t>1. Поняття соціальна група. Розкрийте основні ознаки, що визначають об’єднання людей як соціальну групу.</w:t>
      </w:r>
    </w:p>
    <w:p w:rsidR="00430681" w:rsidRPr="00784265" w:rsidRDefault="00430681" w:rsidP="004306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84265">
        <w:rPr>
          <w:rFonts w:ascii="Times New Roman" w:eastAsia="TimesNewRomanPSMT" w:hAnsi="Times New Roman"/>
          <w:sz w:val="28"/>
          <w:szCs w:val="28"/>
        </w:rPr>
        <w:t>2. Які соціальні функції покликана виконувати соціальна група у суспільстві? Охарактеризуйте.</w:t>
      </w:r>
    </w:p>
    <w:p w:rsidR="00430681" w:rsidRPr="00784265" w:rsidRDefault="00430681" w:rsidP="004306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84265">
        <w:rPr>
          <w:rFonts w:ascii="Times New Roman" w:eastAsia="TimesNewRomanPSMT" w:hAnsi="Times New Roman"/>
          <w:sz w:val="28"/>
          <w:szCs w:val="28"/>
        </w:rPr>
        <w:t xml:space="preserve">3. Охарактеризуйте натовп як </w:t>
      </w:r>
      <w:proofErr w:type="spellStart"/>
      <w:r w:rsidRPr="00784265">
        <w:rPr>
          <w:rFonts w:ascii="Times New Roman" w:eastAsia="TimesNewRomanPSMT" w:hAnsi="Times New Roman"/>
          <w:sz w:val="28"/>
          <w:szCs w:val="28"/>
        </w:rPr>
        <w:t>квазігрупу</w:t>
      </w:r>
      <w:proofErr w:type="spellEnd"/>
      <w:r w:rsidRPr="00784265">
        <w:rPr>
          <w:rFonts w:ascii="Times New Roman" w:eastAsia="TimesNewRomanPSMT" w:hAnsi="Times New Roman"/>
          <w:sz w:val="28"/>
          <w:szCs w:val="28"/>
        </w:rPr>
        <w:t xml:space="preserve">. Різновиди </w:t>
      </w:r>
      <w:proofErr w:type="spellStart"/>
      <w:r w:rsidRPr="00784265">
        <w:rPr>
          <w:rFonts w:ascii="Times New Roman" w:eastAsia="TimesNewRomanPSMT" w:hAnsi="Times New Roman"/>
          <w:sz w:val="28"/>
          <w:szCs w:val="28"/>
        </w:rPr>
        <w:t>квазігруп</w:t>
      </w:r>
      <w:proofErr w:type="spellEnd"/>
      <w:r w:rsidRPr="00784265">
        <w:rPr>
          <w:rFonts w:ascii="Times New Roman" w:eastAsia="TimesNewRomanPSMT" w:hAnsi="Times New Roman"/>
          <w:sz w:val="28"/>
          <w:szCs w:val="28"/>
        </w:rPr>
        <w:t xml:space="preserve">. Різновиди соціальних кіл та натовпу. </w:t>
      </w:r>
    </w:p>
    <w:p w:rsidR="00430681" w:rsidRPr="00784265" w:rsidRDefault="00430681" w:rsidP="004306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84265">
        <w:rPr>
          <w:rFonts w:ascii="Times New Roman" w:eastAsia="TimesNewRomanPSMT" w:hAnsi="Times New Roman"/>
          <w:sz w:val="28"/>
          <w:szCs w:val="28"/>
        </w:rPr>
        <w:t>4. Охарактеризуйте стадійність процесу формування соціальної групи.</w:t>
      </w:r>
    </w:p>
    <w:p w:rsidR="00430681" w:rsidRPr="00784265" w:rsidRDefault="00430681" w:rsidP="004306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84265">
        <w:rPr>
          <w:rFonts w:ascii="Times New Roman" w:eastAsia="TimesNewRomanPSMT" w:hAnsi="Times New Roman"/>
          <w:sz w:val="28"/>
          <w:szCs w:val="28"/>
        </w:rPr>
        <w:t>5. Класифікація соціальних груп. Наведіть приклади власних соціальних груп, використовуючи розкриту класифікацію.</w:t>
      </w:r>
    </w:p>
    <w:p w:rsidR="00430681" w:rsidRPr="00784265" w:rsidRDefault="00430681" w:rsidP="004306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84265">
        <w:rPr>
          <w:rFonts w:ascii="Times New Roman" w:eastAsia="TimesNewRomanPSMT" w:hAnsi="Times New Roman"/>
          <w:sz w:val="28"/>
          <w:szCs w:val="28"/>
        </w:rPr>
        <w:t>6. Великі і малі соціальні групи. Порівняльна характеристика. Чому мала група виступає об’єктом соціологічного аналізу. Розкрийте основні структурні складові малої групи.</w:t>
      </w:r>
    </w:p>
    <w:p w:rsidR="00430681" w:rsidRPr="00784265" w:rsidRDefault="00430681" w:rsidP="004306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84265">
        <w:rPr>
          <w:rFonts w:ascii="Times New Roman" w:eastAsia="TimesNewRomanPSMT" w:hAnsi="Times New Roman"/>
          <w:sz w:val="28"/>
          <w:szCs w:val="28"/>
        </w:rPr>
        <w:t>7. Основне призначення формальних і неформальних груп.</w:t>
      </w:r>
    </w:p>
    <w:p w:rsidR="00784265" w:rsidRPr="00784265" w:rsidRDefault="00784265" w:rsidP="004306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84265">
        <w:rPr>
          <w:rFonts w:ascii="Times New Roman" w:eastAsiaTheme="minorHAnsi" w:hAnsi="Times New Roman"/>
          <w:sz w:val="28"/>
          <w:szCs w:val="28"/>
        </w:rPr>
        <w:t xml:space="preserve">8. Поняття соціальна спільнота. Назвіть соціальні спільноти, які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784265">
        <w:rPr>
          <w:rFonts w:ascii="Times New Roman" w:eastAsiaTheme="minorHAnsi" w:hAnsi="Times New Roman"/>
          <w:sz w:val="28"/>
          <w:szCs w:val="28"/>
        </w:rPr>
        <w:t>и знаєте, та охарактеризуйте відмінності між ними.</w:t>
      </w:r>
    </w:p>
    <w:p w:rsidR="00784265" w:rsidRPr="00784265" w:rsidRDefault="00784265" w:rsidP="007842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84265">
        <w:rPr>
          <w:rFonts w:ascii="Times New Roman" w:eastAsiaTheme="minorHAnsi" w:hAnsi="Times New Roman"/>
          <w:sz w:val="28"/>
          <w:szCs w:val="28"/>
        </w:rPr>
        <w:t xml:space="preserve">9. </w:t>
      </w:r>
      <w:r w:rsidR="00A95472" w:rsidRPr="00784265">
        <w:rPr>
          <w:rFonts w:ascii="Times New Roman" w:eastAsiaTheme="minorHAnsi" w:hAnsi="Times New Roman"/>
          <w:sz w:val="28"/>
          <w:szCs w:val="28"/>
        </w:rPr>
        <w:t>Поясніть, у чому полягає специфіка формування й функціонування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95472" w:rsidRPr="00784265">
        <w:rPr>
          <w:rFonts w:ascii="Times New Roman" w:eastAsiaTheme="minorHAnsi" w:hAnsi="Times New Roman"/>
          <w:sz w:val="28"/>
          <w:szCs w:val="28"/>
        </w:rPr>
        <w:t>соціальних інститутів у сучасній Україні.</w:t>
      </w:r>
    </w:p>
    <w:p w:rsidR="00784265" w:rsidRPr="0004011E" w:rsidRDefault="00784265" w:rsidP="0004011E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784265">
        <w:rPr>
          <w:rFonts w:ascii="Times New Roman" w:eastAsiaTheme="minorHAnsi" w:hAnsi="Times New Roman"/>
          <w:sz w:val="28"/>
          <w:szCs w:val="28"/>
        </w:rPr>
        <w:t>10</w:t>
      </w:r>
      <w:r w:rsidRPr="0004011E">
        <w:rPr>
          <w:rFonts w:ascii="Times New Roman" w:eastAsiaTheme="minorHAnsi" w:hAnsi="Times New Roman"/>
          <w:sz w:val="28"/>
          <w:szCs w:val="28"/>
        </w:rPr>
        <w:t xml:space="preserve">. </w:t>
      </w:r>
      <w:r w:rsidRPr="0004011E">
        <w:rPr>
          <w:rFonts w:ascii="Times New Roman" w:eastAsia="TimesNewRomanPS-BoldItalicMT" w:hAnsi="Times New Roman"/>
          <w:bCs/>
          <w:iCs/>
          <w:sz w:val="28"/>
          <w:szCs w:val="28"/>
        </w:rPr>
        <w:t>Назвіть кілька обставин, які відрізняють соціальну організацію від соціального інституту</w:t>
      </w:r>
      <w:r w:rsidRPr="0004011E">
        <w:rPr>
          <w:rFonts w:ascii="Times New Roman" w:eastAsia="TimesNewRomanPSMT" w:hAnsi="Times New Roman"/>
          <w:sz w:val="28"/>
          <w:szCs w:val="28"/>
        </w:rPr>
        <w:t>. Наведіть власні приклади.</w:t>
      </w:r>
    </w:p>
    <w:p w:rsidR="00784265" w:rsidRPr="0004011E" w:rsidRDefault="00784265" w:rsidP="0004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4011E">
        <w:rPr>
          <w:rFonts w:ascii="Times New Roman" w:eastAsia="TimesNewRomanPSMT" w:hAnsi="Times New Roman"/>
          <w:sz w:val="28"/>
          <w:szCs w:val="28"/>
        </w:rPr>
        <w:t xml:space="preserve">11. </w:t>
      </w:r>
      <w:r w:rsidRPr="0004011E">
        <w:rPr>
          <w:rFonts w:ascii="Times New Roman" w:eastAsiaTheme="minorHAnsi" w:hAnsi="Times New Roman"/>
          <w:sz w:val="28"/>
          <w:szCs w:val="28"/>
        </w:rPr>
        <w:t xml:space="preserve">Назвіть не менше </w:t>
      </w:r>
      <w:r w:rsidR="00B23C12">
        <w:rPr>
          <w:rFonts w:ascii="Times New Roman" w:eastAsiaTheme="minorHAnsi" w:hAnsi="Times New Roman"/>
          <w:sz w:val="28"/>
          <w:szCs w:val="28"/>
        </w:rPr>
        <w:t>4</w:t>
      </w:r>
      <w:r w:rsidRPr="0004011E">
        <w:rPr>
          <w:rFonts w:ascii="Times New Roman" w:eastAsiaTheme="minorHAnsi" w:hAnsi="Times New Roman"/>
          <w:sz w:val="28"/>
          <w:szCs w:val="28"/>
        </w:rPr>
        <w:t xml:space="preserve"> характеристик, що властиві будь-якому соціальному процесу, аргументуйте свою відповідь.</w:t>
      </w:r>
    </w:p>
    <w:p w:rsidR="00784265" w:rsidRPr="0004011E" w:rsidRDefault="00784265" w:rsidP="0004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4011E">
        <w:rPr>
          <w:rFonts w:ascii="Times New Roman" w:eastAsiaTheme="minorHAnsi" w:hAnsi="Times New Roman"/>
          <w:sz w:val="28"/>
          <w:szCs w:val="28"/>
        </w:rPr>
        <w:t xml:space="preserve">12. Визначте, до якої групи процесів (загальні, особливі, </w:t>
      </w:r>
      <w:proofErr w:type="spellStart"/>
      <w:r w:rsidRPr="0004011E">
        <w:rPr>
          <w:rFonts w:ascii="Times New Roman" w:eastAsiaTheme="minorHAnsi" w:hAnsi="Times New Roman"/>
          <w:sz w:val="28"/>
          <w:szCs w:val="28"/>
        </w:rPr>
        <w:t>соціетальні</w:t>
      </w:r>
      <w:proofErr w:type="spellEnd"/>
      <w:r w:rsidRPr="0004011E">
        <w:rPr>
          <w:rFonts w:ascii="Times New Roman" w:eastAsiaTheme="minorHAnsi" w:hAnsi="Times New Roman"/>
          <w:sz w:val="28"/>
          <w:szCs w:val="28"/>
        </w:rPr>
        <w:t>) відносяться наведені нижче процеси, попередньо давши визначення поняття «соціальний процес», аргументуйте свою відповідь:</w:t>
      </w:r>
    </w:p>
    <w:p w:rsidR="00784265" w:rsidRPr="0004011E" w:rsidRDefault="00784265" w:rsidP="0004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4011E">
        <w:rPr>
          <w:rFonts w:ascii="Times New Roman" w:eastAsiaTheme="minorHAnsi" w:hAnsi="Times New Roman"/>
          <w:sz w:val="28"/>
          <w:szCs w:val="28"/>
        </w:rPr>
        <w:t>а) процес функціонування системи охорони здоров’я;</w:t>
      </w:r>
    </w:p>
    <w:p w:rsidR="00784265" w:rsidRPr="0004011E" w:rsidRDefault="00784265" w:rsidP="0004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4011E">
        <w:rPr>
          <w:rFonts w:ascii="Times New Roman" w:eastAsiaTheme="minorHAnsi" w:hAnsi="Times New Roman"/>
          <w:sz w:val="28"/>
          <w:szCs w:val="28"/>
        </w:rPr>
        <w:t>б) процес урбанізації;</w:t>
      </w:r>
    </w:p>
    <w:p w:rsidR="00784265" w:rsidRPr="0004011E" w:rsidRDefault="00784265" w:rsidP="0004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4011E">
        <w:rPr>
          <w:rFonts w:ascii="Times New Roman" w:eastAsiaTheme="minorHAnsi" w:hAnsi="Times New Roman"/>
          <w:sz w:val="28"/>
          <w:szCs w:val="28"/>
        </w:rPr>
        <w:t>в) процес виховання;</w:t>
      </w:r>
    </w:p>
    <w:p w:rsidR="00784265" w:rsidRPr="0004011E" w:rsidRDefault="00784265" w:rsidP="0004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4011E">
        <w:rPr>
          <w:rFonts w:ascii="Times New Roman" w:eastAsiaTheme="minorHAnsi" w:hAnsi="Times New Roman"/>
          <w:sz w:val="28"/>
          <w:szCs w:val="28"/>
        </w:rPr>
        <w:t>г) процес глобалізації;</w:t>
      </w:r>
    </w:p>
    <w:p w:rsidR="00784265" w:rsidRPr="0004011E" w:rsidRDefault="00784265" w:rsidP="0004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4011E">
        <w:rPr>
          <w:rFonts w:ascii="Times New Roman" w:eastAsiaTheme="minorHAnsi" w:hAnsi="Times New Roman"/>
          <w:sz w:val="28"/>
          <w:szCs w:val="28"/>
        </w:rPr>
        <w:t>д) процес управління системою охорони здоров’я;</w:t>
      </w:r>
    </w:p>
    <w:p w:rsidR="00784265" w:rsidRPr="0004011E" w:rsidRDefault="00784265" w:rsidP="0004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4011E">
        <w:rPr>
          <w:rFonts w:ascii="Times New Roman" w:eastAsiaTheme="minorHAnsi" w:hAnsi="Times New Roman"/>
          <w:sz w:val="28"/>
          <w:szCs w:val="28"/>
        </w:rPr>
        <w:t>е) процес адаптації;</w:t>
      </w:r>
    </w:p>
    <w:p w:rsidR="00784265" w:rsidRPr="0004011E" w:rsidRDefault="00784265" w:rsidP="0004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4011E">
        <w:rPr>
          <w:rFonts w:ascii="Times New Roman" w:eastAsiaTheme="minorHAnsi" w:hAnsi="Times New Roman"/>
          <w:sz w:val="28"/>
          <w:szCs w:val="28"/>
        </w:rPr>
        <w:t xml:space="preserve">є) процес </w:t>
      </w:r>
      <w:r w:rsidR="0004011E" w:rsidRPr="0004011E">
        <w:rPr>
          <w:rFonts w:ascii="Times New Roman" w:eastAsiaTheme="minorHAnsi" w:hAnsi="Times New Roman"/>
          <w:sz w:val="28"/>
          <w:szCs w:val="28"/>
        </w:rPr>
        <w:t>еволюції;</w:t>
      </w:r>
    </w:p>
    <w:p w:rsidR="00784265" w:rsidRPr="0004011E" w:rsidRDefault="00784265" w:rsidP="0004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4011E">
        <w:rPr>
          <w:rFonts w:ascii="Times New Roman" w:eastAsiaTheme="minorHAnsi" w:hAnsi="Times New Roman"/>
          <w:sz w:val="28"/>
          <w:szCs w:val="28"/>
        </w:rPr>
        <w:t>ж) процес дезорганізації;</w:t>
      </w:r>
    </w:p>
    <w:p w:rsidR="00784265" w:rsidRPr="0004011E" w:rsidRDefault="00784265" w:rsidP="0004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4011E">
        <w:rPr>
          <w:rFonts w:ascii="Times New Roman" w:eastAsiaTheme="minorHAnsi" w:hAnsi="Times New Roman"/>
          <w:sz w:val="28"/>
          <w:szCs w:val="28"/>
        </w:rPr>
        <w:t xml:space="preserve">з) процес </w:t>
      </w:r>
      <w:r w:rsidR="0004011E" w:rsidRPr="0004011E">
        <w:rPr>
          <w:rFonts w:ascii="Times New Roman" w:eastAsiaTheme="minorHAnsi" w:hAnsi="Times New Roman"/>
          <w:sz w:val="28"/>
          <w:szCs w:val="28"/>
        </w:rPr>
        <w:t>освіти.</w:t>
      </w:r>
    </w:p>
    <w:sectPr w:rsidR="00784265" w:rsidRPr="0004011E" w:rsidSect="0055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0F7"/>
    <w:multiLevelType w:val="hybridMultilevel"/>
    <w:tmpl w:val="27F89C7C"/>
    <w:lvl w:ilvl="0" w:tplc="0B088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A06F87"/>
    <w:multiLevelType w:val="hybridMultilevel"/>
    <w:tmpl w:val="3B5217DA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A042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226BC"/>
    <w:multiLevelType w:val="hybridMultilevel"/>
    <w:tmpl w:val="855A77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6D1A"/>
    <w:multiLevelType w:val="hybridMultilevel"/>
    <w:tmpl w:val="3B5217DA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A042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86C85"/>
    <w:multiLevelType w:val="hybridMultilevel"/>
    <w:tmpl w:val="A39C0F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23EBB"/>
    <w:multiLevelType w:val="hybridMultilevel"/>
    <w:tmpl w:val="855A77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927C9"/>
    <w:multiLevelType w:val="hybridMultilevel"/>
    <w:tmpl w:val="7B783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107F4"/>
    <w:multiLevelType w:val="hybridMultilevel"/>
    <w:tmpl w:val="93A00F36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3F974A80"/>
    <w:multiLevelType w:val="hybridMultilevel"/>
    <w:tmpl w:val="8F6CAFDA"/>
    <w:lvl w:ilvl="0" w:tplc="E60020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B40AA8"/>
    <w:multiLevelType w:val="hybridMultilevel"/>
    <w:tmpl w:val="8F6CAFDA"/>
    <w:lvl w:ilvl="0" w:tplc="E60020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2507F7"/>
    <w:multiLevelType w:val="hybridMultilevel"/>
    <w:tmpl w:val="B1686EC2"/>
    <w:lvl w:ilvl="0" w:tplc="37AAE4E4">
      <w:start w:val="1"/>
      <w:numFmt w:val="bullet"/>
      <w:lvlText w:val="-"/>
      <w:lvlJc w:val="left"/>
      <w:pPr>
        <w:ind w:left="720" w:hanging="360"/>
      </w:pPr>
      <w:rPr>
        <w:rFonts w:ascii="PetersburgC" w:eastAsiaTheme="minorHAnsi" w:hAnsi="PetersburgC" w:cs="PetersburgC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31B9A"/>
    <w:multiLevelType w:val="hybridMultilevel"/>
    <w:tmpl w:val="F78C7CA6"/>
    <w:lvl w:ilvl="0" w:tplc="30F6C3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63C169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106381"/>
    <w:multiLevelType w:val="hybridMultilevel"/>
    <w:tmpl w:val="3BBAC792"/>
    <w:lvl w:ilvl="0" w:tplc="F6FE07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451451B"/>
    <w:multiLevelType w:val="hybridMultilevel"/>
    <w:tmpl w:val="1D8ABC42"/>
    <w:lvl w:ilvl="0" w:tplc="D444E2F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B54EE7"/>
    <w:multiLevelType w:val="hybridMultilevel"/>
    <w:tmpl w:val="7E8E7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536657"/>
    <w:multiLevelType w:val="hybridMultilevel"/>
    <w:tmpl w:val="27F89C7C"/>
    <w:lvl w:ilvl="0" w:tplc="0B088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FF4A5E"/>
    <w:multiLevelType w:val="hybridMultilevel"/>
    <w:tmpl w:val="849E39E8"/>
    <w:lvl w:ilvl="0" w:tplc="0B84364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752647E"/>
    <w:multiLevelType w:val="hybridMultilevel"/>
    <w:tmpl w:val="F78C7CA6"/>
    <w:lvl w:ilvl="0" w:tplc="30F6C3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8DD7A1B"/>
    <w:multiLevelType w:val="hybridMultilevel"/>
    <w:tmpl w:val="0BF4E56A"/>
    <w:lvl w:ilvl="0" w:tplc="C0CCF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6"/>
  </w:num>
  <w:num w:numId="6">
    <w:abstractNumId w:val="17"/>
  </w:num>
  <w:num w:numId="7">
    <w:abstractNumId w:val="14"/>
  </w:num>
  <w:num w:numId="8">
    <w:abstractNumId w:val="2"/>
  </w:num>
  <w:num w:numId="9">
    <w:abstractNumId w:val="8"/>
  </w:num>
  <w:num w:numId="10">
    <w:abstractNumId w:val="11"/>
  </w:num>
  <w:num w:numId="11">
    <w:abstractNumId w:val="16"/>
  </w:num>
  <w:num w:numId="12">
    <w:abstractNumId w:val="4"/>
  </w:num>
  <w:num w:numId="13">
    <w:abstractNumId w:val="12"/>
  </w:num>
  <w:num w:numId="14">
    <w:abstractNumId w:val="10"/>
  </w:num>
  <w:num w:numId="15">
    <w:abstractNumId w:val="19"/>
  </w:num>
  <w:num w:numId="16">
    <w:abstractNumId w:val="18"/>
  </w:num>
  <w:num w:numId="17">
    <w:abstractNumId w:val="0"/>
  </w:num>
  <w:num w:numId="18">
    <w:abstractNumId w:val="9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D9B"/>
    <w:rsid w:val="00002A36"/>
    <w:rsid w:val="0004011E"/>
    <w:rsid w:val="000566A2"/>
    <w:rsid w:val="000619C3"/>
    <w:rsid w:val="000A5047"/>
    <w:rsid w:val="001F4B14"/>
    <w:rsid w:val="00302EEC"/>
    <w:rsid w:val="003D2FF8"/>
    <w:rsid w:val="00430681"/>
    <w:rsid w:val="00534901"/>
    <w:rsid w:val="0055579E"/>
    <w:rsid w:val="005B419D"/>
    <w:rsid w:val="00690027"/>
    <w:rsid w:val="006971F3"/>
    <w:rsid w:val="00784265"/>
    <w:rsid w:val="007D0A57"/>
    <w:rsid w:val="009E3860"/>
    <w:rsid w:val="00A1507E"/>
    <w:rsid w:val="00A95472"/>
    <w:rsid w:val="00B23C12"/>
    <w:rsid w:val="00B40FB6"/>
    <w:rsid w:val="00BF49C7"/>
    <w:rsid w:val="00CD3D9B"/>
    <w:rsid w:val="00D40A0B"/>
    <w:rsid w:val="00FE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9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3D9B"/>
    <w:pPr>
      <w:ind w:left="720"/>
      <w:contextualSpacing/>
    </w:pPr>
  </w:style>
  <w:style w:type="character" w:customStyle="1" w:styleId="object">
    <w:name w:val="object"/>
    <w:basedOn w:val="a0"/>
    <w:rsid w:val="00CD3D9B"/>
  </w:style>
  <w:style w:type="character" w:styleId="a4">
    <w:name w:val="Hyperlink"/>
    <w:basedOn w:val="a0"/>
    <w:uiPriority w:val="99"/>
    <w:unhideWhenUsed/>
    <w:rsid w:val="00CD3D9B"/>
    <w:rPr>
      <w:color w:val="0000FF"/>
      <w:u w:val="single"/>
    </w:rPr>
  </w:style>
  <w:style w:type="paragraph" w:customStyle="1" w:styleId="Style3">
    <w:name w:val="Style3"/>
    <w:basedOn w:val="a"/>
    <w:rsid w:val="00002A36"/>
    <w:pPr>
      <w:widowControl w:val="0"/>
      <w:autoSpaceDE w:val="0"/>
      <w:autoSpaceDN w:val="0"/>
      <w:adjustRightInd w:val="0"/>
      <w:spacing w:after="0" w:line="218" w:lineRule="exact"/>
      <w:ind w:firstLine="283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2">
    <w:name w:val="Font Style22"/>
    <w:basedOn w:val="a0"/>
    <w:rsid w:val="00002A36"/>
    <w:rPr>
      <w:rFonts w:ascii="Times New Roman" w:hAnsi="Times New Roman" w:cs="Times New Roman"/>
      <w:i/>
      <w:iCs/>
      <w:sz w:val="16"/>
      <w:szCs w:val="16"/>
    </w:rPr>
  </w:style>
  <w:style w:type="paragraph" w:customStyle="1" w:styleId="Default">
    <w:name w:val="Default"/>
    <w:rsid w:val="00A95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5">
    <w:name w:val="Table Grid"/>
    <w:basedOn w:val="a1"/>
    <w:uiPriority w:val="59"/>
    <w:rsid w:val="00A9547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97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9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D9B"/>
    <w:pPr>
      <w:ind w:left="720"/>
      <w:contextualSpacing/>
    </w:pPr>
  </w:style>
  <w:style w:type="character" w:customStyle="1" w:styleId="object">
    <w:name w:val="object"/>
    <w:basedOn w:val="a0"/>
    <w:rsid w:val="00CD3D9B"/>
  </w:style>
  <w:style w:type="character" w:styleId="a4">
    <w:name w:val="Hyperlink"/>
    <w:basedOn w:val="a0"/>
    <w:uiPriority w:val="99"/>
    <w:unhideWhenUsed/>
    <w:rsid w:val="00CD3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unka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.ilyk@gmail.com" TargetMode="External"/><Relationship Id="rId5" Type="http://schemas.openxmlformats.org/officeDocument/2006/relationships/hyperlink" Target="mailto:oksanasenyra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5872</Words>
  <Characters>3348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8</cp:revision>
  <dcterms:created xsi:type="dcterms:W3CDTF">2020-03-13T15:40:00Z</dcterms:created>
  <dcterms:modified xsi:type="dcterms:W3CDTF">2020-03-20T13:03:00Z</dcterms:modified>
</cp:coreProperties>
</file>