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A7" w:rsidRPr="003032A7" w:rsidRDefault="003032A7" w:rsidP="003032A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3032A7">
        <w:rPr>
          <w:rFonts w:eastAsiaTheme="minorHAnsi"/>
          <w:b/>
          <w:sz w:val="24"/>
          <w:szCs w:val="24"/>
          <w:lang w:eastAsia="en-US"/>
        </w:rPr>
        <w:t xml:space="preserve">Шановні </w:t>
      </w:r>
      <w:r>
        <w:rPr>
          <w:rFonts w:eastAsiaTheme="minorHAnsi"/>
          <w:b/>
          <w:sz w:val="24"/>
          <w:szCs w:val="24"/>
          <w:lang w:eastAsia="en-US"/>
        </w:rPr>
        <w:t>колеги</w:t>
      </w:r>
      <w:r w:rsidRPr="003032A7">
        <w:rPr>
          <w:rFonts w:eastAsiaTheme="minorHAnsi"/>
          <w:b/>
          <w:sz w:val="24"/>
          <w:szCs w:val="24"/>
          <w:lang w:eastAsia="en-US"/>
        </w:rPr>
        <w:t>!</w:t>
      </w:r>
    </w:p>
    <w:p w:rsidR="003032A7" w:rsidRPr="003032A7" w:rsidRDefault="003032A7" w:rsidP="003032A7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3032A7">
        <w:rPr>
          <w:rFonts w:eastAsiaTheme="minorHAnsi"/>
          <w:sz w:val="24"/>
          <w:szCs w:val="24"/>
          <w:lang w:eastAsia="en-US"/>
        </w:rPr>
        <w:t xml:space="preserve">Як Вам відомо, Університет є на карантині. Це абсолютно НЕ ОЗНАЧАЄ, що ми (викладачі і студенти) маємо ще одну нагоду відпочити і нічого при цьому не робити. Час карантину, очевидно, можна використати </w:t>
      </w:r>
      <w:r w:rsidRPr="003032A7">
        <w:rPr>
          <w:rFonts w:eastAsiaTheme="minorHAnsi"/>
          <w:b/>
          <w:sz w:val="24"/>
          <w:szCs w:val="24"/>
          <w:lang w:eastAsia="en-US"/>
        </w:rPr>
        <w:t>у ДОВІЛЬНОМУ</w:t>
      </w:r>
      <w:r w:rsidRPr="003032A7">
        <w:rPr>
          <w:rFonts w:eastAsiaTheme="minorHAnsi"/>
          <w:sz w:val="24"/>
          <w:szCs w:val="24"/>
          <w:lang w:eastAsia="en-US"/>
        </w:rPr>
        <w:t xml:space="preserve"> поєднанні навчання і відпочинку.  І перше, і друге, є дуже  важливим! У зв’язку з карантином, змінюються </w:t>
      </w:r>
      <w:r w:rsidRPr="003032A7">
        <w:rPr>
          <w:rFonts w:eastAsiaTheme="minorHAnsi"/>
          <w:b/>
          <w:sz w:val="24"/>
          <w:szCs w:val="24"/>
          <w:lang w:eastAsia="en-US"/>
        </w:rPr>
        <w:t>форми нашої співпраці.</w:t>
      </w:r>
    </w:p>
    <w:p w:rsidR="003032A7" w:rsidRPr="003032A7" w:rsidRDefault="003032A7" w:rsidP="003032A7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3032A7">
        <w:rPr>
          <w:rFonts w:eastAsiaTheme="minorHAnsi"/>
          <w:sz w:val="24"/>
          <w:szCs w:val="24"/>
          <w:lang w:eastAsia="en-US"/>
        </w:rPr>
        <w:t xml:space="preserve">Пам’ятайте, що лекції </w:t>
      </w:r>
      <w:r w:rsidRPr="003032A7">
        <w:rPr>
          <w:rFonts w:eastAsiaTheme="minorHAnsi"/>
          <w:b/>
          <w:sz w:val="24"/>
          <w:szCs w:val="24"/>
          <w:lang w:val="ru-RU" w:eastAsia="en-US"/>
        </w:rPr>
        <w:t>є</w:t>
      </w:r>
      <w:r w:rsidRPr="003032A7">
        <w:rPr>
          <w:rFonts w:eastAsiaTheme="minorHAnsi"/>
          <w:b/>
          <w:sz w:val="24"/>
          <w:szCs w:val="24"/>
          <w:lang w:eastAsia="en-US"/>
        </w:rPr>
        <w:t xml:space="preserve"> лише «напрямами»</w:t>
      </w:r>
      <w:r w:rsidRPr="003032A7">
        <w:rPr>
          <w:rFonts w:eastAsiaTheme="minorHAnsi"/>
          <w:sz w:val="24"/>
          <w:szCs w:val="24"/>
          <w:lang w:eastAsia="en-US"/>
        </w:rPr>
        <w:t xml:space="preserve"> для самостійного засвоєння знань студентів з певної тематики. Наше з Вами завдання полягає у </w:t>
      </w:r>
      <w:r w:rsidRPr="003032A7">
        <w:rPr>
          <w:rFonts w:eastAsiaTheme="minorHAnsi"/>
          <w:b/>
          <w:sz w:val="24"/>
          <w:szCs w:val="24"/>
          <w:lang w:eastAsia="en-US"/>
        </w:rPr>
        <w:t xml:space="preserve">більш глибокому розумінні </w:t>
      </w:r>
      <w:r>
        <w:rPr>
          <w:rFonts w:eastAsiaTheme="minorHAnsi"/>
          <w:b/>
          <w:sz w:val="24"/>
          <w:szCs w:val="24"/>
          <w:lang w:eastAsia="en-US"/>
        </w:rPr>
        <w:t>існування громадянського суспільства</w:t>
      </w:r>
      <w:r w:rsidR="006741FE">
        <w:rPr>
          <w:rFonts w:eastAsiaTheme="minorHAnsi"/>
          <w:b/>
          <w:sz w:val="24"/>
          <w:szCs w:val="24"/>
          <w:lang w:eastAsia="en-US"/>
        </w:rPr>
        <w:t xml:space="preserve"> та застосування компаративного аналізу в соціології</w:t>
      </w:r>
      <w:r w:rsidRPr="003032A7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6741FE">
        <w:rPr>
          <w:rFonts w:eastAsiaTheme="minorHAnsi"/>
          <w:sz w:val="24"/>
          <w:szCs w:val="24"/>
          <w:lang w:eastAsia="en-US"/>
        </w:rPr>
        <w:t>Навчальні дисципліни</w:t>
      </w:r>
      <w:r w:rsidRPr="003032A7">
        <w:rPr>
          <w:rFonts w:eastAsiaTheme="minorHAnsi"/>
          <w:sz w:val="24"/>
          <w:szCs w:val="24"/>
          <w:lang w:eastAsia="en-US"/>
        </w:rPr>
        <w:t xml:space="preserve"> я вважатиму успішн</w:t>
      </w:r>
      <w:r w:rsidR="006741FE">
        <w:rPr>
          <w:rFonts w:eastAsiaTheme="minorHAnsi"/>
          <w:sz w:val="24"/>
          <w:szCs w:val="24"/>
          <w:lang w:eastAsia="en-US"/>
        </w:rPr>
        <w:t>о засвоєними</w:t>
      </w:r>
      <w:r w:rsidRPr="003032A7">
        <w:rPr>
          <w:rFonts w:eastAsiaTheme="minorHAnsi"/>
          <w:sz w:val="24"/>
          <w:szCs w:val="24"/>
          <w:lang w:eastAsia="en-US"/>
        </w:rPr>
        <w:t xml:space="preserve">, якщо Ви </w:t>
      </w:r>
      <w:r w:rsidRPr="003032A7">
        <w:rPr>
          <w:rFonts w:eastAsiaTheme="minorHAnsi"/>
          <w:b/>
          <w:sz w:val="24"/>
          <w:szCs w:val="24"/>
          <w:lang w:eastAsia="en-US"/>
        </w:rPr>
        <w:t xml:space="preserve">НЕ </w:t>
      </w:r>
      <w:r w:rsidRPr="003032A7">
        <w:rPr>
          <w:rFonts w:eastAsiaTheme="minorHAnsi"/>
          <w:sz w:val="24"/>
          <w:szCs w:val="24"/>
          <w:lang w:eastAsia="en-US"/>
        </w:rPr>
        <w:t xml:space="preserve">будете </w:t>
      </w:r>
      <w:r w:rsidRPr="003032A7">
        <w:rPr>
          <w:rFonts w:eastAsiaTheme="minorHAnsi"/>
          <w:i/>
          <w:sz w:val="24"/>
          <w:szCs w:val="24"/>
          <w:lang w:eastAsia="en-US"/>
        </w:rPr>
        <w:t xml:space="preserve">пасивними </w:t>
      </w:r>
      <w:r w:rsidRPr="003032A7">
        <w:rPr>
          <w:rFonts w:eastAsiaTheme="minorHAnsi"/>
          <w:sz w:val="24"/>
          <w:szCs w:val="24"/>
          <w:lang w:eastAsia="en-US"/>
        </w:rPr>
        <w:t xml:space="preserve">і спробуєте </w:t>
      </w:r>
      <w:r w:rsidRPr="003032A7">
        <w:rPr>
          <w:rFonts w:eastAsiaTheme="minorHAnsi"/>
          <w:b/>
          <w:sz w:val="24"/>
          <w:szCs w:val="24"/>
          <w:lang w:eastAsia="en-US"/>
        </w:rPr>
        <w:t>навчитися мислити критично, виконуючи відповідні завдання дистанційно.</w:t>
      </w:r>
      <w:r w:rsidR="00847E73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032A7" w:rsidRDefault="003032A7" w:rsidP="003032A7">
      <w:pPr>
        <w:spacing w:after="200" w:line="276" w:lineRule="auto"/>
        <w:jc w:val="both"/>
        <w:rPr>
          <w:rFonts w:eastAsiaTheme="minorHAnsi"/>
          <w:sz w:val="36"/>
          <w:szCs w:val="36"/>
          <w:lang w:eastAsia="en-US"/>
        </w:rPr>
      </w:pPr>
      <w:r w:rsidRPr="003032A7">
        <w:rPr>
          <w:rFonts w:eastAsiaTheme="minorHAnsi"/>
          <w:sz w:val="24"/>
          <w:szCs w:val="24"/>
          <w:lang w:eastAsia="en-US"/>
        </w:rPr>
        <w:t xml:space="preserve"> А тому, для координації навчання, я склала графік подання робіт, згідно з яким Ви маєте  подати/переслати </w:t>
      </w:r>
      <w:r>
        <w:rPr>
          <w:rFonts w:eastAsiaTheme="minorHAnsi"/>
          <w:sz w:val="24"/>
          <w:szCs w:val="24"/>
          <w:lang w:eastAsia="en-US"/>
        </w:rPr>
        <w:t>мені</w:t>
      </w:r>
      <w:r w:rsidRPr="003032A7">
        <w:rPr>
          <w:rFonts w:eastAsiaTheme="minorHAnsi"/>
          <w:sz w:val="24"/>
          <w:szCs w:val="24"/>
          <w:lang w:eastAsia="en-US"/>
        </w:rPr>
        <w:t xml:space="preserve"> виконані завдання</w:t>
      </w:r>
      <w:r w:rsidR="00125212">
        <w:rPr>
          <w:rFonts w:eastAsiaTheme="minorHAnsi"/>
          <w:sz w:val="24"/>
          <w:szCs w:val="24"/>
          <w:lang w:eastAsia="en-US"/>
        </w:rPr>
        <w:t xml:space="preserve"> з </w:t>
      </w:r>
      <w:r w:rsidR="00751CCF">
        <w:rPr>
          <w:rFonts w:eastAsiaTheme="minorHAnsi"/>
          <w:sz w:val="24"/>
          <w:szCs w:val="24"/>
          <w:lang w:eastAsia="en-US"/>
        </w:rPr>
        <w:t>двох</w:t>
      </w:r>
      <w:r w:rsidR="00125212">
        <w:rPr>
          <w:rFonts w:eastAsiaTheme="minorHAnsi"/>
          <w:sz w:val="24"/>
          <w:szCs w:val="24"/>
          <w:lang w:eastAsia="en-US"/>
        </w:rPr>
        <w:t xml:space="preserve"> курсів</w:t>
      </w:r>
      <w:r w:rsidRPr="003032A7">
        <w:rPr>
          <w:rFonts w:eastAsiaTheme="minorHAnsi"/>
          <w:sz w:val="24"/>
          <w:szCs w:val="24"/>
          <w:lang w:eastAsia="en-US"/>
        </w:rPr>
        <w:t xml:space="preserve">. Відразу обумовлю час </w:t>
      </w:r>
      <w:proofErr w:type="spellStart"/>
      <w:r w:rsidRPr="003032A7">
        <w:rPr>
          <w:rFonts w:eastAsiaTheme="minorHAnsi"/>
          <w:sz w:val="24"/>
          <w:szCs w:val="24"/>
          <w:lang w:eastAsia="en-US"/>
        </w:rPr>
        <w:t>дедлайну</w:t>
      </w:r>
      <w:proofErr w:type="spellEnd"/>
      <w:r w:rsidRPr="003032A7">
        <w:rPr>
          <w:rFonts w:eastAsiaTheme="minorHAnsi"/>
          <w:sz w:val="24"/>
          <w:szCs w:val="24"/>
          <w:lang w:eastAsia="en-US"/>
        </w:rPr>
        <w:t xml:space="preserve">. </w:t>
      </w:r>
      <w:r w:rsidRPr="003032A7">
        <w:rPr>
          <w:rFonts w:eastAsiaTheme="minorHAnsi"/>
          <w:b/>
          <w:sz w:val="24"/>
          <w:szCs w:val="24"/>
          <w:lang w:eastAsia="en-US"/>
        </w:rPr>
        <w:t xml:space="preserve">Усі запропоновані види робіт </w:t>
      </w:r>
      <w:r>
        <w:rPr>
          <w:rFonts w:eastAsiaTheme="minorHAnsi"/>
          <w:b/>
          <w:sz w:val="24"/>
          <w:szCs w:val="24"/>
          <w:lang w:eastAsia="en-US"/>
        </w:rPr>
        <w:t>я чекаю</w:t>
      </w:r>
      <w:r w:rsidRPr="003032A7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032A7">
        <w:rPr>
          <w:rFonts w:eastAsiaTheme="minorHAnsi"/>
          <w:b/>
          <w:sz w:val="40"/>
          <w:szCs w:val="40"/>
          <w:lang w:eastAsia="en-US"/>
        </w:rPr>
        <w:t>не пізніше 27 березня</w:t>
      </w:r>
      <w:r w:rsidRPr="003032A7">
        <w:rPr>
          <w:rFonts w:eastAsiaTheme="minorHAnsi"/>
          <w:b/>
          <w:sz w:val="24"/>
          <w:szCs w:val="24"/>
          <w:lang w:eastAsia="en-US"/>
        </w:rPr>
        <w:t>.</w:t>
      </w:r>
      <w:r w:rsidRPr="003032A7">
        <w:rPr>
          <w:rFonts w:eastAsiaTheme="minorHAnsi"/>
          <w:sz w:val="24"/>
          <w:szCs w:val="24"/>
          <w:lang w:eastAsia="en-US"/>
        </w:rPr>
        <w:t xml:space="preserve"> Якщо ви не виконали завдання вчасно, лише Ваша довідка про стан Вашого здоров’я є підтверджуючим документом для викладача, який може на додатково визначену дату прийняти запропоновані матеріали. Будь ласка, не варто створювати надуманих ситуацій, хаосу і маніпуляцій, якщо Ви НЕ встигли виконати якогось завдання. </w:t>
      </w:r>
      <w:r w:rsidRPr="003032A7">
        <w:rPr>
          <w:rFonts w:eastAsiaTheme="minorHAnsi"/>
          <w:b/>
          <w:sz w:val="24"/>
          <w:szCs w:val="24"/>
          <w:lang w:eastAsia="en-US"/>
        </w:rPr>
        <w:t xml:space="preserve">Кількість виконаних завдань, залежить від бажання активно працювати і отримати відповідні </w:t>
      </w:r>
      <w:r w:rsidRPr="00847E73">
        <w:rPr>
          <w:rFonts w:eastAsiaTheme="minorHAnsi"/>
          <w:b/>
          <w:sz w:val="36"/>
          <w:szCs w:val="36"/>
          <w:lang w:eastAsia="en-US"/>
        </w:rPr>
        <w:t>бали</w:t>
      </w:r>
      <w:r w:rsidRPr="00847E73">
        <w:rPr>
          <w:rFonts w:eastAsiaTheme="minorHAnsi"/>
          <w:sz w:val="36"/>
          <w:szCs w:val="36"/>
          <w:lang w:eastAsia="en-US"/>
        </w:rPr>
        <w:t xml:space="preserve"> (у кожного зі студентів є своє бачення того, скільки балів отримати і відповідно скільки, коли і, які завдання виконати)</w:t>
      </w:r>
    </w:p>
    <w:p w:rsidR="00847E73" w:rsidRPr="00847E73" w:rsidRDefault="00847E73" w:rsidP="003032A7">
      <w:pPr>
        <w:spacing w:after="200" w:line="276" w:lineRule="auto"/>
        <w:jc w:val="both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«Соціологія громадянського суспільства»</w:t>
      </w:r>
    </w:p>
    <w:p w:rsidR="003032A7" w:rsidRPr="00F57A55" w:rsidRDefault="003032A7" w:rsidP="003032A7">
      <w:pPr>
        <w:pStyle w:val="a3"/>
        <w:numPr>
          <w:ilvl w:val="0"/>
          <w:numId w:val="1"/>
        </w:numPr>
        <w:rPr>
          <w:szCs w:val="28"/>
        </w:rPr>
      </w:pPr>
      <w:r w:rsidRPr="00F57A55">
        <w:rPr>
          <w:szCs w:val="28"/>
        </w:rPr>
        <w:t>Напишіть есе на тему «Розвиток волонтерського руху в</w:t>
      </w:r>
      <w:r w:rsidRPr="00F57A55">
        <w:rPr>
          <w:spacing w:val="-9"/>
          <w:szCs w:val="28"/>
        </w:rPr>
        <w:t xml:space="preserve"> </w:t>
      </w:r>
      <w:r w:rsidRPr="00F57A55">
        <w:rPr>
          <w:szCs w:val="28"/>
        </w:rPr>
        <w:t>Україні і у світі» (0-7 балів)</w:t>
      </w:r>
    </w:p>
    <w:p w:rsidR="003032A7" w:rsidRPr="00143929" w:rsidRDefault="003032A7" w:rsidP="003032A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Дайте відповіді на питання (0-5 балів):</w:t>
      </w:r>
    </w:p>
    <w:p w:rsidR="003032A7" w:rsidRPr="00143929" w:rsidRDefault="003032A7" w:rsidP="003032A7">
      <w:pPr>
        <w:pStyle w:val="a3"/>
        <w:rPr>
          <w:szCs w:val="28"/>
        </w:rPr>
      </w:pPr>
    </w:p>
    <w:p w:rsidR="003032A7" w:rsidRPr="002C2EA5" w:rsidRDefault="003032A7" w:rsidP="003032A7">
      <w:pPr>
        <w:pStyle w:val="a3"/>
        <w:numPr>
          <w:ilvl w:val="0"/>
          <w:numId w:val="2"/>
        </w:numPr>
        <w:ind w:left="1068"/>
      </w:pPr>
      <w:r w:rsidRPr="002C2EA5">
        <w:t xml:space="preserve">Розуміння громадянського суспільства як мережі громадських організацій визначило значні вкладення у розбудову громадського сектору в Україні та появу організацій – </w:t>
      </w:r>
      <w:proofErr w:type="spellStart"/>
      <w:r w:rsidRPr="002C2EA5">
        <w:t>„грантоїдів</w:t>
      </w:r>
      <w:proofErr w:type="spellEnd"/>
      <w:r w:rsidRPr="002C2EA5">
        <w:t>”? Чи сприяють такі організації громадянському суспільству?</w:t>
      </w:r>
    </w:p>
    <w:p w:rsidR="003032A7" w:rsidRPr="002C2EA5" w:rsidRDefault="003032A7" w:rsidP="003032A7">
      <w:pPr>
        <w:pStyle w:val="a3"/>
        <w:numPr>
          <w:ilvl w:val="0"/>
          <w:numId w:val="2"/>
        </w:numPr>
        <w:ind w:left="1068"/>
      </w:pPr>
      <w:r w:rsidRPr="002C2EA5">
        <w:t>Чи належите Ви до громадських організацій? Які недоліки в роботі організації бачити? Які з них може виправити державне втручання?</w:t>
      </w:r>
    </w:p>
    <w:p w:rsidR="003032A7" w:rsidRPr="002C2EA5" w:rsidRDefault="003032A7" w:rsidP="003032A7">
      <w:pPr>
        <w:pStyle w:val="a3"/>
        <w:numPr>
          <w:ilvl w:val="0"/>
          <w:numId w:val="2"/>
        </w:numPr>
        <w:ind w:left="1068"/>
      </w:pPr>
      <w:r w:rsidRPr="002C2EA5">
        <w:t xml:space="preserve">Чи можемо говорити про традиційні способи взаємовідносин між державою та громадянським суспільством? Назвіть їх. </w:t>
      </w:r>
    </w:p>
    <w:p w:rsidR="003032A7" w:rsidRPr="002C2EA5" w:rsidRDefault="003032A7" w:rsidP="003032A7">
      <w:pPr>
        <w:pStyle w:val="a3"/>
        <w:numPr>
          <w:ilvl w:val="0"/>
          <w:numId w:val="2"/>
        </w:numPr>
        <w:ind w:left="1068"/>
      </w:pPr>
      <w:r w:rsidRPr="002C2EA5">
        <w:t xml:space="preserve">Чи може громадянське суспільство бути </w:t>
      </w:r>
      <w:r>
        <w:t>«</w:t>
      </w:r>
      <w:r w:rsidRPr="002C2EA5">
        <w:t>бідним</w:t>
      </w:r>
      <w:r>
        <w:t>»</w:t>
      </w:r>
      <w:r w:rsidRPr="002C2EA5">
        <w:t xml:space="preserve">? </w:t>
      </w:r>
    </w:p>
    <w:p w:rsidR="003032A7" w:rsidRPr="002C2EA5" w:rsidRDefault="003032A7" w:rsidP="003032A7">
      <w:pPr>
        <w:pStyle w:val="a3"/>
        <w:numPr>
          <w:ilvl w:val="0"/>
          <w:numId w:val="2"/>
        </w:numPr>
        <w:ind w:left="1068"/>
      </w:pPr>
      <w:r w:rsidRPr="002C2EA5">
        <w:t xml:space="preserve">Проаналізуйте взаємозв’язок соціальної стратифікації українського суспільства  та розвитку громадянського суспільства. Яка верства на Вашу думку є ключовою для громадянського суспільства? </w:t>
      </w:r>
    </w:p>
    <w:p w:rsidR="003032A7" w:rsidRDefault="003032A7" w:rsidP="003032A7">
      <w:pPr>
        <w:pStyle w:val="a3"/>
        <w:numPr>
          <w:ilvl w:val="0"/>
          <w:numId w:val="2"/>
        </w:numPr>
        <w:ind w:left="1068"/>
      </w:pPr>
      <w:r w:rsidRPr="002C2EA5">
        <w:t>Як можна означити відносини громадянського суспільства та держави в Україні: вороги, партнери, конкуренти?</w:t>
      </w:r>
    </w:p>
    <w:p w:rsidR="003032A7" w:rsidRDefault="003032A7" w:rsidP="003032A7">
      <w:pPr>
        <w:ind w:left="348"/>
      </w:pPr>
    </w:p>
    <w:p w:rsidR="003032A7" w:rsidRDefault="003032A7" w:rsidP="003032A7">
      <w:pPr>
        <w:pStyle w:val="a3"/>
        <w:numPr>
          <w:ilvl w:val="0"/>
          <w:numId w:val="1"/>
        </w:numPr>
      </w:pPr>
      <w:r w:rsidRPr="002C2EA5">
        <w:t>Порівняйте функції громадянського суспільства у Німечч</w:t>
      </w:r>
      <w:r>
        <w:t>и</w:t>
      </w:r>
      <w:r w:rsidRPr="002C2EA5">
        <w:t>ні, Франції, США</w:t>
      </w:r>
      <w:r>
        <w:t xml:space="preserve"> (0-10 балів)</w:t>
      </w:r>
    </w:p>
    <w:p w:rsidR="003032A7" w:rsidRPr="00DF2911" w:rsidRDefault="003032A7" w:rsidP="003032A7">
      <w:pPr>
        <w:pStyle w:val="a3"/>
        <w:numPr>
          <w:ilvl w:val="0"/>
          <w:numId w:val="1"/>
        </w:numPr>
        <w:rPr>
          <w:szCs w:val="28"/>
        </w:rPr>
      </w:pPr>
      <w:r w:rsidRPr="00DF2911">
        <w:rPr>
          <w:szCs w:val="28"/>
        </w:rPr>
        <w:t>Презентації проектів «</w:t>
      </w:r>
      <w:r w:rsidRPr="00DF2911">
        <w:rPr>
          <w:b/>
          <w:szCs w:val="28"/>
        </w:rPr>
        <w:t>Сучасні теорії громадянського суспільства» (0-</w:t>
      </w:r>
      <w:r>
        <w:rPr>
          <w:b/>
          <w:szCs w:val="28"/>
        </w:rPr>
        <w:t>10</w:t>
      </w:r>
      <w:r w:rsidRPr="00DF2911">
        <w:rPr>
          <w:b/>
          <w:szCs w:val="28"/>
        </w:rPr>
        <w:t xml:space="preserve"> балів)</w:t>
      </w:r>
    </w:p>
    <w:p w:rsidR="003032A7" w:rsidRPr="00FF47B8" w:rsidRDefault="003032A7" w:rsidP="003032A7">
      <w:pPr>
        <w:pStyle w:val="a3"/>
        <w:numPr>
          <w:ilvl w:val="0"/>
          <w:numId w:val="5"/>
        </w:numPr>
      </w:pPr>
      <w:r w:rsidRPr="00FF47B8">
        <w:t xml:space="preserve">Концепція публічності Ю. </w:t>
      </w:r>
      <w:proofErr w:type="spellStart"/>
      <w:r w:rsidRPr="00FF47B8">
        <w:t>Габермаса</w:t>
      </w:r>
      <w:proofErr w:type="spellEnd"/>
      <w:r w:rsidRPr="00FF47B8">
        <w:t>.</w:t>
      </w:r>
    </w:p>
    <w:p w:rsidR="003032A7" w:rsidRPr="00FF47B8" w:rsidRDefault="003032A7" w:rsidP="003032A7">
      <w:pPr>
        <w:pStyle w:val="a3"/>
        <w:numPr>
          <w:ilvl w:val="0"/>
          <w:numId w:val="5"/>
        </w:numPr>
      </w:pPr>
      <w:proofErr w:type="spellStart"/>
      <w:r w:rsidRPr="00FF47B8">
        <w:t>Патнем</w:t>
      </w:r>
      <w:proofErr w:type="spellEnd"/>
      <w:r w:rsidRPr="00FF47B8">
        <w:t>: громадянська активність та інституційна ефективність урядів</w:t>
      </w:r>
      <w:r>
        <w:t>.</w:t>
      </w:r>
    </w:p>
    <w:p w:rsidR="003032A7" w:rsidRPr="00FF47B8" w:rsidRDefault="003032A7" w:rsidP="003032A7">
      <w:pPr>
        <w:pStyle w:val="a3"/>
        <w:numPr>
          <w:ilvl w:val="0"/>
          <w:numId w:val="5"/>
        </w:numPr>
      </w:pPr>
      <w:r w:rsidRPr="00FF47B8">
        <w:t>Соціальний капітал як основа розвитку громадянського суспільства.</w:t>
      </w:r>
    </w:p>
    <w:p w:rsidR="003032A7" w:rsidRPr="00FF47B8" w:rsidRDefault="003032A7" w:rsidP="003032A7">
      <w:pPr>
        <w:pStyle w:val="a3"/>
        <w:numPr>
          <w:ilvl w:val="0"/>
          <w:numId w:val="5"/>
        </w:numPr>
      </w:pPr>
      <w:proofErr w:type="spellStart"/>
      <w:r>
        <w:t>Александер</w:t>
      </w:r>
      <w:proofErr w:type="spellEnd"/>
      <w:r>
        <w:t>: концепція громадянського суспільства.</w:t>
      </w:r>
    </w:p>
    <w:p w:rsidR="003032A7" w:rsidRPr="00FF47B8" w:rsidRDefault="003032A7" w:rsidP="003032A7">
      <w:pPr>
        <w:pStyle w:val="a3"/>
        <w:numPr>
          <w:ilvl w:val="0"/>
          <w:numId w:val="5"/>
        </w:numPr>
      </w:pPr>
      <w:r w:rsidRPr="00FF47B8">
        <w:t>Нація як етнокультурний</w:t>
      </w:r>
      <w:r>
        <w:t xml:space="preserve"> вимір громадянського суспільства.</w:t>
      </w:r>
    </w:p>
    <w:p w:rsidR="003032A7" w:rsidRPr="00FF47B8" w:rsidRDefault="003032A7" w:rsidP="003032A7">
      <w:pPr>
        <w:pStyle w:val="a3"/>
        <w:numPr>
          <w:ilvl w:val="0"/>
          <w:numId w:val="5"/>
        </w:numPr>
      </w:pPr>
      <w:r>
        <w:t>Громадянське суспільство в контексті г</w:t>
      </w:r>
      <w:r w:rsidRPr="00FF47B8">
        <w:t>лобалізаці</w:t>
      </w:r>
      <w:r>
        <w:t>ї.</w:t>
      </w:r>
    </w:p>
    <w:p w:rsidR="00801D0E" w:rsidRDefault="00801D0E" w:rsidP="00801D0E">
      <w:pPr>
        <w:autoSpaceDE w:val="0"/>
        <w:autoSpaceDN w:val="0"/>
        <w:adjustRightInd w:val="0"/>
        <w:rPr>
          <w:rFonts w:ascii="WarnockPro-Bold" w:eastAsiaTheme="minorHAnsi" w:hAnsi="WarnockPro-Bold" w:cs="WarnockPro-Bold"/>
          <w:b/>
          <w:bCs/>
          <w:sz w:val="20"/>
          <w:lang w:eastAsia="en-US"/>
        </w:rPr>
      </w:pPr>
    </w:p>
    <w:p w:rsidR="003032A7" w:rsidRPr="00751CCF" w:rsidRDefault="00125212" w:rsidP="003032A7">
      <w:pPr>
        <w:jc w:val="both"/>
        <w:rPr>
          <w:b/>
          <w:szCs w:val="28"/>
        </w:rPr>
      </w:pPr>
      <w:r w:rsidRPr="00751CCF">
        <w:rPr>
          <w:b/>
          <w:szCs w:val="28"/>
        </w:rPr>
        <w:t>«К</w:t>
      </w:r>
      <w:r w:rsidR="00906FF5" w:rsidRPr="00751CCF">
        <w:rPr>
          <w:b/>
          <w:szCs w:val="28"/>
        </w:rPr>
        <w:t>омпаративн</w:t>
      </w:r>
      <w:r w:rsidR="00751CCF" w:rsidRPr="00751CCF">
        <w:rPr>
          <w:b/>
          <w:szCs w:val="28"/>
        </w:rPr>
        <w:t>ий</w:t>
      </w:r>
      <w:r w:rsidR="00906FF5" w:rsidRPr="00751CCF">
        <w:rPr>
          <w:b/>
          <w:szCs w:val="28"/>
        </w:rPr>
        <w:t xml:space="preserve"> аналіз в соціології</w:t>
      </w:r>
      <w:r w:rsidRPr="00751CCF">
        <w:rPr>
          <w:b/>
          <w:szCs w:val="28"/>
        </w:rPr>
        <w:t>»</w:t>
      </w:r>
      <w:r w:rsidR="00906FF5" w:rsidRPr="00751CCF">
        <w:rPr>
          <w:b/>
          <w:szCs w:val="28"/>
        </w:rPr>
        <w:t xml:space="preserve"> </w:t>
      </w:r>
    </w:p>
    <w:p w:rsidR="00125212" w:rsidRPr="00125212" w:rsidRDefault="00125212" w:rsidP="003032A7">
      <w:pPr>
        <w:jc w:val="both"/>
        <w:rPr>
          <w:szCs w:val="28"/>
        </w:rPr>
      </w:pPr>
    </w:p>
    <w:p w:rsidR="007A4408" w:rsidRPr="00125212" w:rsidRDefault="00906FF5" w:rsidP="003032A7">
      <w:pPr>
        <w:jc w:val="both"/>
        <w:rPr>
          <w:szCs w:val="28"/>
        </w:rPr>
      </w:pPr>
      <w:r w:rsidRPr="00125212">
        <w:rPr>
          <w:szCs w:val="28"/>
        </w:rPr>
        <w:t xml:space="preserve">Спробуйте зробити презентацію із представлення одного з міжнародних порівняльних досліджень чи однієї інституції, яка здійснює </w:t>
      </w:r>
      <w:r w:rsidR="00847E73" w:rsidRPr="00125212">
        <w:rPr>
          <w:szCs w:val="28"/>
        </w:rPr>
        <w:t>та</w:t>
      </w:r>
      <w:r w:rsidR="007A4408" w:rsidRPr="00125212">
        <w:rPr>
          <w:szCs w:val="28"/>
        </w:rPr>
        <w:t xml:space="preserve"> архівує </w:t>
      </w:r>
      <w:r w:rsidRPr="00125212">
        <w:rPr>
          <w:szCs w:val="28"/>
        </w:rPr>
        <w:t>порівняльні дослідження</w:t>
      </w:r>
      <w:r w:rsidR="007A4408" w:rsidRPr="00125212">
        <w:rPr>
          <w:szCs w:val="28"/>
        </w:rPr>
        <w:t xml:space="preserve">. Робота буде оцінена у </w:t>
      </w:r>
      <w:r w:rsidR="00D009A7" w:rsidRPr="00125212">
        <w:rPr>
          <w:szCs w:val="28"/>
        </w:rPr>
        <w:t>15</w:t>
      </w:r>
      <w:r w:rsidR="007A4408" w:rsidRPr="00125212">
        <w:rPr>
          <w:szCs w:val="28"/>
        </w:rPr>
        <w:t xml:space="preserve"> балів. Будь ласка, постарайтеся виконати максимально якісно Вашу презентацію. Що стосується усіх наших з Вами попередніх домовленостей, то вони цілком зберігають свою актуальність після повернення з карантину.</w:t>
      </w:r>
      <w:r w:rsidR="00D009A7" w:rsidRPr="00125212">
        <w:rPr>
          <w:szCs w:val="28"/>
        </w:rPr>
        <w:t xml:space="preserve"> Готуйте Ваші порівняння</w:t>
      </w:r>
      <w:r w:rsidR="00847E73" w:rsidRPr="00125212">
        <w:rPr>
          <w:szCs w:val="28"/>
        </w:rPr>
        <w:t>, які ми спочатку з Вами індивідуально обговоримо при зустрічі, а потім Ви їх представите на парах</w:t>
      </w:r>
      <w:r w:rsidR="00D009A7" w:rsidRPr="00125212">
        <w:rPr>
          <w:szCs w:val="28"/>
        </w:rPr>
        <w:t xml:space="preserve">. </w:t>
      </w:r>
      <w:r w:rsidR="00847E73" w:rsidRPr="00125212">
        <w:rPr>
          <w:szCs w:val="28"/>
        </w:rPr>
        <w:t>Прошу Вас ознайомлюватися, мірою можливості, з літера</w:t>
      </w:r>
      <w:r w:rsidR="00125212">
        <w:rPr>
          <w:szCs w:val="28"/>
        </w:rPr>
        <w:t>турою до тем, запропонованих на семінарські заняття. Семінари відновляться одразу після повернення з карантину, тому, маючи зараз трохи вільного часу узгодьте між собою, які із запропонованих тем ви б хотіли опрацювати на семінарських заняттях і складіть графік виступів на семінарах. Н</w:t>
      </w:r>
      <w:r w:rsidR="007C21C7" w:rsidRPr="00125212">
        <w:rPr>
          <w:szCs w:val="28"/>
        </w:rPr>
        <w:t xml:space="preserve">агадую, що теми для індивідуального порівняльного проекту можна використати, переглянувши </w:t>
      </w:r>
      <w:r w:rsidR="008A5170" w:rsidRPr="00125212">
        <w:rPr>
          <w:szCs w:val="28"/>
        </w:rPr>
        <w:t xml:space="preserve">журнали з компаративістики - 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Comparative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Sociology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, "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The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International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Journal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of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Comparative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Sociology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"; "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Comparative</w:t>
      </w:r>
      <w:proofErr w:type="spellEnd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8A5170" w:rsidRPr="00125212">
        <w:rPr>
          <w:rFonts w:eastAsiaTheme="minorEastAsia"/>
          <w:b/>
          <w:bCs/>
          <w:color w:val="000000" w:themeColor="text1"/>
          <w:kern w:val="24"/>
          <w:szCs w:val="28"/>
        </w:rPr>
        <w:t>S</w:t>
      </w:r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>tudies</w:t>
      </w:r>
      <w:proofErr w:type="spellEnd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>in</w:t>
      </w:r>
      <w:proofErr w:type="spellEnd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>Society</w:t>
      </w:r>
      <w:proofErr w:type="spellEnd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>and</w:t>
      </w:r>
      <w:proofErr w:type="spellEnd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 xml:space="preserve"> </w:t>
      </w:r>
      <w:proofErr w:type="spellStart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>History</w:t>
      </w:r>
      <w:proofErr w:type="spellEnd"/>
      <w:r w:rsidR="00751CCF">
        <w:rPr>
          <w:rFonts w:eastAsiaTheme="minorEastAsia"/>
          <w:b/>
          <w:bCs/>
          <w:color w:val="000000" w:themeColor="text1"/>
          <w:kern w:val="24"/>
          <w:szCs w:val="28"/>
        </w:rPr>
        <w:t>")</w:t>
      </w:r>
    </w:p>
    <w:p w:rsidR="007A4408" w:rsidRPr="00125212" w:rsidRDefault="007A4408" w:rsidP="003032A7">
      <w:pPr>
        <w:jc w:val="both"/>
        <w:rPr>
          <w:szCs w:val="28"/>
        </w:rPr>
      </w:pPr>
    </w:p>
    <w:p w:rsidR="00125212" w:rsidRDefault="00125212" w:rsidP="007A4408">
      <w:pPr>
        <w:shd w:val="clear" w:color="auto" w:fill="FFFFFF"/>
        <w:tabs>
          <w:tab w:val="left" w:pos="365"/>
        </w:tabs>
        <w:spacing w:before="14" w:line="276" w:lineRule="auto"/>
        <w:rPr>
          <w:b/>
          <w:sz w:val="24"/>
          <w:szCs w:val="24"/>
        </w:rPr>
      </w:pPr>
    </w:p>
    <w:p w:rsidR="007A4408" w:rsidRDefault="007A4408" w:rsidP="007A4408">
      <w:pPr>
        <w:shd w:val="clear" w:color="auto" w:fill="FFFFFF"/>
        <w:tabs>
          <w:tab w:val="left" w:pos="365"/>
        </w:tabs>
        <w:spacing w:before="14" w:line="276" w:lineRule="auto"/>
        <w:rPr>
          <w:b/>
          <w:sz w:val="24"/>
          <w:szCs w:val="24"/>
        </w:rPr>
      </w:pPr>
      <w:r w:rsidRPr="007A4408">
        <w:rPr>
          <w:b/>
          <w:sz w:val="24"/>
          <w:szCs w:val="24"/>
        </w:rPr>
        <w:t>Інформаційні ресурси</w:t>
      </w:r>
    </w:p>
    <w:p w:rsidR="00125212" w:rsidRDefault="00125212" w:rsidP="007A4408">
      <w:pPr>
        <w:shd w:val="clear" w:color="auto" w:fill="FFFFFF"/>
        <w:tabs>
          <w:tab w:val="left" w:pos="365"/>
        </w:tabs>
        <w:spacing w:before="14" w:line="276" w:lineRule="auto"/>
        <w:rPr>
          <w:b/>
          <w:sz w:val="24"/>
          <w:szCs w:val="24"/>
        </w:rPr>
      </w:pPr>
    </w:p>
    <w:p w:rsidR="007A4408" w:rsidRPr="007A4408" w:rsidRDefault="007A4408" w:rsidP="007A44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:rsidR="007A4408" w:rsidRPr="007A4408" w:rsidRDefault="00443318" w:rsidP="007A440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hyperlink r:id="rId6" w:history="1">
        <w:r w:rsidR="007A4408" w:rsidRPr="007A4408">
          <w:rPr>
            <w:color w:val="0000FF"/>
            <w:sz w:val="24"/>
            <w:szCs w:val="24"/>
            <w:u w:val="single"/>
          </w:rPr>
          <w:t>http://www.worldvaluessurvey.org/</w:t>
        </w:r>
      </w:hyperlink>
      <w:r w:rsidR="007A4408" w:rsidRPr="007A4408">
        <w:rPr>
          <w:sz w:val="24"/>
          <w:szCs w:val="24"/>
        </w:rPr>
        <w:t xml:space="preserve"> - </w:t>
      </w:r>
      <w:r w:rsidR="007A4408" w:rsidRPr="007A4408">
        <w:rPr>
          <w:spacing w:val="-4"/>
          <w:sz w:val="24"/>
          <w:szCs w:val="24"/>
        </w:rPr>
        <w:t>«Вивчення світових цінностей” (</w:t>
      </w:r>
      <w:proofErr w:type="spellStart"/>
      <w:r w:rsidR="007A4408" w:rsidRPr="007A4408">
        <w:rPr>
          <w:sz w:val="24"/>
          <w:szCs w:val="24"/>
        </w:rPr>
        <w:t>World</w:t>
      </w:r>
      <w:proofErr w:type="spellEnd"/>
      <w:r w:rsidR="007A4408" w:rsidRPr="007A4408">
        <w:rPr>
          <w:sz w:val="24"/>
          <w:szCs w:val="24"/>
        </w:rPr>
        <w:t xml:space="preserve"> </w:t>
      </w:r>
      <w:proofErr w:type="spellStart"/>
      <w:r w:rsidR="007A4408" w:rsidRPr="007A4408">
        <w:rPr>
          <w:sz w:val="24"/>
          <w:szCs w:val="24"/>
        </w:rPr>
        <w:t>Values</w:t>
      </w:r>
      <w:proofErr w:type="spellEnd"/>
      <w:r w:rsidR="007A4408" w:rsidRPr="007A4408">
        <w:rPr>
          <w:sz w:val="24"/>
          <w:szCs w:val="24"/>
        </w:rPr>
        <w:t xml:space="preserve"> </w:t>
      </w:r>
      <w:proofErr w:type="spellStart"/>
      <w:r w:rsidR="007A4408" w:rsidRPr="007A4408">
        <w:rPr>
          <w:sz w:val="24"/>
          <w:szCs w:val="24"/>
        </w:rPr>
        <w:t>Survey</w:t>
      </w:r>
      <w:proofErr w:type="spellEnd"/>
      <w:r w:rsidR="007A4408" w:rsidRPr="007A4408">
        <w:rPr>
          <w:sz w:val="24"/>
          <w:szCs w:val="24"/>
        </w:rPr>
        <w:t xml:space="preserve">) </w:t>
      </w:r>
    </w:p>
    <w:p w:rsidR="007A4408" w:rsidRPr="007A4408" w:rsidRDefault="007A4408" w:rsidP="007A44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pacing w:val="-4"/>
          <w:sz w:val="24"/>
          <w:szCs w:val="24"/>
        </w:rPr>
      </w:pPr>
      <w:r w:rsidRPr="007A4408">
        <w:rPr>
          <w:iCs/>
          <w:sz w:val="24"/>
          <w:szCs w:val="24"/>
        </w:rPr>
        <w:t>http://</w:t>
      </w:r>
      <w:hyperlink r:id="rId7" w:history="1">
        <w:r w:rsidRPr="007A4408">
          <w:rPr>
            <w:color w:val="0000FF"/>
            <w:sz w:val="24"/>
            <w:szCs w:val="24"/>
            <w:u w:val="single"/>
          </w:rPr>
          <w:t>www.</w:t>
        </w:r>
        <w:r w:rsidRPr="007A4408">
          <w:rPr>
            <w:bCs/>
            <w:color w:val="0000FF"/>
            <w:sz w:val="24"/>
            <w:szCs w:val="24"/>
            <w:u w:val="single"/>
          </w:rPr>
          <w:t>europeanvalues</w:t>
        </w:r>
        <w:r w:rsidRPr="007A4408">
          <w:rPr>
            <w:color w:val="0000FF"/>
            <w:sz w:val="24"/>
            <w:szCs w:val="24"/>
            <w:u w:val="single"/>
          </w:rPr>
          <w:t>study.eu/</w:t>
        </w:r>
      </w:hyperlink>
      <w:r w:rsidRPr="007A4408">
        <w:rPr>
          <w:iCs/>
          <w:sz w:val="24"/>
          <w:szCs w:val="24"/>
        </w:rPr>
        <w:t xml:space="preserve"> -</w:t>
      </w:r>
      <w:r w:rsidRPr="007A4408">
        <w:rPr>
          <w:spacing w:val="-4"/>
          <w:sz w:val="24"/>
          <w:szCs w:val="24"/>
        </w:rPr>
        <w:t xml:space="preserve"> «Вивчення європейських цінностей” (</w:t>
      </w:r>
      <w:proofErr w:type="spellStart"/>
      <w:r w:rsidRPr="007A4408">
        <w:rPr>
          <w:spacing w:val="-4"/>
          <w:sz w:val="24"/>
          <w:szCs w:val="24"/>
        </w:rPr>
        <w:t>European</w:t>
      </w:r>
      <w:proofErr w:type="spellEnd"/>
      <w:r w:rsidRPr="007A4408">
        <w:rPr>
          <w:spacing w:val="-4"/>
          <w:sz w:val="24"/>
          <w:szCs w:val="24"/>
        </w:rPr>
        <w:t xml:space="preserve"> </w:t>
      </w:r>
      <w:proofErr w:type="spellStart"/>
      <w:r w:rsidRPr="007A4408">
        <w:rPr>
          <w:spacing w:val="-4"/>
          <w:sz w:val="24"/>
          <w:szCs w:val="24"/>
        </w:rPr>
        <w:t>Values</w:t>
      </w:r>
      <w:proofErr w:type="spellEnd"/>
      <w:r w:rsidRPr="007A4408">
        <w:rPr>
          <w:spacing w:val="-4"/>
          <w:sz w:val="24"/>
          <w:szCs w:val="24"/>
        </w:rPr>
        <w:t xml:space="preserve"> </w:t>
      </w:r>
      <w:proofErr w:type="spellStart"/>
      <w:r w:rsidRPr="007A4408">
        <w:rPr>
          <w:spacing w:val="-4"/>
          <w:sz w:val="24"/>
          <w:szCs w:val="24"/>
        </w:rPr>
        <w:t>Survey</w:t>
      </w:r>
      <w:proofErr w:type="spellEnd"/>
      <w:r w:rsidRPr="007A4408">
        <w:rPr>
          <w:spacing w:val="-4"/>
          <w:sz w:val="24"/>
          <w:szCs w:val="24"/>
        </w:rPr>
        <w:t>)</w:t>
      </w:r>
    </w:p>
    <w:p w:rsidR="007A4408" w:rsidRPr="007A4408" w:rsidRDefault="007A4408" w:rsidP="007A44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A4408">
        <w:rPr>
          <w:iCs/>
          <w:sz w:val="24"/>
          <w:szCs w:val="24"/>
        </w:rPr>
        <w:t>http://</w:t>
      </w:r>
      <w:hyperlink r:id="rId8" w:history="1">
        <w:r w:rsidRPr="007A4408">
          <w:rPr>
            <w:color w:val="0000FF"/>
            <w:spacing w:val="-4"/>
            <w:sz w:val="24"/>
            <w:szCs w:val="24"/>
            <w:u w:val="single"/>
          </w:rPr>
          <w:t>www.europeansocialsurvey</w:t>
        </w:r>
      </w:hyperlink>
      <w:hyperlink r:id="rId9" w:history="1">
        <w:r w:rsidRPr="007A4408">
          <w:rPr>
            <w:color w:val="0000FF"/>
            <w:spacing w:val="-4"/>
            <w:sz w:val="24"/>
            <w:szCs w:val="24"/>
            <w:u w:val="single"/>
          </w:rPr>
          <w:t>.org</w:t>
        </w:r>
      </w:hyperlink>
      <w:r w:rsidRPr="007A4408">
        <w:rPr>
          <w:spacing w:val="-4"/>
          <w:sz w:val="24"/>
          <w:szCs w:val="24"/>
        </w:rPr>
        <w:t xml:space="preserve"> - «Європейське соціальне дослідження» (</w:t>
      </w:r>
      <w:proofErr w:type="spellStart"/>
      <w:r w:rsidRPr="007A4408">
        <w:rPr>
          <w:spacing w:val="-4"/>
          <w:sz w:val="24"/>
          <w:szCs w:val="24"/>
        </w:rPr>
        <w:t>European</w:t>
      </w:r>
      <w:proofErr w:type="spellEnd"/>
      <w:r w:rsidRPr="007A4408">
        <w:rPr>
          <w:spacing w:val="-4"/>
          <w:sz w:val="24"/>
          <w:szCs w:val="24"/>
        </w:rPr>
        <w:t xml:space="preserve"> </w:t>
      </w:r>
      <w:proofErr w:type="spellStart"/>
      <w:r w:rsidRPr="007A4408">
        <w:rPr>
          <w:spacing w:val="-4"/>
          <w:sz w:val="24"/>
          <w:szCs w:val="24"/>
        </w:rPr>
        <w:t>Social</w:t>
      </w:r>
      <w:proofErr w:type="spellEnd"/>
      <w:r w:rsidRPr="007A4408">
        <w:rPr>
          <w:spacing w:val="-4"/>
          <w:sz w:val="24"/>
          <w:szCs w:val="24"/>
        </w:rPr>
        <w:t xml:space="preserve"> </w:t>
      </w:r>
      <w:proofErr w:type="spellStart"/>
      <w:r w:rsidRPr="007A4408">
        <w:rPr>
          <w:spacing w:val="-4"/>
          <w:sz w:val="24"/>
          <w:szCs w:val="24"/>
        </w:rPr>
        <w:t>Survey</w:t>
      </w:r>
      <w:proofErr w:type="spellEnd"/>
      <w:r w:rsidRPr="007A4408">
        <w:rPr>
          <w:spacing w:val="-4"/>
          <w:sz w:val="24"/>
          <w:szCs w:val="24"/>
        </w:rPr>
        <w:t>)</w:t>
      </w:r>
    </w:p>
    <w:p w:rsidR="007A4408" w:rsidRPr="007A4408" w:rsidRDefault="007A4408" w:rsidP="007A44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pacing w:val="-4"/>
          <w:sz w:val="24"/>
          <w:szCs w:val="24"/>
        </w:rPr>
      </w:pPr>
      <w:r w:rsidRPr="007A4408">
        <w:rPr>
          <w:iCs/>
          <w:sz w:val="24"/>
          <w:szCs w:val="24"/>
        </w:rPr>
        <w:t xml:space="preserve">http://ec.europa.eu/public_opinion/ - </w:t>
      </w:r>
      <w:r w:rsidRPr="007A4408">
        <w:rPr>
          <w:spacing w:val="-4"/>
          <w:sz w:val="24"/>
          <w:szCs w:val="24"/>
        </w:rPr>
        <w:t>«Європейський барометр» (</w:t>
      </w:r>
      <w:proofErr w:type="spellStart"/>
      <w:r w:rsidRPr="007A4408">
        <w:rPr>
          <w:spacing w:val="-4"/>
          <w:sz w:val="24"/>
          <w:szCs w:val="24"/>
        </w:rPr>
        <w:t>Eurobarometer</w:t>
      </w:r>
      <w:proofErr w:type="spellEnd"/>
      <w:r w:rsidRPr="007A4408">
        <w:rPr>
          <w:spacing w:val="-4"/>
          <w:sz w:val="24"/>
          <w:szCs w:val="24"/>
        </w:rPr>
        <w:t xml:space="preserve">) - </w:t>
      </w:r>
    </w:p>
    <w:p w:rsidR="007A4408" w:rsidRPr="007A4408" w:rsidRDefault="007A4408" w:rsidP="007A44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pacing w:val="-4"/>
          <w:sz w:val="24"/>
          <w:szCs w:val="24"/>
        </w:rPr>
      </w:pPr>
      <w:r w:rsidRPr="007A4408">
        <w:rPr>
          <w:iCs/>
          <w:sz w:val="24"/>
          <w:szCs w:val="24"/>
        </w:rPr>
        <w:t>http://</w:t>
      </w:r>
      <w:hyperlink r:id="rId10" w:history="1">
        <w:r w:rsidRPr="007A4408">
          <w:rPr>
            <w:color w:val="0000FF"/>
            <w:sz w:val="24"/>
            <w:szCs w:val="24"/>
            <w:u w:val="single"/>
          </w:rPr>
          <w:t>www.issp.org/</w:t>
        </w:r>
      </w:hyperlink>
      <w:r w:rsidRPr="007A4408">
        <w:rPr>
          <w:iCs/>
          <w:sz w:val="24"/>
          <w:szCs w:val="24"/>
        </w:rPr>
        <w:t xml:space="preserve"> - </w:t>
      </w:r>
      <w:r w:rsidRPr="007A4408">
        <w:rPr>
          <w:spacing w:val="-4"/>
          <w:sz w:val="24"/>
          <w:szCs w:val="24"/>
        </w:rPr>
        <w:t>«Програма міжнародного соціального дослідження» (</w:t>
      </w:r>
      <w:proofErr w:type="spellStart"/>
      <w:r w:rsidRPr="007A4408">
        <w:rPr>
          <w:spacing w:val="-4"/>
          <w:sz w:val="24"/>
          <w:szCs w:val="24"/>
        </w:rPr>
        <w:t>International</w:t>
      </w:r>
      <w:proofErr w:type="spellEnd"/>
      <w:r w:rsidRPr="007A4408">
        <w:rPr>
          <w:spacing w:val="-4"/>
          <w:sz w:val="24"/>
          <w:szCs w:val="24"/>
        </w:rPr>
        <w:t xml:space="preserve"> </w:t>
      </w:r>
      <w:proofErr w:type="spellStart"/>
      <w:r w:rsidRPr="007A4408">
        <w:rPr>
          <w:spacing w:val="-4"/>
          <w:sz w:val="24"/>
          <w:szCs w:val="24"/>
        </w:rPr>
        <w:t>Social</w:t>
      </w:r>
      <w:proofErr w:type="spellEnd"/>
      <w:r w:rsidRPr="007A4408">
        <w:rPr>
          <w:spacing w:val="-4"/>
          <w:sz w:val="24"/>
          <w:szCs w:val="24"/>
        </w:rPr>
        <w:t xml:space="preserve"> </w:t>
      </w:r>
      <w:proofErr w:type="spellStart"/>
      <w:r w:rsidRPr="007A4408">
        <w:rPr>
          <w:spacing w:val="-4"/>
          <w:sz w:val="24"/>
          <w:szCs w:val="24"/>
        </w:rPr>
        <w:t>Survey</w:t>
      </w:r>
      <w:proofErr w:type="spellEnd"/>
      <w:r w:rsidRPr="007A4408">
        <w:rPr>
          <w:spacing w:val="-4"/>
          <w:sz w:val="24"/>
          <w:szCs w:val="24"/>
        </w:rPr>
        <w:t xml:space="preserve"> </w:t>
      </w:r>
      <w:proofErr w:type="spellStart"/>
      <w:r w:rsidRPr="007A4408">
        <w:rPr>
          <w:spacing w:val="-4"/>
          <w:sz w:val="24"/>
          <w:szCs w:val="24"/>
        </w:rPr>
        <w:t>Programme</w:t>
      </w:r>
      <w:proofErr w:type="spellEnd"/>
      <w:r w:rsidRPr="007A4408">
        <w:rPr>
          <w:spacing w:val="-4"/>
          <w:sz w:val="24"/>
          <w:szCs w:val="24"/>
        </w:rPr>
        <w:t>)</w:t>
      </w:r>
    </w:p>
    <w:p w:rsidR="007A4408" w:rsidRPr="007A4408" w:rsidRDefault="00443318" w:rsidP="007A44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hyperlink r:id="rId11" w:history="1">
        <w:r w:rsidR="007A4408" w:rsidRPr="007A4408">
          <w:rPr>
            <w:color w:val="0000FF"/>
            <w:sz w:val="24"/>
            <w:szCs w:val="24"/>
            <w:u w:val="single"/>
          </w:rPr>
          <w:t>http://sofist.socpol.ru/</w:t>
        </w:r>
      </w:hyperlink>
      <w:r w:rsidR="007A4408" w:rsidRPr="007A4408">
        <w:rPr>
          <w:b/>
          <w:sz w:val="24"/>
          <w:szCs w:val="24"/>
        </w:rPr>
        <w:t xml:space="preserve"> - «</w:t>
      </w:r>
      <w:r w:rsidR="007A4408" w:rsidRPr="007A4408">
        <w:rPr>
          <w:sz w:val="24"/>
          <w:szCs w:val="24"/>
        </w:rPr>
        <w:t>Система організації фактографічної інформації за соціологічною тематикою»</w:t>
      </w:r>
    </w:p>
    <w:p w:rsidR="007A4408" w:rsidRPr="007A4408" w:rsidRDefault="007A4408" w:rsidP="007A4408">
      <w:pPr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7A4408">
        <w:rPr>
          <w:sz w:val="24"/>
          <w:szCs w:val="24"/>
          <w:lang w:eastAsia="en-US"/>
        </w:rPr>
        <w:t>http://</w:t>
      </w:r>
      <w:hyperlink r:id="rId12" w:history="1">
        <w:r w:rsidRPr="007A4408">
          <w:rPr>
            <w:rFonts w:eastAsia="Calibri"/>
            <w:color w:val="0000FF"/>
            <w:sz w:val="24"/>
            <w:szCs w:val="24"/>
            <w:u w:val="single"/>
            <w:lang w:eastAsia="en-US"/>
          </w:rPr>
          <w:t>www.</w:t>
        </w:r>
        <w:r w:rsidRPr="007A4408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ropercenter</w:t>
        </w:r>
        <w:r w:rsidRPr="007A4408">
          <w:rPr>
            <w:rFonts w:eastAsia="Calibri"/>
            <w:color w:val="0000FF"/>
            <w:sz w:val="24"/>
            <w:szCs w:val="24"/>
            <w:u w:val="single"/>
            <w:lang w:eastAsia="en-US"/>
          </w:rPr>
          <w:t>.uconn.edu/</w:t>
        </w:r>
      </w:hyperlink>
      <w:r w:rsidRPr="007A4408">
        <w:rPr>
          <w:sz w:val="24"/>
          <w:szCs w:val="24"/>
          <w:lang w:eastAsia="en-US"/>
        </w:rPr>
        <w:t xml:space="preserve"> - Центр </w:t>
      </w:r>
      <w:proofErr w:type="spellStart"/>
      <w:r w:rsidRPr="007A4408">
        <w:rPr>
          <w:sz w:val="24"/>
          <w:szCs w:val="24"/>
          <w:lang w:eastAsia="en-US"/>
        </w:rPr>
        <w:t>Роупера</w:t>
      </w:r>
      <w:proofErr w:type="spellEnd"/>
    </w:p>
    <w:p w:rsidR="007A4408" w:rsidRPr="007A4408" w:rsidRDefault="00443318" w:rsidP="007A4408">
      <w:pPr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  <w:lang w:eastAsia="en-US"/>
        </w:rPr>
      </w:pPr>
      <w:hyperlink r:id="rId13" w:history="1">
        <w:r w:rsidR="007A4408" w:rsidRPr="007A4408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</w:t>
        </w:r>
        <w:r w:rsidR="007A4408" w:rsidRPr="007A4408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icpsr</w:t>
        </w:r>
        <w:r w:rsidR="007A4408" w:rsidRPr="007A4408">
          <w:rPr>
            <w:rFonts w:eastAsia="Calibri"/>
            <w:color w:val="0000FF"/>
            <w:sz w:val="24"/>
            <w:szCs w:val="24"/>
            <w:u w:val="single"/>
            <w:lang w:eastAsia="en-US"/>
          </w:rPr>
          <w:t>.umich.edu/</w:t>
        </w:r>
      </w:hyperlink>
      <w:r w:rsidR="007A4408" w:rsidRPr="007A4408">
        <w:rPr>
          <w:sz w:val="24"/>
          <w:szCs w:val="24"/>
          <w:lang w:eastAsia="en-US"/>
        </w:rPr>
        <w:t xml:space="preserve"> - </w:t>
      </w:r>
      <w:proofErr w:type="spellStart"/>
      <w:r w:rsidR="007A4408" w:rsidRPr="007A4408">
        <w:rPr>
          <w:iCs/>
          <w:sz w:val="24"/>
          <w:szCs w:val="24"/>
          <w:lang w:eastAsia="en-US"/>
        </w:rPr>
        <w:t>Міжуніверситетське</w:t>
      </w:r>
      <w:proofErr w:type="spellEnd"/>
      <w:r w:rsidR="007A4408" w:rsidRPr="007A4408">
        <w:rPr>
          <w:iCs/>
          <w:sz w:val="24"/>
          <w:szCs w:val="24"/>
          <w:lang w:eastAsia="en-US"/>
        </w:rPr>
        <w:t xml:space="preserve"> об'єднання політичних і соціальних досліджень. </w:t>
      </w:r>
    </w:p>
    <w:p w:rsidR="007A4408" w:rsidRPr="007A4408" w:rsidRDefault="007A4408" w:rsidP="007A4408">
      <w:pPr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  <w:lang w:val="ru-RU" w:eastAsia="en-US"/>
        </w:rPr>
      </w:pPr>
      <w:r w:rsidRPr="007A4408">
        <w:rPr>
          <w:sz w:val="24"/>
          <w:szCs w:val="24"/>
          <w:lang w:eastAsia="en-US"/>
        </w:rPr>
        <w:t>http://</w:t>
      </w:r>
      <w:hyperlink r:id="rId14" w:history="1">
        <w:r w:rsidRPr="007A4408">
          <w:rPr>
            <w:rFonts w:eastAsia="Calibri"/>
            <w:color w:val="0000FF"/>
            <w:sz w:val="24"/>
            <w:szCs w:val="24"/>
            <w:u w:val="single"/>
            <w:lang w:eastAsia="en-US"/>
          </w:rPr>
          <w:t>www.</w:t>
        </w:r>
        <w:r w:rsidRPr="007A4408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cessda</w:t>
        </w:r>
        <w:r w:rsidRPr="007A4408">
          <w:rPr>
            <w:rFonts w:eastAsia="Calibri"/>
            <w:color w:val="0000FF"/>
            <w:sz w:val="24"/>
            <w:szCs w:val="24"/>
            <w:u w:val="single"/>
            <w:lang w:eastAsia="en-US"/>
          </w:rPr>
          <w:t>.org/</w:t>
        </w:r>
      </w:hyperlink>
      <w:r w:rsidRPr="007A4408">
        <w:rPr>
          <w:sz w:val="24"/>
          <w:szCs w:val="24"/>
          <w:lang w:eastAsia="en-US"/>
        </w:rPr>
        <w:t xml:space="preserve"> - </w:t>
      </w:r>
      <w:r w:rsidRPr="007A4408">
        <w:rPr>
          <w:iCs/>
          <w:sz w:val="24"/>
          <w:szCs w:val="24"/>
          <w:lang w:val="ru-RU" w:eastAsia="en-US"/>
        </w:rPr>
        <w:t xml:space="preserve">Рада </w:t>
      </w:r>
      <w:proofErr w:type="spellStart"/>
      <w:r w:rsidRPr="007A4408">
        <w:rPr>
          <w:iCs/>
          <w:sz w:val="24"/>
          <w:szCs w:val="24"/>
          <w:lang w:val="ru-RU" w:eastAsia="en-US"/>
        </w:rPr>
        <w:t>європейських</w:t>
      </w:r>
      <w:proofErr w:type="spellEnd"/>
      <w:r w:rsidRPr="007A4408">
        <w:rPr>
          <w:iCs/>
          <w:sz w:val="24"/>
          <w:szCs w:val="24"/>
          <w:lang w:val="ru-RU" w:eastAsia="en-US"/>
        </w:rPr>
        <w:t xml:space="preserve"> </w:t>
      </w:r>
      <w:proofErr w:type="spellStart"/>
      <w:r w:rsidRPr="007A4408">
        <w:rPr>
          <w:iCs/>
          <w:sz w:val="24"/>
          <w:szCs w:val="24"/>
          <w:lang w:val="ru-RU" w:eastAsia="en-US"/>
        </w:rPr>
        <w:t>архівів</w:t>
      </w:r>
      <w:proofErr w:type="spellEnd"/>
      <w:r w:rsidRPr="007A4408">
        <w:rPr>
          <w:iCs/>
          <w:sz w:val="24"/>
          <w:szCs w:val="24"/>
          <w:lang w:val="ru-RU" w:eastAsia="en-US"/>
        </w:rPr>
        <w:t xml:space="preserve"> </w:t>
      </w:r>
      <w:proofErr w:type="spellStart"/>
      <w:r w:rsidRPr="007A4408">
        <w:rPr>
          <w:iCs/>
          <w:sz w:val="24"/>
          <w:szCs w:val="24"/>
          <w:lang w:val="ru-RU" w:eastAsia="en-US"/>
        </w:rPr>
        <w:t>соціальних</w:t>
      </w:r>
      <w:proofErr w:type="spellEnd"/>
      <w:r w:rsidRPr="007A4408">
        <w:rPr>
          <w:iCs/>
          <w:sz w:val="24"/>
          <w:szCs w:val="24"/>
          <w:lang w:val="ru-RU" w:eastAsia="en-US"/>
        </w:rPr>
        <w:t xml:space="preserve"> </w:t>
      </w:r>
      <w:proofErr w:type="spellStart"/>
      <w:r w:rsidRPr="007A4408">
        <w:rPr>
          <w:iCs/>
          <w:sz w:val="24"/>
          <w:szCs w:val="24"/>
          <w:lang w:val="ru-RU" w:eastAsia="en-US"/>
        </w:rPr>
        <w:t>даних</w:t>
      </w:r>
      <w:proofErr w:type="spellEnd"/>
      <w:r w:rsidRPr="007A4408">
        <w:rPr>
          <w:iCs/>
          <w:sz w:val="24"/>
          <w:szCs w:val="24"/>
          <w:lang w:val="ru-RU" w:eastAsia="en-US"/>
        </w:rPr>
        <w:t xml:space="preserve">. </w:t>
      </w:r>
    </w:p>
    <w:p w:rsidR="007A4408" w:rsidRPr="007A4408" w:rsidRDefault="00443318" w:rsidP="007A4408">
      <w:pPr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  <w:lang w:eastAsia="en-US"/>
        </w:rPr>
      </w:pPr>
      <w:hyperlink r:id="rId15" w:history="1">
        <w:r w:rsidR="007A4408" w:rsidRPr="007A4408">
          <w:rPr>
            <w:color w:val="0000FF"/>
            <w:sz w:val="24"/>
            <w:szCs w:val="24"/>
            <w:u w:val="single"/>
            <w:lang w:eastAsia="en-US"/>
          </w:rPr>
          <w:t>http://dawww.essex.ac.uk/</w:t>
        </w:r>
      </w:hyperlink>
      <w:r w:rsidR="007A4408" w:rsidRPr="007A4408">
        <w:rPr>
          <w:sz w:val="24"/>
          <w:szCs w:val="24"/>
          <w:lang w:eastAsia="en-US"/>
        </w:rPr>
        <w:t xml:space="preserve"> - банк даних соціальних досліджень в університеті </w:t>
      </w:r>
      <w:proofErr w:type="spellStart"/>
      <w:r w:rsidR="007A4408" w:rsidRPr="007A4408">
        <w:rPr>
          <w:sz w:val="24"/>
          <w:szCs w:val="24"/>
          <w:lang w:eastAsia="en-US"/>
        </w:rPr>
        <w:t>Есексу</w:t>
      </w:r>
      <w:proofErr w:type="spellEnd"/>
      <w:r w:rsidR="007A4408" w:rsidRPr="007A4408">
        <w:rPr>
          <w:sz w:val="24"/>
          <w:szCs w:val="24"/>
          <w:lang w:eastAsia="en-US"/>
        </w:rPr>
        <w:t xml:space="preserve"> (Велика Британія)</w:t>
      </w:r>
    </w:p>
    <w:p w:rsidR="007A4408" w:rsidRPr="007A4408" w:rsidRDefault="007A4408" w:rsidP="007A44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A4408">
        <w:rPr>
          <w:iCs/>
          <w:sz w:val="24"/>
          <w:szCs w:val="24"/>
        </w:rPr>
        <w:t>http://</w:t>
      </w:r>
      <w:hyperlink r:id="rId16" w:history="1">
        <w:r w:rsidRPr="007A4408">
          <w:rPr>
            <w:color w:val="0000FF"/>
            <w:sz w:val="24"/>
            <w:szCs w:val="24"/>
            <w:u w:val="single"/>
          </w:rPr>
          <w:t>www.kiis.com.ua</w:t>
        </w:r>
      </w:hyperlink>
      <w:r w:rsidRPr="007A4408">
        <w:rPr>
          <w:i/>
          <w:iCs/>
          <w:sz w:val="24"/>
          <w:szCs w:val="24"/>
        </w:rPr>
        <w:t xml:space="preserve"> - </w:t>
      </w:r>
      <w:r w:rsidRPr="007A4408">
        <w:rPr>
          <w:sz w:val="24"/>
          <w:szCs w:val="24"/>
        </w:rPr>
        <w:t xml:space="preserve">Відкритий </w:t>
      </w:r>
      <w:r w:rsidRPr="007A4408">
        <w:rPr>
          <w:i/>
          <w:iCs/>
          <w:sz w:val="24"/>
          <w:szCs w:val="24"/>
        </w:rPr>
        <w:t>банк</w:t>
      </w:r>
      <w:r w:rsidRPr="007A4408">
        <w:rPr>
          <w:sz w:val="24"/>
          <w:szCs w:val="24"/>
        </w:rPr>
        <w:t xml:space="preserve"> соціальних </w:t>
      </w:r>
      <w:r w:rsidRPr="007A4408">
        <w:rPr>
          <w:i/>
          <w:iCs/>
          <w:sz w:val="24"/>
          <w:szCs w:val="24"/>
        </w:rPr>
        <w:t>даних КМІС</w:t>
      </w:r>
    </w:p>
    <w:p w:rsidR="007A4408" w:rsidRPr="007A4408" w:rsidRDefault="00443318" w:rsidP="007A4408">
      <w:pPr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  <w:lang w:eastAsia="en-US"/>
        </w:rPr>
      </w:pPr>
      <w:hyperlink r:id="rId17" w:history="1">
        <w:r w:rsidR="007A4408" w:rsidRPr="007A4408">
          <w:rPr>
            <w:bCs/>
            <w:iCs/>
            <w:color w:val="0000FF"/>
            <w:sz w:val="24"/>
            <w:szCs w:val="24"/>
            <w:u w:val="single"/>
            <w:lang w:eastAsia="en-US"/>
          </w:rPr>
          <w:t>http://www.soc.univ.kiev.ua/SCI/UA/</w:t>
        </w:r>
      </w:hyperlink>
      <w:r w:rsidR="007A4408" w:rsidRPr="007A4408">
        <w:rPr>
          <w:bCs/>
          <w:iCs/>
          <w:sz w:val="24"/>
          <w:szCs w:val="24"/>
          <w:lang w:eastAsia="en-US"/>
        </w:rPr>
        <w:t xml:space="preserve"> - Архів опитувань громадської думки в Україні</w:t>
      </w:r>
    </w:p>
    <w:p w:rsidR="007A4408" w:rsidRPr="007A4408" w:rsidRDefault="00443318" w:rsidP="007A44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hyperlink r:id="rId18" w:history="1">
        <w:r w:rsidR="007A4408" w:rsidRPr="007A4408">
          <w:rPr>
            <w:color w:val="0000FF"/>
            <w:sz w:val="24"/>
            <w:szCs w:val="24"/>
            <w:u w:val="single"/>
          </w:rPr>
          <w:t>http://dif.org.ua/ua/archive</w:t>
        </w:r>
      </w:hyperlink>
      <w:r w:rsidR="007A4408" w:rsidRPr="007A4408">
        <w:rPr>
          <w:sz w:val="24"/>
          <w:szCs w:val="24"/>
        </w:rPr>
        <w:t xml:space="preserve"> - Архів опитувань фонду «Демократичні ініціативи»</w:t>
      </w:r>
    </w:p>
    <w:p w:rsidR="007A4408" w:rsidRPr="007A4408" w:rsidRDefault="00443318" w:rsidP="007A4408">
      <w:pPr>
        <w:numPr>
          <w:ilvl w:val="0"/>
          <w:numId w:val="9"/>
        </w:numPr>
        <w:spacing w:line="276" w:lineRule="auto"/>
        <w:contextualSpacing/>
        <w:jc w:val="both"/>
        <w:rPr>
          <w:i/>
          <w:sz w:val="24"/>
          <w:szCs w:val="24"/>
          <w:lang w:val="ru-RU" w:eastAsia="en-US"/>
        </w:rPr>
      </w:pPr>
      <w:hyperlink r:id="rId19" w:history="1">
        <w:r w:rsidR="007A4408" w:rsidRPr="007A4408">
          <w:rPr>
            <w:color w:val="0000FF"/>
            <w:sz w:val="24"/>
            <w:szCs w:val="24"/>
            <w:u w:val="single"/>
            <w:lang w:eastAsia="en-US"/>
          </w:rPr>
          <w:t>http://www.isras.ru/Databank.html</w:t>
        </w:r>
      </w:hyperlink>
      <w:r w:rsidR="007A4408" w:rsidRPr="007A4408">
        <w:rPr>
          <w:color w:val="1E1916"/>
          <w:sz w:val="24"/>
          <w:szCs w:val="24"/>
          <w:lang w:eastAsia="en-US"/>
        </w:rPr>
        <w:t xml:space="preserve"> -</w:t>
      </w:r>
      <w:r w:rsidR="007A4408" w:rsidRPr="007A4408">
        <w:rPr>
          <w:sz w:val="24"/>
          <w:szCs w:val="24"/>
          <w:lang w:eastAsia="en-US"/>
        </w:rPr>
        <w:t xml:space="preserve"> </w:t>
      </w:r>
      <w:r w:rsidR="007A4408" w:rsidRPr="007A4408">
        <w:rPr>
          <w:bCs/>
          <w:iCs/>
          <w:sz w:val="24"/>
          <w:szCs w:val="24"/>
          <w:lang w:eastAsia="en-US"/>
        </w:rPr>
        <w:t>Банк соціологічних даних Інституту соціології РАН</w:t>
      </w:r>
    </w:p>
    <w:p w:rsidR="007A4408" w:rsidRPr="007A4408" w:rsidRDefault="007A4408" w:rsidP="007A440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pacing w:val="-4"/>
          <w:sz w:val="24"/>
          <w:szCs w:val="24"/>
        </w:rPr>
      </w:pPr>
      <w:r w:rsidRPr="007A4408">
        <w:rPr>
          <w:iCs/>
          <w:sz w:val="24"/>
          <w:szCs w:val="24"/>
        </w:rPr>
        <w:t>http://</w:t>
      </w:r>
      <w:hyperlink r:id="rId20" w:history="1">
        <w:r w:rsidRPr="007A4408">
          <w:rPr>
            <w:color w:val="0000FF"/>
            <w:sz w:val="24"/>
            <w:szCs w:val="24"/>
            <w:u w:val="single"/>
          </w:rPr>
          <w:t>www.nesstar.com</w:t>
        </w:r>
      </w:hyperlink>
      <w:r w:rsidRPr="007A4408">
        <w:rPr>
          <w:iCs/>
          <w:sz w:val="24"/>
          <w:szCs w:val="24"/>
        </w:rPr>
        <w:t xml:space="preserve"> – </w:t>
      </w:r>
      <w:proofErr w:type="spellStart"/>
      <w:r w:rsidRPr="007A4408">
        <w:rPr>
          <w:iCs/>
          <w:sz w:val="24"/>
          <w:szCs w:val="24"/>
        </w:rPr>
        <w:t>онлайновий</w:t>
      </w:r>
      <w:proofErr w:type="spellEnd"/>
      <w:r w:rsidRPr="007A4408">
        <w:rPr>
          <w:iCs/>
          <w:sz w:val="24"/>
          <w:szCs w:val="24"/>
        </w:rPr>
        <w:t xml:space="preserve"> програмний комплекс для роботи з банками даних.</w:t>
      </w:r>
    </w:p>
    <w:p w:rsidR="002D49B2" w:rsidRPr="00706C44" w:rsidRDefault="002D49B2" w:rsidP="00706C44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706C44">
        <w:rPr>
          <w:sz w:val="24"/>
        </w:rPr>
        <w:t xml:space="preserve">Порівняльні дослідження Світового банку та ПРООН. </w:t>
      </w:r>
    </w:p>
    <w:p w:rsidR="007A4408" w:rsidRPr="00706C44" w:rsidRDefault="002D49B2" w:rsidP="00706C44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706C44">
        <w:rPr>
          <w:sz w:val="24"/>
        </w:rPr>
        <w:t>Індекс розвитку людського потенціалу та індекс бідності</w:t>
      </w:r>
    </w:p>
    <w:p w:rsidR="002D49B2" w:rsidRPr="00706C44" w:rsidRDefault="002D49B2" w:rsidP="00706C4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706C44">
        <w:rPr>
          <w:sz w:val="24"/>
          <w:szCs w:val="24"/>
        </w:rPr>
        <w:t>Шкала професій (ISCO)</w:t>
      </w:r>
    </w:p>
    <w:p w:rsidR="002D49B2" w:rsidRPr="00706C44" w:rsidRDefault="002D49B2" w:rsidP="00706C44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706C44">
        <w:rPr>
          <w:sz w:val="24"/>
          <w:szCs w:val="24"/>
        </w:rPr>
        <w:t xml:space="preserve">Шкала освіти (ISCED). </w:t>
      </w:r>
    </w:p>
    <w:p w:rsidR="00125212" w:rsidRDefault="00125212" w:rsidP="007A4408">
      <w:pPr>
        <w:spacing w:line="276" w:lineRule="auto"/>
        <w:jc w:val="both"/>
        <w:rPr>
          <w:sz w:val="24"/>
          <w:szCs w:val="24"/>
        </w:rPr>
      </w:pPr>
    </w:p>
    <w:p w:rsidR="007A4408" w:rsidRPr="007A4408" w:rsidRDefault="00125212" w:rsidP="007A4408">
      <w:pPr>
        <w:spacing w:line="276" w:lineRule="auto"/>
        <w:jc w:val="both"/>
        <w:rPr>
          <w:b/>
          <w:sz w:val="36"/>
          <w:szCs w:val="36"/>
        </w:rPr>
      </w:pPr>
      <w:r w:rsidRPr="00125212">
        <w:rPr>
          <w:b/>
          <w:sz w:val="36"/>
          <w:szCs w:val="36"/>
        </w:rPr>
        <w:t xml:space="preserve">Опрацювавши інформаційні ресурси, зробивши проект, </w:t>
      </w:r>
      <w:r w:rsidR="007000F9">
        <w:rPr>
          <w:b/>
          <w:sz w:val="36"/>
          <w:szCs w:val="36"/>
        </w:rPr>
        <w:t xml:space="preserve">прошу </w:t>
      </w:r>
      <w:r w:rsidRPr="00125212">
        <w:rPr>
          <w:b/>
          <w:sz w:val="36"/>
          <w:szCs w:val="36"/>
        </w:rPr>
        <w:t>над</w:t>
      </w:r>
      <w:r w:rsidR="007000F9">
        <w:rPr>
          <w:b/>
          <w:sz w:val="36"/>
          <w:szCs w:val="36"/>
        </w:rPr>
        <w:t>іслати</w:t>
      </w:r>
      <w:r w:rsidRPr="00125212">
        <w:rPr>
          <w:b/>
          <w:sz w:val="36"/>
          <w:szCs w:val="36"/>
        </w:rPr>
        <w:t xml:space="preserve"> його мені </w:t>
      </w:r>
      <w:r w:rsidR="007000F9">
        <w:rPr>
          <w:b/>
          <w:sz w:val="36"/>
          <w:szCs w:val="36"/>
          <w:u w:val="single"/>
        </w:rPr>
        <w:t xml:space="preserve">не пізніше </w:t>
      </w:r>
      <w:r w:rsidRPr="00751CCF">
        <w:rPr>
          <w:b/>
          <w:sz w:val="36"/>
          <w:szCs w:val="36"/>
          <w:u w:val="single"/>
        </w:rPr>
        <w:t>27 березня.</w:t>
      </w:r>
    </w:p>
    <w:p w:rsidR="007A4408" w:rsidRPr="003032A7" w:rsidRDefault="007A4408" w:rsidP="003032A7">
      <w:pPr>
        <w:jc w:val="both"/>
        <w:rPr>
          <w:sz w:val="24"/>
          <w:szCs w:val="24"/>
        </w:rPr>
      </w:pPr>
    </w:p>
    <w:p w:rsidR="00751CCF" w:rsidRDefault="00751CCF" w:rsidP="003032A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3032A7" w:rsidRPr="003032A7" w:rsidRDefault="003032A7" w:rsidP="003032A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3032A7">
        <w:rPr>
          <w:rFonts w:eastAsiaTheme="minorHAnsi"/>
          <w:b/>
          <w:sz w:val="24"/>
          <w:szCs w:val="24"/>
          <w:lang w:eastAsia="en-US"/>
        </w:rPr>
        <w:t>Вважаю, що під час карантину себе треба чимось зайняти, а тому використайте час з користю для себе!</w:t>
      </w:r>
    </w:p>
    <w:p w:rsidR="003032A7" w:rsidRPr="003032A7" w:rsidRDefault="003032A7" w:rsidP="003032A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3032A7">
        <w:rPr>
          <w:rFonts w:eastAsiaTheme="minorHAnsi"/>
          <w:b/>
          <w:sz w:val="24"/>
          <w:szCs w:val="24"/>
          <w:lang w:eastAsia="en-US"/>
        </w:rPr>
        <w:t>Останнім часом мені дуже подобається вітання наших військовослужбовців. Вони вітаються так: «Бажаю здоров’я». Усім Вам – бажаю бути здоровими!</w:t>
      </w:r>
    </w:p>
    <w:p w:rsidR="003032A7" w:rsidRPr="003032A7" w:rsidRDefault="003032A7" w:rsidP="003032A7">
      <w:pPr>
        <w:spacing w:after="200" w:line="276" w:lineRule="auto"/>
        <w:rPr>
          <w:rFonts w:eastAsiaTheme="minorHAnsi"/>
          <w:b/>
          <w:i/>
          <w:sz w:val="24"/>
          <w:szCs w:val="24"/>
          <w:lang w:eastAsia="en-US"/>
        </w:rPr>
      </w:pPr>
      <w:proofErr w:type="gramStart"/>
      <w:r w:rsidRPr="003032A7">
        <w:rPr>
          <w:rFonts w:eastAsiaTheme="minorHAnsi"/>
          <w:b/>
          <w:i/>
          <w:sz w:val="24"/>
          <w:szCs w:val="24"/>
          <w:lang w:val="en-US" w:eastAsia="en-US"/>
        </w:rPr>
        <w:t>P</w:t>
      </w:r>
      <w:r w:rsidRPr="003032A7">
        <w:rPr>
          <w:rFonts w:eastAsiaTheme="minorHAnsi"/>
          <w:b/>
          <w:i/>
          <w:sz w:val="24"/>
          <w:szCs w:val="24"/>
          <w:lang w:val="ru-RU" w:eastAsia="en-US"/>
        </w:rPr>
        <w:t>.</w:t>
      </w:r>
      <w:r w:rsidRPr="003032A7">
        <w:rPr>
          <w:rFonts w:eastAsiaTheme="minorHAnsi"/>
          <w:b/>
          <w:i/>
          <w:sz w:val="24"/>
          <w:szCs w:val="24"/>
          <w:lang w:val="en-US" w:eastAsia="en-US"/>
        </w:rPr>
        <w:t>S</w:t>
      </w:r>
      <w:r w:rsidRPr="003032A7">
        <w:rPr>
          <w:rFonts w:eastAsiaTheme="minorHAnsi"/>
          <w:b/>
          <w:i/>
          <w:sz w:val="24"/>
          <w:szCs w:val="24"/>
          <w:lang w:val="ru-RU" w:eastAsia="en-US"/>
        </w:rPr>
        <w:t>.</w:t>
      </w:r>
      <w:r w:rsidRPr="003032A7">
        <w:rPr>
          <w:rFonts w:eastAsiaTheme="minorHAnsi"/>
          <w:b/>
          <w:i/>
          <w:sz w:val="24"/>
          <w:szCs w:val="24"/>
          <w:lang w:eastAsia="en-US"/>
        </w:rPr>
        <w:t xml:space="preserve">  У разі якихось непорозумінь, будь ласка, не з’ясовуйте і не вигадуйте що-небудь між собою, зверніться безпосередньо до мене і ми все «незрозуміле» вияснимо.</w:t>
      </w:r>
      <w:proofErr w:type="gramEnd"/>
      <w:r w:rsidRPr="003032A7">
        <w:rPr>
          <w:rFonts w:eastAsiaTheme="minorHAnsi"/>
          <w:b/>
          <w:i/>
          <w:sz w:val="24"/>
          <w:szCs w:val="24"/>
          <w:lang w:eastAsia="en-US"/>
        </w:rPr>
        <w:t xml:space="preserve"> Дякую. </w:t>
      </w:r>
    </w:p>
    <w:p w:rsidR="003032A7" w:rsidRPr="003032A7" w:rsidRDefault="003032A7" w:rsidP="003032A7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3032A7">
        <w:rPr>
          <w:rFonts w:eastAsiaTheme="minorHAnsi"/>
          <w:b/>
          <w:sz w:val="24"/>
          <w:szCs w:val="24"/>
          <w:lang w:eastAsia="en-US"/>
        </w:rPr>
        <w:t>До зустрічі!</w:t>
      </w:r>
    </w:p>
    <w:p w:rsidR="003032A7" w:rsidRPr="003032A7" w:rsidRDefault="003032A7" w:rsidP="003032A7">
      <w:pPr>
        <w:tabs>
          <w:tab w:val="num" w:pos="570"/>
          <w:tab w:val="num" w:pos="1440"/>
        </w:tabs>
        <w:ind w:left="360"/>
        <w:jc w:val="both"/>
        <w:rPr>
          <w:sz w:val="24"/>
          <w:szCs w:val="24"/>
        </w:rPr>
      </w:pPr>
    </w:p>
    <w:p w:rsidR="00143929" w:rsidRDefault="00143929" w:rsidP="00D17DF3">
      <w:bookmarkStart w:id="0" w:name="_GoBack"/>
      <w:bookmarkEnd w:id="0"/>
    </w:p>
    <w:sectPr w:rsidR="00143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CE"/>
    <w:multiLevelType w:val="hybridMultilevel"/>
    <w:tmpl w:val="8E3045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9B9"/>
    <w:multiLevelType w:val="hybridMultilevel"/>
    <w:tmpl w:val="6944BE0A"/>
    <w:lvl w:ilvl="0" w:tplc="986CF86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0B33"/>
    <w:multiLevelType w:val="hybridMultilevel"/>
    <w:tmpl w:val="8834D356"/>
    <w:lvl w:ilvl="0" w:tplc="B17C9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982"/>
    <w:multiLevelType w:val="hybridMultilevel"/>
    <w:tmpl w:val="8026D7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2359"/>
    <w:multiLevelType w:val="hybridMultilevel"/>
    <w:tmpl w:val="6F9AF642"/>
    <w:lvl w:ilvl="0" w:tplc="F30009A6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9FC4B206">
      <w:numFmt w:val="bullet"/>
      <w:lvlText w:val="•"/>
      <w:lvlJc w:val="left"/>
      <w:pPr>
        <w:ind w:left="1358" w:hanging="351"/>
      </w:pPr>
      <w:rPr>
        <w:rFonts w:hint="default"/>
        <w:lang w:val="uk-UA" w:eastAsia="uk-UA" w:bidi="uk-UA"/>
      </w:rPr>
    </w:lvl>
    <w:lvl w:ilvl="2" w:tplc="3092C1F2">
      <w:numFmt w:val="bullet"/>
      <w:lvlText w:val="•"/>
      <w:lvlJc w:val="left"/>
      <w:pPr>
        <w:ind w:left="1897" w:hanging="351"/>
      </w:pPr>
      <w:rPr>
        <w:rFonts w:hint="default"/>
        <w:lang w:val="uk-UA" w:eastAsia="uk-UA" w:bidi="uk-UA"/>
      </w:rPr>
    </w:lvl>
    <w:lvl w:ilvl="3" w:tplc="ED36EB96">
      <w:numFmt w:val="bullet"/>
      <w:lvlText w:val="•"/>
      <w:lvlJc w:val="left"/>
      <w:pPr>
        <w:ind w:left="2435" w:hanging="351"/>
      </w:pPr>
      <w:rPr>
        <w:rFonts w:hint="default"/>
        <w:lang w:val="uk-UA" w:eastAsia="uk-UA" w:bidi="uk-UA"/>
      </w:rPr>
    </w:lvl>
    <w:lvl w:ilvl="4" w:tplc="802CBD8C">
      <w:numFmt w:val="bullet"/>
      <w:lvlText w:val="•"/>
      <w:lvlJc w:val="left"/>
      <w:pPr>
        <w:ind w:left="2974" w:hanging="351"/>
      </w:pPr>
      <w:rPr>
        <w:rFonts w:hint="default"/>
        <w:lang w:val="uk-UA" w:eastAsia="uk-UA" w:bidi="uk-UA"/>
      </w:rPr>
    </w:lvl>
    <w:lvl w:ilvl="5" w:tplc="27B01498">
      <w:numFmt w:val="bullet"/>
      <w:lvlText w:val="•"/>
      <w:lvlJc w:val="left"/>
      <w:pPr>
        <w:ind w:left="3512" w:hanging="351"/>
      </w:pPr>
      <w:rPr>
        <w:rFonts w:hint="default"/>
        <w:lang w:val="uk-UA" w:eastAsia="uk-UA" w:bidi="uk-UA"/>
      </w:rPr>
    </w:lvl>
    <w:lvl w:ilvl="6" w:tplc="625E3A98">
      <w:numFmt w:val="bullet"/>
      <w:lvlText w:val="•"/>
      <w:lvlJc w:val="left"/>
      <w:pPr>
        <w:ind w:left="4051" w:hanging="351"/>
      </w:pPr>
      <w:rPr>
        <w:rFonts w:hint="default"/>
        <w:lang w:val="uk-UA" w:eastAsia="uk-UA" w:bidi="uk-UA"/>
      </w:rPr>
    </w:lvl>
    <w:lvl w:ilvl="7" w:tplc="66068F4E">
      <w:numFmt w:val="bullet"/>
      <w:lvlText w:val="•"/>
      <w:lvlJc w:val="left"/>
      <w:pPr>
        <w:ind w:left="4589" w:hanging="351"/>
      </w:pPr>
      <w:rPr>
        <w:rFonts w:hint="default"/>
        <w:lang w:val="uk-UA" w:eastAsia="uk-UA" w:bidi="uk-UA"/>
      </w:rPr>
    </w:lvl>
    <w:lvl w:ilvl="8" w:tplc="427AAAA0">
      <w:numFmt w:val="bullet"/>
      <w:lvlText w:val="•"/>
      <w:lvlJc w:val="left"/>
      <w:pPr>
        <w:ind w:left="5128" w:hanging="351"/>
      </w:pPr>
      <w:rPr>
        <w:rFonts w:hint="default"/>
        <w:lang w:val="uk-UA" w:eastAsia="uk-UA" w:bidi="uk-UA"/>
      </w:rPr>
    </w:lvl>
  </w:abstractNum>
  <w:abstractNum w:abstractNumId="5">
    <w:nsid w:val="4F0112C7"/>
    <w:multiLevelType w:val="hybridMultilevel"/>
    <w:tmpl w:val="03D2E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7B1A"/>
    <w:multiLevelType w:val="hybridMultilevel"/>
    <w:tmpl w:val="8B0CE520"/>
    <w:lvl w:ilvl="0" w:tplc="B17C9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63403"/>
    <w:multiLevelType w:val="hybridMultilevel"/>
    <w:tmpl w:val="3CE6B858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933131"/>
    <w:multiLevelType w:val="hybridMultilevel"/>
    <w:tmpl w:val="B0228348"/>
    <w:lvl w:ilvl="0" w:tplc="466AD372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6F"/>
    <w:rsid w:val="00026D9B"/>
    <w:rsid w:val="000479FE"/>
    <w:rsid w:val="00064C6F"/>
    <w:rsid w:val="00125212"/>
    <w:rsid w:val="00143929"/>
    <w:rsid w:val="001E200E"/>
    <w:rsid w:val="001E6CB0"/>
    <w:rsid w:val="002110C2"/>
    <w:rsid w:val="002D49B2"/>
    <w:rsid w:val="003032A7"/>
    <w:rsid w:val="00443318"/>
    <w:rsid w:val="00593044"/>
    <w:rsid w:val="00661143"/>
    <w:rsid w:val="006741FE"/>
    <w:rsid w:val="007000F9"/>
    <w:rsid w:val="00706C44"/>
    <w:rsid w:val="00751CCF"/>
    <w:rsid w:val="007A4408"/>
    <w:rsid w:val="007C21C7"/>
    <w:rsid w:val="00801D0E"/>
    <w:rsid w:val="00847E73"/>
    <w:rsid w:val="008A5170"/>
    <w:rsid w:val="00906FF5"/>
    <w:rsid w:val="00C06C7F"/>
    <w:rsid w:val="00CA633F"/>
    <w:rsid w:val="00D009A7"/>
    <w:rsid w:val="00D17DF3"/>
    <w:rsid w:val="00DF2911"/>
    <w:rsid w:val="00F57A55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F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A633F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661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F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A633F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661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socialsurvey" TargetMode="External"/><Relationship Id="rId13" Type="http://schemas.openxmlformats.org/officeDocument/2006/relationships/hyperlink" Target="http://www.icpsr.umich.edu/" TargetMode="External"/><Relationship Id="rId18" Type="http://schemas.openxmlformats.org/officeDocument/2006/relationships/hyperlink" Target="http://dif.org.ua/ua/archiv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uropeanvaluesstudy.eu/" TargetMode="External"/><Relationship Id="rId12" Type="http://schemas.openxmlformats.org/officeDocument/2006/relationships/hyperlink" Target="http://www.ropercenter.uconn.edu/" TargetMode="External"/><Relationship Id="rId17" Type="http://schemas.openxmlformats.org/officeDocument/2006/relationships/hyperlink" Target="http://www.soc.univ.kiev.ua/SCI/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is.com.ua" TargetMode="External"/><Relationship Id="rId20" Type="http://schemas.openxmlformats.org/officeDocument/2006/relationships/hyperlink" Target="http://www.nessta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ldvaluessurvey.org/" TargetMode="External"/><Relationship Id="rId11" Type="http://schemas.openxmlformats.org/officeDocument/2006/relationships/hyperlink" Target="http://sofist.socpo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www.essex.ac.uk/" TargetMode="External"/><Relationship Id="rId10" Type="http://schemas.openxmlformats.org/officeDocument/2006/relationships/hyperlink" Target="http://www.issp.org/" TargetMode="External"/><Relationship Id="rId19" Type="http://schemas.openxmlformats.org/officeDocument/2006/relationships/hyperlink" Target="http://www.isras.ru/Databan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opeansocialsurvey.org/" TargetMode="External"/><Relationship Id="rId14" Type="http://schemas.openxmlformats.org/officeDocument/2006/relationships/hyperlink" Target="http://www.cessda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4356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31</cp:revision>
  <dcterms:created xsi:type="dcterms:W3CDTF">2020-03-12T19:00:00Z</dcterms:created>
  <dcterms:modified xsi:type="dcterms:W3CDTF">2020-03-14T18:35:00Z</dcterms:modified>
</cp:coreProperties>
</file>