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1A" w:rsidRPr="00491997" w:rsidRDefault="00CE411A" w:rsidP="00CE411A">
      <w:pPr>
        <w:pStyle w:val="FR2"/>
        <w:spacing w:before="0"/>
        <w:ind w:left="7920" w:hanging="540"/>
        <w:rPr>
          <w:rFonts w:ascii="Times New Roman" w:hAnsi="Times New Roman" w:cs="Times New Roman"/>
          <w:bCs/>
          <w:sz w:val="16"/>
          <w:szCs w:val="16"/>
        </w:rPr>
      </w:pPr>
      <w:r w:rsidRPr="00491997">
        <w:rPr>
          <w:rFonts w:ascii="Times New Roman" w:hAnsi="Times New Roman" w:cs="Times New Roman"/>
          <w:bCs/>
          <w:sz w:val="16"/>
          <w:szCs w:val="16"/>
        </w:rPr>
        <w:t>ЗАТВЕРДЖЕНО</w:t>
      </w:r>
    </w:p>
    <w:p w:rsidR="00CE411A" w:rsidRPr="00491997" w:rsidRDefault="00CE411A" w:rsidP="00CE411A">
      <w:pPr>
        <w:pStyle w:val="FR2"/>
        <w:spacing w:before="0"/>
        <w:ind w:left="7920" w:hanging="540"/>
        <w:rPr>
          <w:rFonts w:ascii="Times New Roman" w:hAnsi="Times New Roman" w:cs="Times New Roman"/>
          <w:bCs/>
          <w:sz w:val="16"/>
          <w:szCs w:val="16"/>
        </w:rPr>
      </w:pPr>
      <w:r w:rsidRPr="00491997">
        <w:rPr>
          <w:rFonts w:ascii="Times New Roman" w:hAnsi="Times New Roman" w:cs="Times New Roman"/>
          <w:bCs/>
          <w:sz w:val="16"/>
          <w:szCs w:val="16"/>
        </w:rPr>
        <w:t>Наказ Міністерства освіти і науки,</w:t>
      </w:r>
    </w:p>
    <w:p w:rsidR="00CE411A" w:rsidRPr="00491997" w:rsidRDefault="00CE411A" w:rsidP="00CE411A">
      <w:pPr>
        <w:pStyle w:val="FR2"/>
        <w:spacing w:before="0"/>
        <w:ind w:left="7920" w:hanging="540"/>
        <w:rPr>
          <w:rFonts w:ascii="Times New Roman" w:hAnsi="Times New Roman" w:cs="Times New Roman"/>
          <w:bCs/>
          <w:sz w:val="16"/>
          <w:szCs w:val="16"/>
        </w:rPr>
      </w:pPr>
      <w:r w:rsidRPr="00491997">
        <w:rPr>
          <w:rFonts w:ascii="Times New Roman" w:hAnsi="Times New Roman" w:cs="Times New Roman"/>
          <w:bCs/>
          <w:sz w:val="16"/>
          <w:szCs w:val="16"/>
        </w:rPr>
        <w:t>молоді та спорту України</w:t>
      </w:r>
    </w:p>
    <w:p w:rsidR="00CE411A" w:rsidRPr="00491997" w:rsidRDefault="00CE411A" w:rsidP="00CE411A">
      <w:pPr>
        <w:pStyle w:val="FR2"/>
        <w:spacing w:before="0" w:line="360" w:lineRule="auto"/>
        <w:ind w:left="7920" w:hanging="540"/>
        <w:rPr>
          <w:rFonts w:ascii="Times New Roman" w:hAnsi="Times New Roman" w:cs="Times New Roman"/>
          <w:b/>
          <w:sz w:val="16"/>
          <w:szCs w:val="16"/>
        </w:rPr>
      </w:pPr>
      <w:r w:rsidRPr="00491997">
        <w:rPr>
          <w:rFonts w:ascii="Times New Roman" w:hAnsi="Times New Roman" w:cs="Times New Roman"/>
          <w:sz w:val="16"/>
          <w:szCs w:val="16"/>
        </w:rPr>
        <w:t>29 березня 2012 року № 384</w:t>
      </w:r>
    </w:p>
    <w:p w:rsidR="00CE411A" w:rsidRPr="00491997" w:rsidRDefault="00CE411A" w:rsidP="00CE411A">
      <w:pPr>
        <w:pStyle w:val="FR2"/>
        <w:spacing w:before="0" w:line="360" w:lineRule="auto"/>
        <w:ind w:left="5103"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91997">
        <w:rPr>
          <w:rFonts w:ascii="Times New Roman" w:hAnsi="Times New Roman" w:cs="Times New Roman"/>
          <w:b/>
          <w:sz w:val="20"/>
          <w:szCs w:val="20"/>
        </w:rPr>
        <w:t>Форма № Н - 3.04</w:t>
      </w:r>
    </w:p>
    <w:p w:rsidR="00CE411A" w:rsidRPr="00491997" w:rsidRDefault="00CE411A" w:rsidP="00CE411A">
      <w:pPr>
        <w:pStyle w:val="1"/>
        <w:jc w:val="center"/>
        <w:rPr>
          <w:b/>
          <w:caps/>
          <w:sz w:val="28"/>
          <w:szCs w:val="28"/>
        </w:rPr>
      </w:pPr>
      <w:r w:rsidRPr="00491997">
        <w:rPr>
          <w:b/>
          <w:caps/>
          <w:sz w:val="28"/>
          <w:szCs w:val="28"/>
        </w:rPr>
        <w:t>Міністерствоосвіти і наукиУкраїни</w:t>
      </w:r>
    </w:p>
    <w:p w:rsidR="00CE411A" w:rsidRPr="00491997" w:rsidRDefault="00CE411A" w:rsidP="00CE411A">
      <w:pPr>
        <w:jc w:val="center"/>
        <w:rPr>
          <w:szCs w:val="28"/>
          <w:lang w:val="uk-UA"/>
        </w:rPr>
      </w:pPr>
      <w:r w:rsidRPr="00491997">
        <w:rPr>
          <w:szCs w:val="28"/>
          <w:lang w:val="uk-UA"/>
        </w:rPr>
        <w:t>ЛЬВІВСЬКИЙНАЦІОНАЛЬНИЙУНІВЕРСИТЕТ імені ІВАНА ФРАНКА</w:t>
      </w:r>
    </w:p>
    <w:p w:rsidR="00CE411A" w:rsidRPr="00491997" w:rsidRDefault="00CE411A" w:rsidP="00CE411A">
      <w:pPr>
        <w:jc w:val="center"/>
        <w:rPr>
          <w:szCs w:val="28"/>
          <w:lang w:val="uk-UA"/>
        </w:rPr>
      </w:pPr>
    </w:p>
    <w:p w:rsidR="00CE411A" w:rsidRPr="00491997" w:rsidRDefault="00CE411A" w:rsidP="00CE411A">
      <w:pPr>
        <w:jc w:val="center"/>
        <w:rPr>
          <w:sz w:val="20"/>
          <w:lang w:val="uk-UA"/>
        </w:rPr>
      </w:pPr>
    </w:p>
    <w:p w:rsidR="00CE411A" w:rsidRPr="00491997" w:rsidRDefault="00CE411A" w:rsidP="00CE411A">
      <w:pPr>
        <w:jc w:val="center"/>
        <w:rPr>
          <w:sz w:val="20"/>
          <w:lang w:val="uk-UA"/>
        </w:rPr>
      </w:pPr>
    </w:p>
    <w:p w:rsidR="00A3062C" w:rsidRPr="00491997" w:rsidRDefault="00A3062C" w:rsidP="00A3062C">
      <w:pPr>
        <w:jc w:val="center"/>
        <w:rPr>
          <w:szCs w:val="28"/>
          <w:lang w:val="uk-UA"/>
        </w:rPr>
      </w:pPr>
      <w:r w:rsidRPr="00491997">
        <w:rPr>
          <w:szCs w:val="28"/>
          <w:lang w:val="uk-UA"/>
        </w:rPr>
        <w:t xml:space="preserve">Кафедра </w:t>
      </w:r>
      <w:r w:rsidRPr="00491997">
        <w:rPr>
          <w:szCs w:val="28"/>
          <w:u w:val="single"/>
          <w:lang w:val="uk-UA"/>
        </w:rPr>
        <w:t>етнології</w:t>
      </w:r>
    </w:p>
    <w:p w:rsidR="00A3062C" w:rsidRPr="00491997" w:rsidRDefault="00A3062C" w:rsidP="00A3062C">
      <w:pPr>
        <w:jc w:val="center"/>
        <w:rPr>
          <w:sz w:val="20"/>
          <w:lang w:val="uk-UA"/>
        </w:rPr>
      </w:pPr>
    </w:p>
    <w:p w:rsidR="00A3062C" w:rsidRPr="00491997" w:rsidRDefault="00A3062C" w:rsidP="00A3062C">
      <w:pPr>
        <w:jc w:val="center"/>
        <w:rPr>
          <w:sz w:val="20"/>
          <w:lang w:val="uk-UA"/>
        </w:rPr>
      </w:pPr>
    </w:p>
    <w:p w:rsidR="00A3062C" w:rsidRPr="00491997" w:rsidRDefault="00A3062C" w:rsidP="00A3062C">
      <w:pPr>
        <w:jc w:val="center"/>
        <w:rPr>
          <w:sz w:val="20"/>
          <w:lang w:val="uk-UA"/>
        </w:rPr>
      </w:pPr>
    </w:p>
    <w:p w:rsidR="00A3062C" w:rsidRPr="00491997" w:rsidRDefault="00A3062C" w:rsidP="00A3062C">
      <w:pPr>
        <w:ind w:left="6237"/>
        <w:jc w:val="center"/>
      </w:pPr>
      <w:r w:rsidRPr="00491997">
        <w:t>“</w:t>
      </w:r>
      <w:r w:rsidRPr="00491997">
        <w:rPr>
          <w:b/>
        </w:rPr>
        <w:t>ЗАТВЕРДЖУЮ</w:t>
      </w:r>
      <w:r w:rsidRPr="00491997">
        <w:t>”</w:t>
      </w:r>
    </w:p>
    <w:p w:rsidR="00A3062C" w:rsidRPr="00491997" w:rsidRDefault="00A3062C" w:rsidP="00A3062C">
      <w:pPr>
        <w:ind w:left="6237"/>
        <w:jc w:val="both"/>
        <w:rPr>
          <w:lang w:val="uk-UA"/>
        </w:rPr>
      </w:pPr>
      <w:r w:rsidRPr="00491997">
        <w:rPr>
          <w:lang w:val="uk-UA"/>
        </w:rPr>
        <w:t>Декан історичного факультету</w:t>
      </w:r>
    </w:p>
    <w:p w:rsidR="00A3062C" w:rsidRPr="00491997" w:rsidRDefault="00A3062C" w:rsidP="00A3062C">
      <w:pPr>
        <w:ind w:left="4956"/>
        <w:jc w:val="center"/>
        <w:rPr>
          <w:lang w:val="uk-UA"/>
        </w:rPr>
      </w:pPr>
      <w:r w:rsidRPr="00491997">
        <w:t xml:space="preserve"> </w:t>
      </w:r>
    </w:p>
    <w:p w:rsidR="00A3062C" w:rsidRPr="00491997" w:rsidRDefault="00A3062C" w:rsidP="00A3062C">
      <w:pPr>
        <w:ind w:left="4956"/>
        <w:jc w:val="center"/>
        <w:rPr>
          <w:szCs w:val="28"/>
          <w:lang w:val="uk-UA"/>
        </w:rPr>
      </w:pPr>
      <w:r w:rsidRPr="00491997">
        <w:rPr>
          <w:szCs w:val="28"/>
        </w:rPr>
        <w:t>_____________________</w:t>
      </w:r>
      <w:r w:rsidRPr="00491997">
        <w:rPr>
          <w:szCs w:val="28"/>
          <w:lang w:val="uk-UA"/>
        </w:rPr>
        <w:t xml:space="preserve"> </w:t>
      </w:r>
      <w:proofErr w:type="spellStart"/>
      <w:r w:rsidR="00812230">
        <w:rPr>
          <w:szCs w:val="28"/>
          <w:lang w:val="uk-UA"/>
        </w:rPr>
        <w:t>Качараба</w:t>
      </w:r>
      <w:proofErr w:type="spellEnd"/>
      <w:r w:rsidR="00812230">
        <w:rPr>
          <w:szCs w:val="28"/>
          <w:lang w:val="uk-UA"/>
        </w:rPr>
        <w:t> С.П</w:t>
      </w:r>
      <w:r w:rsidRPr="00491997">
        <w:rPr>
          <w:szCs w:val="28"/>
          <w:lang w:val="uk-UA"/>
        </w:rPr>
        <w:t>.</w:t>
      </w:r>
    </w:p>
    <w:p w:rsidR="00A3062C" w:rsidRPr="00491997" w:rsidRDefault="00A3062C" w:rsidP="00A3062C">
      <w:pPr>
        <w:ind w:left="4956"/>
        <w:jc w:val="center"/>
        <w:rPr>
          <w:lang w:val="uk-UA"/>
        </w:rPr>
      </w:pPr>
    </w:p>
    <w:p w:rsidR="00A3062C" w:rsidRPr="00491997" w:rsidRDefault="00A3062C" w:rsidP="00A3062C">
      <w:pPr>
        <w:ind w:left="4956"/>
        <w:rPr>
          <w:sz w:val="20"/>
        </w:rPr>
      </w:pPr>
      <w:r w:rsidRPr="00491997">
        <w:rPr>
          <w:lang w:val="uk-UA"/>
        </w:rPr>
        <w:t xml:space="preserve">  </w:t>
      </w:r>
      <w:r w:rsidRPr="00491997">
        <w:t>“</w:t>
      </w:r>
      <w:r w:rsidRPr="00491997">
        <w:rPr>
          <w:lang w:val="uk-UA"/>
        </w:rPr>
        <w:t>3</w:t>
      </w:r>
      <w:r w:rsidR="00812230">
        <w:rPr>
          <w:lang w:val="uk-UA"/>
        </w:rPr>
        <w:t>0</w:t>
      </w:r>
      <w:r w:rsidRPr="00491997">
        <w:t>”____</w:t>
      </w:r>
      <w:r w:rsidRPr="00491997">
        <w:rPr>
          <w:lang w:val="uk-UA"/>
        </w:rPr>
        <w:t>серпня</w:t>
      </w:r>
      <w:r w:rsidRPr="00491997">
        <w:t>__</w:t>
      </w:r>
      <w:r w:rsidRPr="00491997">
        <w:rPr>
          <w:lang w:val="uk-UA"/>
        </w:rPr>
        <w:t>_</w:t>
      </w:r>
      <w:r w:rsidRPr="00491997">
        <w:t>20</w:t>
      </w:r>
      <w:r w:rsidRPr="00491997">
        <w:rPr>
          <w:lang w:val="uk-UA"/>
        </w:rPr>
        <w:t>1</w:t>
      </w:r>
      <w:r w:rsidR="00812230">
        <w:rPr>
          <w:lang w:val="uk-UA"/>
        </w:rPr>
        <w:t>9</w:t>
      </w:r>
      <w:r w:rsidRPr="00491997">
        <w:t xml:space="preserve"> року</w:t>
      </w:r>
    </w:p>
    <w:p w:rsidR="00A3062C" w:rsidRPr="00491997" w:rsidRDefault="00A3062C" w:rsidP="00A3062C">
      <w:pPr>
        <w:jc w:val="center"/>
        <w:rPr>
          <w:sz w:val="20"/>
        </w:rPr>
      </w:pPr>
    </w:p>
    <w:p w:rsidR="00A3062C" w:rsidRPr="00491997" w:rsidRDefault="00A3062C" w:rsidP="00A3062C">
      <w:pPr>
        <w:jc w:val="center"/>
        <w:rPr>
          <w:sz w:val="20"/>
        </w:rPr>
      </w:pPr>
    </w:p>
    <w:p w:rsidR="00A3062C" w:rsidRPr="00491997" w:rsidRDefault="00A3062C" w:rsidP="00A3062C">
      <w:pPr>
        <w:jc w:val="center"/>
        <w:rPr>
          <w:sz w:val="20"/>
        </w:rPr>
      </w:pPr>
    </w:p>
    <w:p w:rsidR="00A3062C" w:rsidRPr="00491997" w:rsidRDefault="00A3062C" w:rsidP="00A3062C">
      <w:pPr>
        <w:jc w:val="center"/>
        <w:rPr>
          <w:sz w:val="20"/>
        </w:rPr>
      </w:pPr>
    </w:p>
    <w:p w:rsidR="00A3062C" w:rsidRPr="00491997" w:rsidRDefault="00A3062C" w:rsidP="00A3062C">
      <w:pPr>
        <w:jc w:val="center"/>
        <w:rPr>
          <w:sz w:val="20"/>
        </w:rPr>
      </w:pPr>
    </w:p>
    <w:p w:rsidR="00A3062C" w:rsidRPr="00491997" w:rsidRDefault="00A3062C" w:rsidP="00A3062C">
      <w:pPr>
        <w:jc w:val="center"/>
        <w:rPr>
          <w:sz w:val="20"/>
        </w:rPr>
      </w:pPr>
    </w:p>
    <w:p w:rsidR="00A3062C" w:rsidRPr="00491997" w:rsidRDefault="00A3062C" w:rsidP="00A3062C"/>
    <w:p w:rsidR="00A3062C" w:rsidRPr="00491997" w:rsidRDefault="00A3062C" w:rsidP="00A3062C">
      <w:pPr>
        <w:pStyle w:val="2"/>
        <w:shd w:val="clear" w:color="auto" w:fill="FFFFFF"/>
        <w:jc w:val="center"/>
        <w:rPr>
          <w:rFonts w:ascii="Times New Roman" w:hAnsi="Times New Roman" w:cs="Times New Roman"/>
          <w:i w:val="0"/>
          <w:iCs w:val="0"/>
        </w:rPr>
      </w:pPr>
      <w:r w:rsidRPr="00491997">
        <w:rPr>
          <w:rFonts w:ascii="Times New Roman" w:hAnsi="Times New Roman" w:cs="Times New Roman"/>
          <w:i w:val="0"/>
          <w:iCs w:val="0"/>
          <w:lang w:val="uk-UA"/>
        </w:rPr>
        <w:t xml:space="preserve">РОБОЧА </w:t>
      </w:r>
      <w:r w:rsidRPr="00491997">
        <w:rPr>
          <w:rFonts w:ascii="Times New Roman" w:hAnsi="Times New Roman" w:cs="Times New Roman"/>
          <w:i w:val="0"/>
          <w:iCs w:val="0"/>
        </w:rPr>
        <w:t xml:space="preserve">ПРОГРАМА НАВЧАЛЬНОЇ ДИСЦИПЛІНИ </w:t>
      </w:r>
    </w:p>
    <w:p w:rsidR="00A3062C" w:rsidRPr="00491997" w:rsidRDefault="00A3062C" w:rsidP="00A3062C">
      <w:pPr>
        <w:jc w:val="center"/>
        <w:rPr>
          <w:b/>
          <w:sz w:val="36"/>
        </w:rPr>
      </w:pPr>
    </w:p>
    <w:p w:rsidR="00A3062C" w:rsidRPr="00491997" w:rsidRDefault="00A3062C" w:rsidP="00A3062C">
      <w:pPr>
        <w:jc w:val="center"/>
        <w:rPr>
          <w:b/>
        </w:rPr>
      </w:pPr>
    </w:p>
    <w:p w:rsidR="00A3062C" w:rsidRPr="00491997" w:rsidRDefault="00A3062C" w:rsidP="00A3062C">
      <w:pPr>
        <w:jc w:val="center"/>
        <w:rPr>
          <w:b/>
          <w:u w:val="single"/>
          <w:lang w:val="uk-UA"/>
        </w:rPr>
      </w:pPr>
      <w:r w:rsidRPr="00491997">
        <w:rPr>
          <w:b/>
          <w:u w:val="single"/>
          <w:lang w:val="uk-UA"/>
        </w:rPr>
        <w:t xml:space="preserve">Етнологія </w:t>
      </w:r>
      <w:proofErr w:type="spellStart"/>
      <w:r w:rsidRPr="00491997">
        <w:rPr>
          <w:b/>
          <w:u w:val="single"/>
          <w:lang w:val="uk-UA"/>
        </w:rPr>
        <w:t>слов</w:t>
      </w:r>
      <w:proofErr w:type="spellEnd"/>
      <w:r w:rsidRPr="00491997">
        <w:rPr>
          <w:b/>
          <w:u w:val="single"/>
        </w:rPr>
        <w:t>’</w:t>
      </w:r>
      <w:proofErr w:type="spellStart"/>
      <w:r w:rsidRPr="00491997">
        <w:rPr>
          <w:b/>
          <w:u w:val="single"/>
          <w:lang w:val="uk-UA"/>
        </w:rPr>
        <w:t>янських</w:t>
      </w:r>
      <w:proofErr w:type="spellEnd"/>
      <w:r w:rsidRPr="00491997">
        <w:rPr>
          <w:b/>
          <w:u w:val="single"/>
          <w:lang w:val="uk-UA"/>
        </w:rPr>
        <w:t xml:space="preserve"> народів </w:t>
      </w:r>
      <w:proofErr w:type="spellStart"/>
      <w:r w:rsidRPr="00491997">
        <w:rPr>
          <w:b/>
          <w:u w:val="single"/>
          <w:lang w:val="uk-UA"/>
        </w:rPr>
        <w:t>Карпато-Балканського</w:t>
      </w:r>
      <w:proofErr w:type="spellEnd"/>
      <w:r w:rsidRPr="00491997">
        <w:rPr>
          <w:b/>
          <w:u w:val="single"/>
          <w:lang w:val="uk-UA"/>
        </w:rPr>
        <w:t xml:space="preserve"> регіону</w:t>
      </w:r>
    </w:p>
    <w:p w:rsidR="00A3062C" w:rsidRPr="00491997" w:rsidRDefault="00A3062C" w:rsidP="00A3062C">
      <w:pPr>
        <w:jc w:val="center"/>
        <w:rPr>
          <w:sz w:val="16"/>
          <w:lang w:val="uk-UA"/>
        </w:rPr>
      </w:pPr>
      <w:r w:rsidRPr="00491997">
        <w:rPr>
          <w:sz w:val="16"/>
          <w:lang w:val="uk-UA"/>
        </w:rPr>
        <w:t>(шифр і назва навчальної дисципліни)</w:t>
      </w:r>
    </w:p>
    <w:p w:rsidR="00A3062C" w:rsidRPr="00491997" w:rsidRDefault="00A3062C" w:rsidP="00A3062C">
      <w:pPr>
        <w:ind w:firstLine="708"/>
        <w:rPr>
          <w:sz w:val="24"/>
          <w:lang w:val="uk-UA"/>
        </w:rPr>
      </w:pPr>
      <w:r w:rsidRPr="00491997">
        <w:rPr>
          <w:sz w:val="24"/>
          <w:lang w:val="uk-UA"/>
        </w:rPr>
        <w:t>г</w:t>
      </w:r>
      <w:proofErr w:type="spellStart"/>
      <w:r w:rsidRPr="00491997">
        <w:rPr>
          <w:sz w:val="24"/>
        </w:rPr>
        <w:t>алузь</w:t>
      </w:r>
      <w:proofErr w:type="spellEnd"/>
      <w:r w:rsidRPr="00491997">
        <w:rPr>
          <w:sz w:val="24"/>
        </w:rPr>
        <w:t xml:space="preserve"> </w:t>
      </w:r>
      <w:proofErr w:type="spellStart"/>
      <w:r w:rsidRPr="00491997">
        <w:rPr>
          <w:sz w:val="24"/>
        </w:rPr>
        <w:t>знань</w:t>
      </w:r>
      <w:proofErr w:type="spellEnd"/>
      <w:r w:rsidRPr="00491997">
        <w:rPr>
          <w:sz w:val="24"/>
        </w:rPr>
        <w:t xml:space="preserve"> </w:t>
      </w:r>
      <w:r w:rsidRPr="00491997">
        <w:rPr>
          <w:sz w:val="24"/>
          <w:lang w:val="uk-UA"/>
        </w:rPr>
        <w:t>_________</w:t>
      </w:r>
      <w:r w:rsidRPr="00491997">
        <w:rPr>
          <w:b/>
          <w:bCs/>
          <w:sz w:val="24"/>
          <w:u w:val="single"/>
        </w:rPr>
        <w:t xml:space="preserve">03 </w:t>
      </w:r>
      <w:proofErr w:type="spellStart"/>
      <w:r w:rsidRPr="00491997">
        <w:rPr>
          <w:b/>
          <w:bCs/>
          <w:sz w:val="24"/>
          <w:u w:val="single"/>
        </w:rPr>
        <w:t>Гуманітарні</w:t>
      </w:r>
      <w:proofErr w:type="spellEnd"/>
      <w:r w:rsidRPr="00491997">
        <w:rPr>
          <w:b/>
          <w:bCs/>
          <w:sz w:val="24"/>
          <w:u w:val="single"/>
        </w:rPr>
        <w:t xml:space="preserve"> науки</w:t>
      </w:r>
    </w:p>
    <w:p w:rsidR="00A3062C" w:rsidRPr="00491997" w:rsidRDefault="00A3062C" w:rsidP="00A3062C">
      <w:pPr>
        <w:jc w:val="center"/>
        <w:rPr>
          <w:sz w:val="16"/>
          <w:lang w:val="uk-UA"/>
        </w:rPr>
      </w:pPr>
      <w:r w:rsidRPr="00491997">
        <w:rPr>
          <w:sz w:val="16"/>
          <w:lang w:val="uk-UA"/>
        </w:rPr>
        <w:t>(шифр і назва напряму підготовки)</w:t>
      </w:r>
    </w:p>
    <w:p w:rsidR="00A3062C" w:rsidRPr="00491997" w:rsidRDefault="00A3062C" w:rsidP="00A3062C">
      <w:pPr>
        <w:ind w:firstLine="708"/>
        <w:rPr>
          <w:sz w:val="24"/>
          <w:lang w:val="uk-UA"/>
        </w:rPr>
      </w:pPr>
      <w:r w:rsidRPr="00491997">
        <w:rPr>
          <w:sz w:val="24"/>
          <w:lang w:val="uk-UA"/>
        </w:rPr>
        <w:t xml:space="preserve">спеціальність                  </w:t>
      </w:r>
      <w:r w:rsidRPr="00491997">
        <w:rPr>
          <w:b/>
          <w:sz w:val="24"/>
          <w:u w:val="single"/>
          <w:lang w:val="uk-UA"/>
        </w:rPr>
        <w:t>032 – Історія та археологія</w:t>
      </w:r>
    </w:p>
    <w:p w:rsidR="00A3062C" w:rsidRPr="00491997" w:rsidRDefault="00A3062C" w:rsidP="00A3062C">
      <w:pPr>
        <w:jc w:val="center"/>
        <w:rPr>
          <w:sz w:val="16"/>
          <w:lang w:val="uk-UA"/>
        </w:rPr>
      </w:pPr>
      <w:r w:rsidRPr="00491997">
        <w:rPr>
          <w:sz w:val="16"/>
          <w:lang w:val="uk-UA"/>
        </w:rPr>
        <w:t>(шифр і назва спеціальності)</w:t>
      </w:r>
    </w:p>
    <w:p w:rsidR="00A3062C" w:rsidRPr="00491997" w:rsidRDefault="00A3062C" w:rsidP="00A3062C">
      <w:pPr>
        <w:ind w:firstLine="708"/>
        <w:rPr>
          <w:sz w:val="24"/>
          <w:lang w:val="uk-UA"/>
        </w:rPr>
      </w:pPr>
      <w:r w:rsidRPr="00491997">
        <w:rPr>
          <w:sz w:val="24"/>
          <w:lang w:val="uk-UA"/>
        </w:rPr>
        <w:t xml:space="preserve">спеціалізація </w:t>
      </w:r>
      <w:proofErr w:type="spellStart"/>
      <w:r w:rsidRPr="00491997">
        <w:rPr>
          <w:sz w:val="24"/>
          <w:lang w:val="uk-UA"/>
        </w:rPr>
        <w:t>________</w:t>
      </w:r>
      <w:r w:rsidRPr="00491997">
        <w:rPr>
          <w:b/>
          <w:sz w:val="24"/>
          <w:u w:val="single"/>
          <w:lang w:val="uk-UA"/>
        </w:rPr>
        <w:t>Карпатський</w:t>
      </w:r>
      <w:proofErr w:type="spellEnd"/>
      <w:r w:rsidRPr="00491997">
        <w:rPr>
          <w:b/>
          <w:sz w:val="24"/>
          <w:u w:val="single"/>
          <w:lang w:val="uk-UA"/>
        </w:rPr>
        <w:t xml:space="preserve"> регіон: археологія та етнологія</w:t>
      </w:r>
      <w:r w:rsidRPr="00491997">
        <w:rPr>
          <w:sz w:val="24"/>
          <w:u w:val="single"/>
          <w:lang w:val="uk-UA"/>
        </w:rPr>
        <w:t xml:space="preserve"> </w:t>
      </w:r>
      <w:r w:rsidRPr="00491997">
        <w:rPr>
          <w:sz w:val="24"/>
          <w:lang w:val="uk-UA"/>
        </w:rPr>
        <w:t>_________</w:t>
      </w:r>
    </w:p>
    <w:p w:rsidR="00A3062C" w:rsidRPr="00491997" w:rsidRDefault="00A3062C" w:rsidP="00A3062C">
      <w:pPr>
        <w:jc w:val="center"/>
        <w:rPr>
          <w:sz w:val="16"/>
          <w:lang w:val="uk-UA"/>
        </w:rPr>
      </w:pPr>
      <w:r w:rsidRPr="00491997">
        <w:rPr>
          <w:sz w:val="16"/>
          <w:lang w:val="uk-UA"/>
        </w:rPr>
        <w:t>(назва спеціалізації)</w:t>
      </w:r>
    </w:p>
    <w:p w:rsidR="00E578E6" w:rsidRPr="00491997" w:rsidRDefault="00E578E6" w:rsidP="00E578E6">
      <w:pPr>
        <w:ind w:firstLine="708"/>
        <w:rPr>
          <w:sz w:val="24"/>
          <w:lang w:val="uk-UA"/>
        </w:rPr>
      </w:pPr>
      <w:r w:rsidRPr="00491997">
        <w:rPr>
          <w:sz w:val="24"/>
          <w:lang w:val="uk-UA"/>
        </w:rPr>
        <w:t xml:space="preserve">освітній ступінь </w:t>
      </w:r>
      <w:proofErr w:type="spellStart"/>
      <w:r w:rsidRPr="00491997">
        <w:rPr>
          <w:sz w:val="24"/>
          <w:lang w:val="uk-UA"/>
        </w:rPr>
        <w:t>______________</w:t>
      </w:r>
      <w:r w:rsidRPr="00491997">
        <w:rPr>
          <w:b/>
          <w:sz w:val="24"/>
          <w:u w:val="single"/>
          <w:lang w:val="uk-UA"/>
        </w:rPr>
        <w:t>магістр</w:t>
      </w:r>
      <w:proofErr w:type="spellEnd"/>
      <w:r w:rsidRPr="00491997">
        <w:rPr>
          <w:b/>
          <w:sz w:val="24"/>
          <w:u w:val="single"/>
          <w:lang w:val="uk-UA"/>
        </w:rPr>
        <w:t>_______</w:t>
      </w:r>
      <w:r w:rsidRPr="00491997">
        <w:rPr>
          <w:sz w:val="24"/>
          <w:lang w:val="uk-UA"/>
        </w:rPr>
        <w:t>____________________</w:t>
      </w:r>
    </w:p>
    <w:p w:rsidR="00E578E6" w:rsidRPr="00491997" w:rsidRDefault="00E578E6" w:rsidP="00E578E6">
      <w:pPr>
        <w:jc w:val="center"/>
        <w:rPr>
          <w:sz w:val="16"/>
          <w:lang w:val="uk-UA"/>
        </w:rPr>
      </w:pPr>
      <w:r w:rsidRPr="00491997">
        <w:rPr>
          <w:sz w:val="16"/>
          <w:lang w:val="uk-UA"/>
        </w:rPr>
        <w:t xml:space="preserve"> (назва освітнього ступеня)</w:t>
      </w:r>
    </w:p>
    <w:p w:rsidR="00A3062C" w:rsidRPr="00491997" w:rsidRDefault="00A3062C" w:rsidP="00A3062C">
      <w:pPr>
        <w:ind w:firstLine="708"/>
        <w:rPr>
          <w:sz w:val="24"/>
          <w:lang w:val="uk-UA"/>
        </w:rPr>
      </w:pPr>
      <w:r w:rsidRPr="00491997">
        <w:rPr>
          <w:sz w:val="24"/>
          <w:lang w:val="uk-UA"/>
        </w:rPr>
        <w:t>факультет ___________________</w:t>
      </w:r>
      <w:r w:rsidRPr="00491997">
        <w:rPr>
          <w:b/>
          <w:sz w:val="24"/>
          <w:u w:val="single"/>
          <w:lang w:val="uk-UA"/>
        </w:rPr>
        <w:t>історичний</w:t>
      </w:r>
      <w:r w:rsidRPr="00491997">
        <w:rPr>
          <w:sz w:val="24"/>
          <w:lang w:val="uk-UA"/>
        </w:rPr>
        <w:t>________________________________</w:t>
      </w:r>
    </w:p>
    <w:p w:rsidR="00A3062C" w:rsidRPr="00491997" w:rsidRDefault="00A3062C" w:rsidP="00A3062C">
      <w:pPr>
        <w:jc w:val="center"/>
        <w:rPr>
          <w:sz w:val="16"/>
          <w:lang w:val="uk-UA"/>
        </w:rPr>
      </w:pPr>
      <w:r w:rsidRPr="00491997">
        <w:rPr>
          <w:sz w:val="16"/>
          <w:lang w:val="uk-UA"/>
        </w:rPr>
        <w:t>(назва факультету)</w:t>
      </w: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center"/>
        <w:rPr>
          <w:lang w:val="uk-UA"/>
        </w:rPr>
      </w:pPr>
      <w:r w:rsidRPr="00491997">
        <w:rPr>
          <w:lang w:val="uk-UA"/>
        </w:rPr>
        <w:t>Львів  – 201</w:t>
      </w:r>
      <w:r w:rsidR="00812230">
        <w:rPr>
          <w:lang w:val="uk-UA"/>
        </w:rPr>
        <w:t>9</w:t>
      </w:r>
      <w:r w:rsidRPr="00491997">
        <w:rPr>
          <w:lang w:val="uk-UA"/>
        </w:rPr>
        <w:t xml:space="preserve"> рік</w:t>
      </w:r>
    </w:p>
    <w:p w:rsidR="00CE411A" w:rsidRPr="00491997" w:rsidRDefault="00CE411A" w:rsidP="00CE411A">
      <w:pPr>
        <w:jc w:val="center"/>
        <w:rPr>
          <w:lang w:val="uk-UA"/>
        </w:rPr>
      </w:pPr>
      <w:r w:rsidRPr="00491997">
        <w:rPr>
          <w:lang w:val="uk-UA"/>
        </w:rPr>
        <w:br w:type="page"/>
      </w:r>
      <w:r w:rsidRPr="00491997">
        <w:rPr>
          <w:lang w:val="uk-UA"/>
        </w:rPr>
        <w:lastRenderedPageBreak/>
        <w:tab/>
      </w:r>
      <w:r w:rsidRPr="00491997">
        <w:rPr>
          <w:lang w:val="uk-UA"/>
        </w:rPr>
        <w:tab/>
      </w:r>
      <w:r w:rsidRPr="00491997">
        <w:rPr>
          <w:lang w:val="uk-UA"/>
        </w:rPr>
        <w:tab/>
      </w:r>
      <w:r w:rsidRPr="00491997">
        <w:rPr>
          <w:lang w:val="uk-UA"/>
        </w:rPr>
        <w:tab/>
      </w:r>
      <w:r w:rsidRPr="00491997">
        <w:rPr>
          <w:lang w:val="uk-UA"/>
        </w:rPr>
        <w:tab/>
      </w:r>
      <w:r w:rsidRPr="00491997">
        <w:rPr>
          <w:lang w:val="uk-UA"/>
        </w:rPr>
        <w:tab/>
      </w:r>
    </w:p>
    <w:p w:rsidR="00CE411A" w:rsidRPr="00491997" w:rsidRDefault="00CE411A" w:rsidP="00CE411A">
      <w:pPr>
        <w:ind w:left="2832" w:firstLine="708"/>
        <w:jc w:val="both"/>
        <w:rPr>
          <w:lang w:val="uk-UA"/>
        </w:rPr>
      </w:pPr>
    </w:p>
    <w:p w:rsidR="00A3062C" w:rsidRPr="00491997" w:rsidRDefault="00CE411A" w:rsidP="00A3062C">
      <w:pPr>
        <w:jc w:val="both"/>
        <w:rPr>
          <w:lang w:val="uk-UA"/>
        </w:rPr>
      </w:pPr>
      <w:r w:rsidRPr="00491997">
        <w:rPr>
          <w:lang w:val="uk-UA"/>
        </w:rPr>
        <w:t xml:space="preserve">Робоча програма </w:t>
      </w:r>
      <w:r w:rsidR="00747740" w:rsidRPr="00491997">
        <w:t>“</w:t>
      </w:r>
      <w:r w:rsidR="00747740" w:rsidRPr="00491997">
        <w:rPr>
          <w:u w:val="single"/>
          <w:lang w:val="uk-UA"/>
        </w:rPr>
        <w:t xml:space="preserve">Етнологія </w:t>
      </w:r>
      <w:proofErr w:type="spellStart"/>
      <w:r w:rsidR="00747740" w:rsidRPr="00491997">
        <w:rPr>
          <w:u w:val="single"/>
          <w:lang w:val="uk-UA"/>
        </w:rPr>
        <w:t>слов</w:t>
      </w:r>
      <w:proofErr w:type="spellEnd"/>
      <w:r w:rsidR="00747740" w:rsidRPr="00491997">
        <w:rPr>
          <w:u w:val="single"/>
        </w:rPr>
        <w:t>’</w:t>
      </w:r>
      <w:proofErr w:type="spellStart"/>
      <w:r w:rsidR="00747740" w:rsidRPr="00491997">
        <w:rPr>
          <w:u w:val="single"/>
          <w:lang w:val="uk-UA"/>
        </w:rPr>
        <w:t>янських</w:t>
      </w:r>
      <w:proofErr w:type="spellEnd"/>
      <w:r w:rsidR="00747740" w:rsidRPr="00491997">
        <w:rPr>
          <w:u w:val="single"/>
          <w:lang w:val="uk-UA"/>
        </w:rPr>
        <w:t xml:space="preserve"> народів </w:t>
      </w:r>
      <w:proofErr w:type="spellStart"/>
      <w:r w:rsidR="00747740" w:rsidRPr="00491997">
        <w:rPr>
          <w:u w:val="single"/>
          <w:lang w:val="uk-UA"/>
        </w:rPr>
        <w:t>Карпато-Балканського</w:t>
      </w:r>
      <w:proofErr w:type="spellEnd"/>
      <w:r w:rsidR="00747740" w:rsidRPr="00491997">
        <w:rPr>
          <w:u w:val="single"/>
          <w:lang w:val="uk-UA"/>
        </w:rPr>
        <w:t xml:space="preserve"> регіону</w:t>
      </w:r>
      <w:r w:rsidR="00747740" w:rsidRPr="00491997">
        <w:t>”</w:t>
      </w:r>
      <w:r w:rsidR="00A3062C" w:rsidRPr="00491997">
        <w:rPr>
          <w:lang w:val="uk-UA"/>
        </w:rPr>
        <w:t xml:space="preserve"> </w:t>
      </w:r>
    </w:p>
    <w:p w:rsidR="00A3062C" w:rsidRPr="00491997" w:rsidRDefault="00A3062C" w:rsidP="00A3062C">
      <w:pPr>
        <w:jc w:val="both"/>
        <w:rPr>
          <w:lang w:val="uk-UA"/>
        </w:rPr>
      </w:pPr>
      <w:r w:rsidRPr="00491997">
        <w:rPr>
          <w:lang w:val="uk-UA"/>
        </w:rPr>
        <w:t xml:space="preserve">для </w:t>
      </w:r>
      <w:r w:rsidR="00CB7B22" w:rsidRPr="00491997">
        <w:rPr>
          <w:lang w:val="uk-UA"/>
        </w:rPr>
        <w:t xml:space="preserve">магістрів І-го курсу (освітній ступінь – магістр) з галузі знань </w:t>
      </w:r>
      <w:r w:rsidR="00CB7B22" w:rsidRPr="00491997">
        <w:rPr>
          <w:u w:val="single"/>
          <w:lang w:val="uk-UA"/>
        </w:rPr>
        <w:t>03 </w:t>
      </w:r>
      <w:proofErr w:type="spellStart"/>
      <w:r w:rsidR="00CB7B22" w:rsidRPr="00491997">
        <w:rPr>
          <w:u w:val="single"/>
          <w:lang w:val="uk-UA"/>
        </w:rPr>
        <w:t>Гуманітрані</w:t>
      </w:r>
      <w:proofErr w:type="spellEnd"/>
      <w:r w:rsidR="00CB7B22" w:rsidRPr="00491997">
        <w:rPr>
          <w:u w:val="single"/>
          <w:lang w:val="uk-UA"/>
        </w:rPr>
        <w:t xml:space="preserve"> науки</w:t>
      </w:r>
      <w:r w:rsidR="00CB7B22" w:rsidRPr="00491997">
        <w:rPr>
          <w:lang w:val="uk-UA"/>
        </w:rPr>
        <w:t xml:space="preserve">, спеціальності </w:t>
      </w:r>
      <w:r w:rsidR="00CB7B22" w:rsidRPr="00491997">
        <w:rPr>
          <w:u w:val="single"/>
          <w:lang w:val="uk-UA"/>
        </w:rPr>
        <w:t>032 Історія та археологія, спеціалізації «</w:t>
      </w:r>
      <w:r w:rsidR="00CB7B22" w:rsidRPr="00491997">
        <w:rPr>
          <w:szCs w:val="28"/>
          <w:u w:val="single"/>
          <w:lang w:val="uk-UA"/>
        </w:rPr>
        <w:t>Карпатський регіон: археологія та етнологія»</w:t>
      </w:r>
      <w:r w:rsidR="00CB7B22" w:rsidRPr="00491997">
        <w:rPr>
          <w:lang w:val="uk-UA"/>
        </w:rPr>
        <w:t xml:space="preserve">. „29” </w:t>
      </w:r>
      <w:r w:rsidR="00CB7B22" w:rsidRPr="00491997">
        <w:rPr>
          <w:u w:val="single"/>
          <w:lang w:val="uk-UA"/>
        </w:rPr>
        <w:t>серпня</w:t>
      </w:r>
      <w:r w:rsidR="00CB7B22" w:rsidRPr="00491997">
        <w:rPr>
          <w:lang w:val="uk-UA"/>
        </w:rPr>
        <w:t xml:space="preserve"> 201</w:t>
      </w:r>
      <w:r w:rsidR="00812230">
        <w:rPr>
          <w:lang w:val="uk-UA"/>
        </w:rPr>
        <w:t>9</w:t>
      </w:r>
      <w:r w:rsidR="00CB7B22" w:rsidRPr="00491997">
        <w:rPr>
          <w:lang w:val="uk-UA"/>
        </w:rPr>
        <w:t xml:space="preserve"> року. – </w:t>
      </w:r>
      <w:r w:rsidR="004230D9" w:rsidRPr="00491997">
        <w:rPr>
          <w:lang w:val="uk-UA"/>
        </w:rPr>
        <w:t>11</w:t>
      </w:r>
      <w:r w:rsidRPr="00491997">
        <w:rPr>
          <w:lang w:val="uk-UA"/>
        </w:rPr>
        <w:t> с.</w:t>
      </w: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both"/>
        <w:rPr>
          <w:sz w:val="32"/>
          <w:szCs w:val="32"/>
          <w:lang w:val="uk-UA"/>
        </w:rPr>
      </w:pPr>
    </w:p>
    <w:p w:rsidR="00A3062C" w:rsidRPr="00491997" w:rsidRDefault="00A3062C" w:rsidP="00A3062C">
      <w:pPr>
        <w:jc w:val="both"/>
        <w:rPr>
          <w:sz w:val="32"/>
          <w:szCs w:val="32"/>
          <w:lang w:val="uk-UA"/>
        </w:rPr>
      </w:pPr>
    </w:p>
    <w:p w:rsidR="00A3062C" w:rsidRPr="00491997" w:rsidRDefault="00A3062C" w:rsidP="00A3062C">
      <w:pPr>
        <w:jc w:val="both"/>
        <w:rPr>
          <w:sz w:val="32"/>
          <w:szCs w:val="32"/>
          <w:lang w:val="uk-UA"/>
        </w:rPr>
      </w:pPr>
    </w:p>
    <w:p w:rsidR="00A3062C" w:rsidRPr="00491997" w:rsidRDefault="00A3062C" w:rsidP="00A3062C">
      <w:pPr>
        <w:jc w:val="both"/>
        <w:rPr>
          <w:i/>
          <w:sz w:val="24"/>
          <w:lang w:val="uk-UA"/>
        </w:rPr>
      </w:pPr>
      <w:r w:rsidRPr="00491997">
        <w:rPr>
          <w:bCs/>
          <w:lang w:val="uk-UA"/>
        </w:rPr>
        <w:t xml:space="preserve">Розробники: </w:t>
      </w:r>
      <w:proofErr w:type="spellStart"/>
      <w:r w:rsidRPr="00491997">
        <w:rPr>
          <w:b/>
          <w:bCs/>
          <w:i/>
          <w:lang w:val="uk-UA"/>
        </w:rPr>
        <w:t>Сілецький</w:t>
      </w:r>
      <w:proofErr w:type="spellEnd"/>
      <w:r w:rsidRPr="00491997">
        <w:rPr>
          <w:b/>
          <w:bCs/>
          <w:i/>
          <w:lang w:val="uk-UA"/>
        </w:rPr>
        <w:t xml:space="preserve"> Роман Броніславович</w:t>
      </w:r>
      <w:r w:rsidRPr="00491997">
        <w:rPr>
          <w:bCs/>
          <w:lang w:val="uk-UA"/>
        </w:rPr>
        <w:t xml:space="preserve"> – доктор історичних наук, завідувач кафедри етнології Львівського національного університету імені Івана Франка, професор</w:t>
      </w: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both"/>
        <w:rPr>
          <w:sz w:val="24"/>
          <w:lang w:val="uk-UA"/>
        </w:rPr>
      </w:pPr>
      <w:r w:rsidRPr="00491997">
        <w:rPr>
          <w:sz w:val="24"/>
          <w:lang w:val="uk-UA"/>
        </w:rPr>
        <w:t>Робоча програма затверджена на засіданні кафедри етнології</w:t>
      </w:r>
    </w:p>
    <w:p w:rsidR="00A3062C" w:rsidRPr="00491997" w:rsidRDefault="00A3062C" w:rsidP="00A3062C">
      <w:pPr>
        <w:rPr>
          <w:b/>
          <w:bCs/>
          <w:i/>
          <w:iCs/>
          <w:sz w:val="24"/>
          <w:lang w:val="uk-UA"/>
        </w:rPr>
      </w:pPr>
    </w:p>
    <w:p w:rsidR="00A3062C" w:rsidRPr="00491997" w:rsidRDefault="00A3062C" w:rsidP="00A3062C">
      <w:pPr>
        <w:rPr>
          <w:sz w:val="24"/>
          <w:lang w:val="uk-UA"/>
        </w:rPr>
      </w:pPr>
      <w:r w:rsidRPr="00491997">
        <w:rPr>
          <w:sz w:val="24"/>
          <w:lang w:val="uk-UA"/>
        </w:rPr>
        <w:t xml:space="preserve">Протокол від </w:t>
      </w:r>
      <w:r w:rsidR="00812230" w:rsidRPr="00491997">
        <w:rPr>
          <w:sz w:val="24"/>
          <w:lang w:val="uk-UA"/>
        </w:rPr>
        <w:t>“</w:t>
      </w:r>
      <w:r w:rsidR="00812230">
        <w:rPr>
          <w:sz w:val="24"/>
          <w:lang w:val="uk-UA"/>
        </w:rPr>
        <w:t>30</w:t>
      </w:r>
      <w:r w:rsidR="00812230" w:rsidRPr="00491997">
        <w:rPr>
          <w:sz w:val="24"/>
          <w:lang w:val="uk-UA"/>
        </w:rPr>
        <w:t>”   серпня  201</w:t>
      </w:r>
      <w:r w:rsidR="00812230">
        <w:rPr>
          <w:sz w:val="24"/>
          <w:lang w:val="uk-UA"/>
        </w:rPr>
        <w:t>9</w:t>
      </w:r>
      <w:r w:rsidR="00812230" w:rsidRPr="00491997">
        <w:rPr>
          <w:sz w:val="24"/>
          <w:lang w:val="uk-UA"/>
        </w:rPr>
        <w:t xml:space="preserve"> року </w:t>
      </w:r>
      <w:r w:rsidRPr="00491997">
        <w:rPr>
          <w:sz w:val="24"/>
          <w:lang w:val="uk-UA"/>
        </w:rPr>
        <w:t>№ 1</w:t>
      </w:r>
    </w:p>
    <w:p w:rsidR="00A3062C" w:rsidRPr="00491997" w:rsidRDefault="00A3062C" w:rsidP="00A3062C">
      <w:pPr>
        <w:rPr>
          <w:sz w:val="24"/>
          <w:lang w:val="uk-UA"/>
        </w:rPr>
      </w:pPr>
    </w:p>
    <w:p w:rsidR="00A3062C" w:rsidRPr="00491997" w:rsidRDefault="00A3062C" w:rsidP="00A3062C">
      <w:pPr>
        <w:rPr>
          <w:sz w:val="24"/>
          <w:lang w:val="uk-UA"/>
        </w:rPr>
      </w:pPr>
      <w:r w:rsidRPr="00491997">
        <w:rPr>
          <w:sz w:val="24"/>
          <w:lang w:val="uk-UA"/>
        </w:rPr>
        <w:t xml:space="preserve">                         Завідувач кафедри етнології</w:t>
      </w:r>
    </w:p>
    <w:p w:rsidR="00A3062C" w:rsidRPr="00491997" w:rsidRDefault="00A3062C" w:rsidP="00A3062C">
      <w:pPr>
        <w:rPr>
          <w:sz w:val="24"/>
          <w:lang w:val="uk-UA"/>
        </w:rPr>
      </w:pPr>
    </w:p>
    <w:p w:rsidR="00A3062C" w:rsidRPr="00491997" w:rsidRDefault="00A3062C" w:rsidP="00A3062C">
      <w:pPr>
        <w:rPr>
          <w:sz w:val="24"/>
          <w:lang w:val="uk-UA"/>
        </w:rPr>
      </w:pPr>
      <w:r w:rsidRPr="00491997">
        <w:rPr>
          <w:sz w:val="24"/>
          <w:lang w:val="uk-UA"/>
        </w:rPr>
        <w:t xml:space="preserve">                                                                ____________________ </w:t>
      </w:r>
      <w:r w:rsidRPr="00491997">
        <w:rPr>
          <w:sz w:val="24"/>
          <w:u w:val="single"/>
          <w:lang w:val="uk-UA"/>
        </w:rPr>
        <w:t xml:space="preserve">(проф. </w:t>
      </w:r>
      <w:proofErr w:type="spellStart"/>
      <w:r w:rsidRPr="00491997">
        <w:rPr>
          <w:sz w:val="24"/>
          <w:u w:val="single"/>
          <w:lang w:val="uk-UA"/>
        </w:rPr>
        <w:t>Сілецький</w:t>
      </w:r>
      <w:proofErr w:type="spellEnd"/>
      <w:r w:rsidRPr="00491997">
        <w:rPr>
          <w:sz w:val="24"/>
          <w:u w:val="single"/>
          <w:lang w:val="uk-UA"/>
        </w:rPr>
        <w:t xml:space="preserve"> Р. Б.)</w:t>
      </w:r>
    </w:p>
    <w:p w:rsidR="00A3062C" w:rsidRPr="00491997" w:rsidRDefault="00A3062C" w:rsidP="00A3062C">
      <w:pPr>
        <w:rPr>
          <w:sz w:val="16"/>
          <w:szCs w:val="16"/>
          <w:lang w:val="uk-UA"/>
        </w:rPr>
      </w:pPr>
      <w:r w:rsidRPr="00491997">
        <w:rPr>
          <w:sz w:val="16"/>
          <w:szCs w:val="16"/>
          <w:lang w:val="uk-UA"/>
        </w:rPr>
        <w:t xml:space="preserve">                                                                                                                 (підпис)                                          (прізвище та ініціали)         </w:t>
      </w:r>
    </w:p>
    <w:p w:rsidR="00A3062C" w:rsidRPr="00491997" w:rsidRDefault="00A3062C" w:rsidP="00A3062C">
      <w:pPr>
        <w:rPr>
          <w:sz w:val="24"/>
          <w:lang w:val="uk-UA"/>
        </w:rPr>
      </w:pPr>
      <w:r w:rsidRPr="00491997">
        <w:rPr>
          <w:sz w:val="24"/>
          <w:lang w:val="uk-UA"/>
        </w:rPr>
        <w:t>“</w:t>
      </w:r>
      <w:r w:rsidR="00812230">
        <w:rPr>
          <w:sz w:val="24"/>
          <w:lang w:val="uk-UA"/>
        </w:rPr>
        <w:t>30</w:t>
      </w:r>
      <w:r w:rsidRPr="00491997">
        <w:rPr>
          <w:sz w:val="24"/>
          <w:lang w:val="uk-UA"/>
        </w:rPr>
        <w:t>”   серпня  201</w:t>
      </w:r>
      <w:r w:rsidR="00812230">
        <w:rPr>
          <w:sz w:val="24"/>
          <w:lang w:val="uk-UA"/>
        </w:rPr>
        <w:t>9</w:t>
      </w:r>
      <w:r w:rsidRPr="00491997">
        <w:rPr>
          <w:sz w:val="24"/>
          <w:lang w:val="uk-UA"/>
        </w:rPr>
        <w:t xml:space="preserve"> року </w:t>
      </w:r>
    </w:p>
    <w:p w:rsidR="00A3062C" w:rsidRPr="00491997" w:rsidRDefault="00A3062C" w:rsidP="00A3062C">
      <w:pPr>
        <w:rPr>
          <w:sz w:val="24"/>
          <w:lang w:val="uk-UA"/>
        </w:rPr>
      </w:pPr>
    </w:p>
    <w:p w:rsidR="00A3062C" w:rsidRPr="00491997" w:rsidRDefault="00A3062C" w:rsidP="00A3062C">
      <w:pPr>
        <w:rPr>
          <w:sz w:val="24"/>
          <w:lang w:val="uk-UA"/>
        </w:rPr>
      </w:pPr>
      <w:r w:rsidRPr="00491997">
        <w:rPr>
          <w:sz w:val="24"/>
          <w:lang w:val="uk-UA"/>
        </w:rPr>
        <w:t xml:space="preserve">Схвалено Вченою радою історичного факультету </w:t>
      </w:r>
    </w:p>
    <w:p w:rsidR="00A3062C" w:rsidRPr="00491997" w:rsidRDefault="00A3062C" w:rsidP="00A3062C">
      <w:pPr>
        <w:rPr>
          <w:sz w:val="24"/>
          <w:lang w:val="uk-UA"/>
        </w:rPr>
      </w:pPr>
      <w:r w:rsidRPr="00491997">
        <w:rPr>
          <w:sz w:val="24"/>
          <w:lang w:val="uk-UA"/>
        </w:rPr>
        <w:t xml:space="preserve">Протокол від  </w:t>
      </w:r>
      <w:r w:rsidR="00812230" w:rsidRPr="00491997">
        <w:rPr>
          <w:sz w:val="24"/>
          <w:lang w:val="uk-UA"/>
        </w:rPr>
        <w:t>“</w:t>
      </w:r>
      <w:r w:rsidR="00812230">
        <w:rPr>
          <w:sz w:val="24"/>
          <w:lang w:val="uk-UA"/>
        </w:rPr>
        <w:t>30</w:t>
      </w:r>
      <w:r w:rsidR="00812230" w:rsidRPr="00491997">
        <w:rPr>
          <w:sz w:val="24"/>
          <w:lang w:val="uk-UA"/>
        </w:rPr>
        <w:t>”   серпня  201</w:t>
      </w:r>
      <w:r w:rsidR="00812230">
        <w:rPr>
          <w:sz w:val="24"/>
          <w:lang w:val="uk-UA"/>
        </w:rPr>
        <w:t>9</w:t>
      </w:r>
      <w:r w:rsidR="00812230" w:rsidRPr="00491997">
        <w:rPr>
          <w:sz w:val="24"/>
          <w:lang w:val="uk-UA"/>
        </w:rPr>
        <w:t xml:space="preserve"> року</w:t>
      </w:r>
      <w:r w:rsidRPr="00491997">
        <w:rPr>
          <w:sz w:val="24"/>
          <w:lang w:val="uk-UA"/>
        </w:rPr>
        <w:t xml:space="preserve"> № 1</w:t>
      </w:r>
    </w:p>
    <w:p w:rsidR="00A3062C" w:rsidRPr="00491997" w:rsidRDefault="00A3062C" w:rsidP="00A3062C">
      <w:pPr>
        <w:rPr>
          <w:sz w:val="24"/>
          <w:lang w:val="uk-UA"/>
        </w:rPr>
      </w:pPr>
    </w:p>
    <w:p w:rsidR="00A3062C" w:rsidRPr="00812230" w:rsidRDefault="00A3062C" w:rsidP="00A3062C">
      <w:pPr>
        <w:rPr>
          <w:sz w:val="24"/>
          <w:u w:val="single"/>
          <w:lang w:val="uk-UA"/>
        </w:rPr>
      </w:pPr>
      <w:r w:rsidRPr="00812230">
        <w:rPr>
          <w:sz w:val="24"/>
          <w:lang w:val="uk-UA"/>
        </w:rPr>
        <w:t>“3</w:t>
      </w:r>
      <w:r w:rsidR="00812230">
        <w:rPr>
          <w:sz w:val="24"/>
          <w:lang w:val="uk-UA"/>
        </w:rPr>
        <w:t>0</w:t>
      </w:r>
      <w:r w:rsidRPr="00812230">
        <w:rPr>
          <w:sz w:val="24"/>
          <w:lang w:val="uk-UA"/>
        </w:rPr>
        <w:t>”  серпня  201</w:t>
      </w:r>
      <w:r w:rsidR="00812230">
        <w:rPr>
          <w:sz w:val="24"/>
          <w:lang w:val="uk-UA"/>
        </w:rPr>
        <w:t>9</w:t>
      </w:r>
      <w:r w:rsidRPr="00812230">
        <w:rPr>
          <w:sz w:val="24"/>
          <w:lang w:val="uk-UA"/>
        </w:rPr>
        <w:t xml:space="preserve"> року         Голова     __________________ </w:t>
      </w:r>
      <w:r w:rsidRPr="00812230">
        <w:rPr>
          <w:sz w:val="24"/>
          <w:u w:val="single"/>
          <w:lang w:val="uk-UA"/>
        </w:rPr>
        <w:t>(проф.</w:t>
      </w:r>
      <w:r w:rsidR="00812230" w:rsidRPr="00812230">
        <w:rPr>
          <w:sz w:val="24"/>
          <w:lang w:val="uk-UA"/>
        </w:rPr>
        <w:t xml:space="preserve"> </w:t>
      </w:r>
      <w:proofErr w:type="spellStart"/>
      <w:r w:rsidR="00812230" w:rsidRPr="00812230">
        <w:rPr>
          <w:sz w:val="24"/>
          <w:lang w:val="uk-UA"/>
        </w:rPr>
        <w:t>Качараба</w:t>
      </w:r>
      <w:proofErr w:type="spellEnd"/>
      <w:r w:rsidR="00812230" w:rsidRPr="00812230">
        <w:rPr>
          <w:sz w:val="24"/>
          <w:lang w:val="uk-UA"/>
        </w:rPr>
        <w:t> С.П.</w:t>
      </w:r>
      <w:r w:rsidRPr="00812230">
        <w:rPr>
          <w:sz w:val="24"/>
          <w:u w:val="single"/>
          <w:lang w:val="uk-UA"/>
        </w:rPr>
        <w:t>)</w:t>
      </w:r>
    </w:p>
    <w:p w:rsidR="00A3062C" w:rsidRPr="00491997" w:rsidRDefault="00A3062C" w:rsidP="00A3062C">
      <w:pPr>
        <w:rPr>
          <w:sz w:val="16"/>
          <w:lang w:val="uk-UA"/>
        </w:rPr>
      </w:pPr>
      <w:r w:rsidRPr="00491997">
        <w:rPr>
          <w:sz w:val="16"/>
          <w:lang w:val="uk-UA"/>
        </w:rPr>
        <w:t xml:space="preserve">                                                                                                               (підпис)                                   (прізвище та ініціали)         </w:t>
      </w: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jc w:val="both"/>
        <w:rPr>
          <w:lang w:val="uk-UA"/>
        </w:rPr>
      </w:pPr>
    </w:p>
    <w:p w:rsidR="00A3062C" w:rsidRPr="00491997" w:rsidRDefault="00A3062C" w:rsidP="00A3062C">
      <w:pPr>
        <w:ind w:left="6720"/>
        <w:rPr>
          <w:lang w:val="uk-UA"/>
        </w:rPr>
      </w:pPr>
    </w:p>
    <w:p w:rsidR="00A3062C" w:rsidRPr="00491997" w:rsidRDefault="00A3062C" w:rsidP="00A3062C">
      <w:pPr>
        <w:ind w:left="6720"/>
        <w:rPr>
          <w:lang w:val="uk-UA"/>
        </w:rPr>
      </w:pPr>
    </w:p>
    <w:p w:rsidR="00A3062C" w:rsidRPr="00491997" w:rsidRDefault="00A3062C" w:rsidP="00A3062C">
      <w:pPr>
        <w:ind w:left="6720"/>
        <w:rPr>
          <w:lang w:val="uk-UA"/>
        </w:rPr>
      </w:pPr>
    </w:p>
    <w:p w:rsidR="00A3062C" w:rsidRPr="00491997" w:rsidRDefault="00A3062C" w:rsidP="00A3062C">
      <w:pPr>
        <w:ind w:left="6720"/>
        <w:rPr>
          <w:lang w:val="uk-UA"/>
        </w:rPr>
      </w:pPr>
    </w:p>
    <w:p w:rsidR="00A3062C" w:rsidRPr="00491997" w:rsidRDefault="00A3062C" w:rsidP="00A3062C">
      <w:pPr>
        <w:ind w:left="6720"/>
        <w:rPr>
          <w:lang w:val="uk-UA"/>
        </w:rPr>
      </w:pPr>
    </w:p>
    <w:p w:rsidR="00A3062C" w:rsidRPr="00491997" w:rsidRDefault="00A3062C" w:rsidP="00A3062C">
      <w:pPr>
        <w:ind w:left="6720"/>
        <w:rPr>
          <w:lang w:val="uk-UA"/>
        </w:rPr>
      </w:pPr>
    </w:p>
    <w:p w:rsidR="00A3062C" w:rsidRPr="00491997" w:rsidRDefault="00A3062C" w:rsidP="00A3062C">
      <w:pPr>
        <w:ind w:left="6720"/>
        <w:rPr>
          <w:lang w:val="uk-UA"/>
        </w:rPr>
      </w:pPr>
    </w:p>
    <w:p w:rsidR="00A3062C" w:rsidRPr="00491997" w:rsidRDefault="00A3062C" w:rsidP="00A3062C">
      <w:pPr>
        <w:ind w:left="6720"/>
        <w:rPr>
          <w:lang w:val="uk-UA"/>
        </w:rPr>
      </w:pPr>
    </w:p>
    <w:p w:rsidR="00A3062C" w:rsidRPr="00491997" w:rsidRDefault="00A3062C" w:rsidP="00A3062C">
      <w:pPr>
        <w:ind w:left="6720"/>
        <w:rPr>
          <w:lang w:val="uk-UA"/>
        </w:rPr>
      </w:pPr>
    </w:p>
    <w:p w:rsidR="00A3062C" w:rsidRPr="00491997" w:rsidRDefault="00A3062C" w:rsidP="00A3062C">
      <w:pPr>
        <w:ind w:left="6720"/>
        <w:rPr>
          <w:lang w:val="uk-UA"/>
        </w:rPr>
      </w:pPr>
      <w:r w:rsidRPr="00491997">
        <w:rPr>
          <w:lang w:val="uk-UA"/>
        </w:rPr>
        <w:sym w:font="Symbol" w:char="F0D3"/>
      </w:r>
      <w:proofErr w:type="spellStart"/>
      <w:r w:rsidRPr="00491997">
        <w:rPr>
          <w:lang w:val="uk-UA"/>
        </w:rPr>
        <w:t>Сілецький</w:t>
      </w:r>
      <w:proofErr w:type="spellEnd"/>
      <w:r w:rsidRPr="00491997">
        <w:rPr>
          <w:lang w:val="uk-UA"/>
        </w:rPr>
        <w:t> Р. Б., 201</w:t>
      </w:r>
      <w:r w:rsidR="00812230">
        <w:rPr>
          <w:lang w:val="uk-UA"/>
        </w:rPr>
        <w:t>9</w:t>
      </w:r>
      <w:r w:rsidRPr="00491997">
        <w:rPr>
          <w:lang w:val="uk-UA"/>
        </w:rPr>
        <w:t xml:space="preserve"> рік</w:t>
      </w:r>
    </w:p>
    <w:p w:rsidR="00CE411A" w:rsidRPr="00491997" w:rsidRDefault="00CE411A" w:rsidP="00CE411A">
      <w:pPr>
        <w:ind w:left="7513" w:hanging="425"/>
        <w:rPr>
          <w:lang w:val="uk-UA"/>
        </w:rPr>
      </w:pPr>
      <w:r w:rsidRPr="00491997">
        <w:rPr>
          <w:lang w:val="uk-UA"/>
        </w:rPr>
        <w:br w:type="page"/>
      </w:r>
    </w:p>
    <w:p w:rsidR="002A5467" w:rsidRPr="00491997" w:rsidRDefault="002A5467" w:rsidP="002A5467">
      <w:pPr>
        <w:pStyle w:val="1"/>
        <w:numPr>
          <w:ilvl w:val="0"/>
          <w:numId w:val="2"/>
        </w:numPr>
        <w:jc w:val="center"/>
        <w:rPr>
          <w:b/>
          <w:bCs/>
          <w:sz w:val="28"/>
          <w:szCs w:val="28"/>
        </w:rPr>
      </w:pPr>
      <w:r w:rsidRPr="00491997">
        <w:rPr>
          <w:b/>
          <w:bCs/>
          <w:sz w:val="28"/>
          <w:szCs w:val="28"/>
        </w:rPr>
        <w:lastRenderedPageBreak/>
        <w:t>Опис навчальної дисципліни</w:t>
      </w:r>
    </w:p>
    <w:p w:rsidR="002A5467" w:rsidRPr="00491997" w:rsidRDefault="002A5467" w:rsidP="002A5467">
      <w:pPr>
        <w:rPr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2A5467" w:rsidRPr="00491997" w:rsidTr="00CB7B22">
        <w:trPr>
          <w:trHeight w:val="803"/>
        </w:trPr>
        <w:tc>
          <w:tcPr>
            <w:tcW w:w="2896" w:type="dxa"/>
            <w:vMerge w:val="restart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3262" w:type="dxa"/>
            <w:vMerge w:val="restart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2A5467" w:rsidRPr="00491997" w:rsidTr="00CB7B22">
        <w:trPr>
          <w:trHeight w:val="549"/>
        </w:trPr>
        <w:tc>
          <w:tcPr>
            <w:tcW w:w="2896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2A5467" w:rsidRPr="00491997" w:rsidRDefault="002A5467" w:rsidP="00CB7B22">
            <w:pPr>
              <w:jc w:val="center"/>
              <w:rPr>
                <w:b/>
                <w:sz w:val="24"/>
                <w:lang w:val="uk-UA"/>
              </w:rPr>
            </w:pPr>
            <w:r w:rsidRPr="00491997">
              <w:rPr>
                <w:b/>
                <w:sz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2A5467" w:rsidRPr="00491997" w:rsidRDefault="002A5467" w:rsidP="00CB7B22">
            <w:pPr>
              <w:jc w:val="center"/>
              <w:rPr>
                <w:b/>
                <w:sz w:val="24"/>
                <w:lang w:val="uk-UA"/>
              </w:rPr>
            </w:pPr>
            <w:r w:rsidRPr="00491997">
              <w:rPr>
                <w:b/>
                <w:sz w:val="24"/>
                <w:lang w:val="uk-UA"/>
              </w:rPr>
              <w:t>заочна форма навчання</w:t>
            </w:r>
          </w:p>
        </w:tc>
      </w:tr>
      <w:tr w:rsidR="002A5467" w:rsidRPr="00491997" w:rsidTr="00CB7B22">
        <w:trPr>
          <w:trHeight w:val="409"/>
        </w:trPr>
        <w:tc>
          <w:tcPr>
            <w:tcW w:w="2896" w:type="dxa"/>
            <w:vMerge w:val="restart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 xml:space="preserve">Кількість кредитів – </w:t>
            </w:r>
            <w:r w:rsidRPr="00491997">
              <w:rPr>
                <w:b/>
                <w:szCs w:val="28"/>
                <w:lang w:val="uk-UA"/>
              </w:rPr>
              <w:t>4</w:t>
            </w:r>
          </w:p>
        </w:tc>
        <w:tc>
          <w:tcPr>
            <w:tcW w:w="3262" w:type="dxa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Галузь знань</w:t>
            </w:r>
          </w:p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 w:val="24"/>
                <w:u w:val="single"/>
              </w:rPr>
              <w:t xml:space="preserve">03 </w:t>
            </w:r>
            <w:proofErr w:type="spellStart"/>
            <w:r w:rsidRPr="00491997">
              <w:rPr>
                <w:sz w:val="24"/>
                <w:u w:val="single"/>
              </w:rPr>
              <w:t>Гуманітарні</w:t>
            </w:r>
            <w:proofErr w:type="spellEnd"/>
            <w:r w:rsidRPr="00491997">
              <w:rPr>
                <w:sz w:val="24"/>
                <w:u w:val="single"/>
              </w:rPr>
              <w:t xml:space="preserve"> науки</w:t>
            </w:r>
          </w:p>
          <w:p w:rsidR="002A5467" w:rsidRPr="00491997" w:rsidRDefault="002A5467" w:rsidP="00CB7B22">
            <w:pPr>
              <w:jc w:val="center"/>
              <w:rPr>
                <w:sz w:val="16"/>
                <w:szCs w:val="16"/>
                <w:lang w:val="uk-UA"/>
              </w:rPr>
            </w:pPr>
            <w:r w:rsidRPr="00491997">
              <w:rPr>
                <w:sz w:val="16"/>
                <w:szCs w:val="16"/>
                <w:lang w:val="uk-UA"/>
              </w:rPr>
              <w:t>(шифр і назва)</w:t>
            </w:r>
          </w:p>
        </w:tc>
        <w:tc>
          <w:tcPr>
            <w:tcW w:w="3420" w:type="dxa"/>
            <w:gridSpan w:val="2"/>
            <w:vMerge w:val="restart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Нормативна</w:t>
            </w:r>
          </w:p>
          <w:p w:rsidR="002A5467" w:rsidRPr="00491997" w:rsidRDefault="002A5467" w:rsidP="00CB7B22">
            <w:pPr>
              <w:jc w:val="center"/>
              <w:rPr>
                <w:i/>
                <w:szCs w:val="28"/>
                <w:lang w:val="uk-UA"/>
              </w:rPr>
            </w:pPr>
          </w:p>
        </w:tc>
      </w:tr>
      <w:tr w:rsidR="002A5467" w:rsidRPr="00491997" w:rsidTr="00CB7B22">
        <w:trPr>
          <w:trHeight w:val="409"/>
        </w:trPr>
        <w:tc>
          <w:tcPr>
            <w:tcW w:w="2896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Напрям підготовки</w:t>
            </w:r>
          </w:p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</w:tr>
      <w:tr w:rsidR="002A5467" w:rsidRPr="00491997" w:rsidTr="00CB7B22">
        <w:trPr>
          <w:trHeight w:val="170"/>
        </w:trPr>
        <w:tc>
          <w:tcPr>
            <w:tcW w:w="2896" w:type="dxa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 xml:space="preserve">Модулів – </w:t>
            </w:r>
            <w:r w:rsidRPr="00491997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Спеціальність (професійне</w:t>
            </w:r>
          </w:p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спрямування):</w:t>
            </w:r>
          </w:p>
          <w:p w:rsidR="002A5467" w:rsidRPr="00491997" w:rsidRDefault="002A5467" w:rsidP="00CB7B22">
            <w:pPr>
              <w:jc w:val="center"/>
              <w:rPr>
                <w:b/>
                <w:szCs w:val="28"/>
                <w:lang w:val="uk-UA"/>
              </w:rPr>
            </w:pPr>
            <w:r w:rsidRPr="00491997">
              <w:rPr>
                <w:b/>
                <w:szCs w:val="28"/>
                <w:u w:val="single"/>
              </w:rPr>
              <w:t>032</w:t>
            </w:r>
            <w:r w:rsidRPr="00491997">
              <w:rPr>
                <w:b/>
                <w:szCs w:val="28"/>
                <w:u w:val="single"/>
                <w:lang w:val="uk-UA"/>
              </w:rPr>
              <w:t xml:space="preserve"> І</w:t>
            </w:r>
            <w:proofErr w:type="spellStart"/>
            <w:r w:rsidRPr="00491997">
              <w:rPr>
                <w:b/>
                <w:szCs w:val="28"/>
                <w:u w:val="single"/>
              </w:rPr>
              <w:t>сторія</w:t>
            </w:r>
            <w:proofErr w:type="spellEnd"/>
            <w:r w:rsidRPr="00491997">
              <w:rPr>
                <w:b/>
                <w:szCs w:val="28"/>
                <w:u w:val="single"/>
              </w:rPr>
              <w:t xml:space="preserve"> та </w:t>
            </w:r>
            <w:proofErr w:type="spellStart"/>
            <w:r w:rsidRPr="00491997">
              <w:rPr>
                <w:b/>
                <w:szCs w:val="28"/>
                <w:u w:val="single"/>
              </w:rPr>
              <w:t>археологія</w:t>
            </w:r>
            <w:proofErr w:type="spellEnd"/>
          </w:p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 w:val="16"/>
                <w:szCs w:val="16"/>
                <w:lang w:val="uk-UA"/>
              </w:rPr>
              <w:t>(шифр і назва)</w:t>
            </w:r>
          </w:p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A5467" w:rsidRPr="00491997" w:rsidRDefault="002A5467" w:rsidP="00CB7B22">
            <w:pPr>
              <w:jc w:val="center"/>
              <w:rPr>
                <w:b/>
                <w:szCs w:val="28"/>
                <w:lang w:val="uk-UA"/>
              </w:rPr>
            </w:pPr>
            <w:r w:rsidRPr="00491997">
              <w:rPr>
                <w:b/>
                <w:szCs w:val="28"/>
                <w:lang w:val="uk-UA"/>
              </w:rPr>
              <w:t>Рік підготовки:</w:t>
            </w:r>
          </w:p>
        </w:tc>
      </w:tr>
      <w:tr w:rsidR="002A5467" w:rsidRPr="00491997" w:rsidTr="00CB7B22">
        <w:trPr>
          <w:trHeight w:val="207"/>
        </w:trPr>
        <w:tc>
          <w:tcPr>
            <w:tcW w:w="2896" w:type="dxa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Змістових модулів –</w:t>
            </w:r>
            <w:r w:rsidR="00CB7B22" w:rsidRPr="00491997">
              <w:rPr>
                <w:b/>
                <w:szCs w:val="28"/>
                <w:lang w:val="uk-UA"/>
              </w:rPr>
              <w:t>3</w:t>
            </w:r>
          </w:p>
        </w:tc>
        <w:tc>
          <w:tcPr>
            <w:tcW w:w="3262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1-й</w:t>
            </w:r>
          </w:p>
        </w:tc>
        <w:tc>
          <w:tcPr>
            <w:tcW w:w="1800" w:type="dxa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1-й</w:t>
            </w:r>
          </w:p>
        </w:tc>
      </w:tr>
      <w:tr w:rsidR="002A5467" w:rsidRPr="00491997" w:rsidTr="00CB7B22">
        <w:trPr>
          <w:trHeight w:val="232"/>
        </w:trPr>
        <w:tc>
          <w:tcPr>
            <w:tcW w:w="2896" w:type="dxa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Індивідуальне науково-дослідне завдання ___________</w:t>
            </w:r>
          </w:p>
          <w:p w:rsidR="002A5467" w:rsidRPr="00491997" w:rsidRDefault="002A5467" w:rsidP="00CB7B22">
            <w:pPr>
              <w:jc w:val="center"/>
              <w:rPr>
                <w:sz w:val="16"/>
                <w:szCs w:val="16"/>
                <w:lang w:val="uk-UA"/>
              </w:rPr>
            </w:pPr>
            <w:r w:rsidRPr="00491997">
              <w:rPr>
                <w:sz w:val="16"/>
                <w:szCs w:val="16"/>
                <w:lang w:val="uk-UA"/>
              </w:rPr>
              <w:t>(назва)</w:t>
            </w:r>
          </w:p>
        </w:tc>
        <w:tc>
          <w:tcPr>
            <w:tcW w:w="3262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A5467" w:rsidRPr="00491997" w:rsidRDefault="002A5467" w:rsidP="00CB7B22">
            <w:pPr>
              <w:jc w:val="center"/>
              <w:rPr>
                <w:b/>
                <w:szCs w:val="28"/>
                <w:lang w:val="uk-UA"/>
              </w:rPr>
            </w:pPr>
            <w:r w:rsidRPr="00491997">
              <w:rPr>
                <w:b/>
                <w:szCs w:val="28"/>
                <w:lang w:val="uk-UA"/>
              </w:rPr>
              <w:t>Семестр</w:t>
            </w:r>
          </w:p>
        </w:tc>
      </w:tr>
      <w:tr w:rsidR="002A5467" w:rsidRPr="00491997" w:rsidTr="00CB7B22">
        <w:trPr>
          <w:trHeight w:val="323"/>
        </w:trPr>
        <w:tc>
          <w:tcPr>
            <w:tcW w:w="2896" w:type="dxa"/>
            <w:vMerge w:val="restart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 xml:space="preserve">Загальна кількість годин – </w:t>
            </w:r>
            <w:r w:rsidRPr="00491997">
              <w:rPr>
                <w:b/>
                <w:szCs w:val="28"/>
                <w:lang w:val="uk-UA"/>
              </w:rPr>
              <w:t>120</w:t>
            </w:r>
          </w:p>
        </w:tc>
        <w:tc>
          <w:tcPr>
            <w:tcW w:w="3262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2-й</w:t>
            </w:r>
          </w:p>
        </w:tc>
        <w:tc>
          <w:tcPr>
            <w:tcW w:w="1800" w:type="dxa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2-й</w:t>
            </w:r>
          </w:p>
        </w:tc>
      </w:tr>
      <w:tr w:rsidR="002A5467" w:rsidRPr="00491997" w:rsidTr="00CB7B22">
        <w:trPr>
          <w:trHeight w:val="322"/>
        </w:trPr>
        <w:tc>
          <w:tcPr>
            <w:tcW w:w="2896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A5467" w:rsidRPr="00491997" w:rsidRDefault="002A5467" w:rsidP="00CB7B22">
            <w:pPr>
              <w:jc w:val="center"/>
              <w:rPr>
                <w:b/>
                <w:szCs w:val="28"/>
                <w:lang w:val="uk-UA"/>
              </w:rPr>
            </w:pPr>
            <w:r w:rsidRPr="00491997">
              <w:rPr>
                <w:b/>
                <w:szCs w:val="28"/>
                <w:lang w:val="uk-UA"/>
              </w:rPr>
              <w:t>Лекції</w:t>
            </w:r>
          </w:p>
        </w:tc>
      </w:tr>
      <w:tr w:rsidR="002A5467" w:rsidRPr="00491997" w:rsidTr="00CB7B22">
        <w:trPr>
          <w:trHeight w:val="320"/>
        </w:trPr>
        <w:tc>
          <w:tcPr>
            <w:tcW w:w="2896" w:type="dxa"/>
            <w:vMerge w:val="restart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Тижневих годин для денної форми навчання:</w:t>
            </w:r>
          </w:p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аудиторних – 3</w:t>
            </w:r>
          </w:p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самостійної роботи студента – 4,5</w:t>
            </w:r>
          </w:p>
        </w:tc>
        <w:tc>
          <w:tcPr>
            <w:tcW w:w="3262" w:type="dxa"/>
            <w:vMerge w:val="restart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Освітній ступінь:</w:t>
            </w:r>
          </w:p>
          <w:p w:rsidR="002A5467" w:rsidRPr="00491997" w:rsidRDefault="002A5467" w:rsidP="00CB7B22">
            <w:pPr>
              <w:jc w:val="center"/>
              <w:rPr>
                <w:b/>
                <w:szCs w:val="28"/>
                <w:lang w:val="uk-UA"/>
              </w:rPr>
            </w:pPr>
            <w:r w:rsidRPr="00491997">
              <w:rPr>
                <w:b/>
                <w:szCs w:val="28"/>
                <w:lang w:val="uk-UA"/>
              </w:rPr>
              <w:t>магістр</w:t>
            </w:r>
          </w:p>
        </w:tc>
        <w:tc>
          <w:tcPr>
            <w:tcW w:w="1620" w:type="dxa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b/>
                <w:szCs w:val="28"/>
                <w:lang w:val="uk-UA"/>
              </w:rPr>
              <w:t xml:space="preserve">36 </w:t>
            </w:r>
            <w:r w:rsidRPr="00491997">
              <w:rPr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b/>
                <w:szCs w:val="28"/>
                <w:lang w:val="uk-UA"/>
              </w:rPr>
              <w:t>18</w:t>
            </w:r>
            <w:r w:rsidRPr="00491997">
              <w:rPr>
                <w:szCs w:val="28"/>
                <w:lang w:val="uk-UA"/>
              </w:rPr>
              <w:t xml:space="preserve"> год.</w:t>
            </w:r>
          </w:p>
        </w:tc>
      </w:tr>
      <w:tr w:rsidR="002A5467" w:rsidRPr="00491997" w:rsidTr="00CB7B22">
        <w:trPr>
          <w:trHeight w:val="320"/>
        </w:trPr>
        <w:tc>
          <w:tcPr>
            <w:tcW w:w="2896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A5467" w:rsidRPr="00491997" w:rsidRDefault="002A5467" w:rsidP="00CB7B22">
            <w:pPr>
              <w:jc w:val="center"/>
              <w:rPr>
                <w:b/>
                <w:szCs w:val="28"/>
                <w:lang w:val="uk-UA"/>
              </w:rPr>
            </w:pPr>
            <w:r w:rsidRPr="00491997">
              <w:rPr>
                <w:b/>
                <w:szCs w:val="28"/>
                <w:lang w:val="uk-UA"/>
              </w:rPr>
              <w:t>Практичні, семінарські</w:t>
            </w:r>
          </w:p>
        </w:tc>
      </w:tr>
      <w:tr w:rsidR="002A5467" w:rsidRPr="00491997" w:rsidTr="00CB7B22">
        <w:trPr>
          <w:trHeight w:val="320"/>
        </w:trPr>
        <w:tc>
          <w:tcPr>
            <w:tcW w:w="2896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2A5467" w:rsidRPr="00491997" w:rsidRDefault="002A5467" w:rsidP="00CB7B22">
            <w:pPr>
              <w:jc w:val="center"/>
              <w:rPr>
                <w:i/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год.</w:t>
            </w:r>
          </w:p>
        </w:tc>
      </w:tr>
      <w:tr w:rsidR="002A5467" w:rsidRPr="00491997" w:rsidTr="00CB7B22">
        <w:trPr>
          <w:trHeight w:val="138"/>
        </w:trPr>
        <w:tc>
          <w:tcPr>
            <w:tcW w:w="2896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A5467" w:rsidRPr="00491997" w:rsidRDefault="002A5467" w:rsidP="00CB7B22">
            <w:pPr>
              <w:jc w:val="center"/>
              <w:rPr>
                <w:b/>
                <w:szCs w:val="28"/>
                <w:lang w:val="uk-UA"/>
              </w:rPr>
            </w:pPr>
            <w:r w:rsidRPr="00491997">
              <w:rPr>
                <w:b/>
                <w:szCs w:val="28"/>
                <w:lang w:val="uk-UA"/>
              </w:rPr>
              <w:t>Лабораторні</w:t>
            </w:r>
          </w:p>
        </w:tc>
      </w:tr>
      <w:tr w:rsidR="002A5467" w:rsidRPr="00491997" w:rsidTr="00CB7B22">
        <w:trPr>
          <w:trHeight w:val="138"/>
        </w:trPr>
        <w:tc>
          <w:tcPr>
            <w:tcW w:w="2896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2A5467" w:rsidRPr="00491997" w:rsidRDefault="002A5467" w:rsidP="00CB7B22">
            <w:pPr>
              <w:jc w:val="center"/>
              <w:rPr>
                <w:i/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2A5467" w:rsidRPr="00491997" w:rsidRDefault="002A5467" w:rsidP="00CB7B22">
            <w:pPr>
              <w:jc w:val="center"/>
              <w:rPr>
                <w:i/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год.</w:t>
            </w:r>
          </w:p>
        </w:tc>
      </w:tr>
      <w:tr w:rsidR="002A5467" w:rsidRPr="00491997" w:rsidTr="00CB7B22">
        <w:trPr>
          <w:trHeight w:val="138"/>
        </w:trPr>
        <w:tc>
          <w:tcPr>
            <w:tcW w:w="2896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A5467" w:rsidRPr="00491997" w:rsidRDefault="002A5467" w:rsidP="00CB7B22">
            <w:pPr>
              <w:jc w:val="center"/>
              <w:rPr>
                <w:b/>
                <w:szCs w:val="28"/>
                <w:lang w:val="uk-UA"/>
              </w:rPr>
            </w:pPr>
            <w:r w:rsidRPr="00491997">
              <w:rPr>
                <w:b/>
                <w:szCs w:val="28"/>
                <w:lang w:val="uk-UA"/>
              </w:rPr>
              <w:t>Самостійна робота</w:t>
            </w:r>
          </w:p>
        </w:tc>
      </w:tr>
      <w:tr w:rsidR="002A5467" w:rsidRPr="00491997" w:rsidTr="00CB7B22">
        <w:trPr>
          <w:trHeight w:val="138"/>
        </w:trPr>
        <w:tc>
          <w:tcPr>
            <w:tcW w:w="2896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2A5467" w:rsidRPr="00491997" w:rsidRDefault="002A5467" w:rsidP="00CB7B22">
            <w:pPr>
              <w:jc w:val="center"/>
              <w:rPr>
                <w:i/>
                <w:szCs w:val="28"/>
                <w:lang w:val="uk-UA"/>
              </w:rPr>
            </w:pPr>
            <w:r w:rsidRPr="00491997">
              <w:rPr>
                <w:b/>
                <w:szCs w:val="28"/>
                <w:lang w:val="uk-UA"/>
              </w:rPr>
              <w:t>84</w:t>
            </w:r>
            <w:r w:rsidRPr="00491997">
              <w:rPr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b/>
                <w:szCs w:val="28"/>
                <w:lang w:val="uk-UA"/>
              </w:rPr>
              <w:t>102</w:t>
            </w:r>
            <w:r w:rsidRPr="00491997">
              <w:rPr>
                <w:szCs w:val="28"/>
                <w:lang w:val="uk-UA"/>
              </w:rPr>
              <w:t xml:space="preserve"> год.</w:t>
            </w:r>
          </w:p>
        </w:tc>
      </w:tr>
      <w:tr w:rsidR="002A5467" w:rsidRPr="00491997" w:rsidTr="00CB7B22">
        <w:trPr>
          <w:trHeight w:val="138"/>
        </w:trPr>
        <w:tc>
          <w:tcPr>
            <w:tcW w:w="2896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b/>
                <w:szCs w:val="28"/>
                <w:lang w:val="uk-UA"/>
              </w:rPr>
              <w:t xml:space="preserve">Індивідуальні завдання: </w:t>
            </w:r>
            <w:r w:rsidRPr="00491997">
              <w:rPr>
                <w:szCs w:val="28"/>
                <w:lang w:val="uk-UA"/>
              </w:rPr>
              <w:t>год.</w:t>
            </w:r>
          </w:p>
        </w:tc>
      </w:tr>
      <w:tr w:rsidR="002A5467" w:rsidRPr="00491997" w:rsidTr="00CB7B22">
        <w:trPr>
          <w:trHeight w:val="138"/>
        </w:trPr>
        <w:tc>
          <w:tcPr>
            <w:tcW w:w="2896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2A5467" w:rsidRPr="00491997" w:rsidRDefault="002A5467" w:rsidP="00CB7B22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2A5467" w:rsidRPr="00491997" w:rsidRDefault="002A5467" w:rsidP="00CB7B22">
            <w:pPr>
              <w:jc w:val="center"/>
              <w:rPr>
                <w:i/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 xml:space="preserve">Вид контролю: </w:t>
            </w:r>
            <w:r w:rsidRPr="00491997">
              <w:rPr>
                <w:b/>
                <w:szCs w:val="28"/>
                <w:lang w:val="uk-UA"/>
              </w:rPr>
              <w:t>екзамен</w:t>
            </w:r>
          </w:p>
        </w:tc>
      </w:tr>
    </w:tbl>
    <w:p w:rsidR="002A5467" w:rsidRPr="00491997" w:rsidRDefault="002A5467" w:rsidP="002A5467">
      <w:pPr>
        <w:rPr>
          <w:lang w:val="uk-UA"/>
        </w:rPr>
      </w:pPr>
    </w:p>
    <w:p w:rsidR="002A5467" w:rsidRPr="00491997" w:rsidRDefault="002A5467" w:rsidP="002A5467">
      <w:pPr>
        <w:ind w:left="1440" w:hanging="1440"/>
        <w:jc w:val="both"/>
        <w:rPr>
          <w:lang w:val="uk-UA"/>
        </w:rPr>
      </w:pPr>
      <w:r w:rsidRPr="00491997">
        <w:rPr>
          <w:b/>
          <w:bCs/>
          <w:lang w:val="uk-UA"/>
        </w:rPr>
        <w:t>Примітка</w:t>
      </w:r>
      <w:r w:rsidRPr="00491997">
        <w:rPr>
          <w:lang w:val="uk-UA"/>
        </w:rPr>
        <w:t>.</w:t>
      </w:r>
    </w:p>
    <w:p w:rsidR="002A5467" w:rsidRPr="00491997" w:rsidRDefault="002A5467" w:rsidP="002A5467">
      <w:pPr>
        <w:jc w:val="both"/>
        <w:rPr>
          <w:lang w:val="uk-UA"/>
        </w:rPr>
      </w:pPr>
      <w:r w:rsidRPr="00491997">
        <w:rPr>
          <w:lang w:val="uk-UA"/>
        </w:rPr>
        <w:t>Співвідношення кількості годин аудиторних занять до самостійної і індивідуальної роботи становить:</w:t>
      </w:r>
    </w:p>
    <w:p w:rsidR="002A5467" w:rsidRPr="00491997" w:rsidRDefault="002A5467" w:rsidP="002A5467">
      <w:pPr>
        <w:ind w:firstLine="600"/>
        <w:jc w:val="both"/>
        <w:rPr>
          <w:lang w:val="uk-UA"/>
        </w:rPr>
      </w:pPr>
      <w:r w:rsidRPr="00491997">
        <w:rPr>
          <w:lang w:val="uk-UA"/>
        </w:rPr>
        <w:t xml:space="preserve">для денної форми навчання – </w:t>
      </w:r>
      <w:r w:rsidRPr="00491997">
        <w:rPr>
          <w:b/>
          <w:lang w:val="uk-UA"/>
        </w:rPr>
        <w:t>36/84</w:t>
      </w:r>
      <w:r w:rsidRPr="00491997">
        <w:rPr>
          <w:lang w:val="uk-UA"/>
        </w:rPr>
        <w:t xml:space="preserve"> </w:t>
      </w:r>
    </w:p>
    <w:p w:rsidR="002A5467" w:rsidRPr="00491997" w:rsidRDefault="002A5467" w:rsidP="002A5467">
      <w:pPr>
        <w:ind w:firstLine="600"/>
        <w:jc w:val="both"/>
        <w:rPr>
          <w:lang w:val="uk-UA"/>
        </w:rPr>
      </w:pPr>
      <w:r w:rsidRPr="00491997">
        <w:rPr>
          <w:lang w:val="uk-UA"/>
        </w:rPr>
        <w:t xml:space="preserve">для заочної форми навчання – </w:t>
      </w:r>
      <w:r w:rsidRPr="00491997">
        <w:rPr>
          <w:b/>
          <w:lang w:val="uk-UA"/>
        </w:rPr>
        <w:t>18/102</w:t>
      </w:r>
    </w:p>
    <w:p w:rsidR="00CE411A" w:rsidRPr="00491997" w:rsidRDefault="00CE411A" w:rsidP="00CE411A">
      <w:pPr>
        <w:ind w:left="1440" w:hanging="1440"/>
        <w:jc w:val="right"/>
        <w:rPr>
          <w:lang w:val="uk-UA"/>
        </w:rPr>
      </w:pPr>
    </w:p>
    <w:p w:rsidR="00CE411A" w:rsidRPr="00491997" w:rsidRDefault="00CE411A" w:rsidP="00CE411A">
      <w:pPr>
        <w:rPr>
          <w:lang w:val="uk-UA"/>
        </w:rPr>
      </w:pPr>
    </w:p>
    <w:p w:rsidR="00CE411A" w:rsidRPr="00491997" w:rsidRDefault="00CE411A" w:rsidP="00CE411A">
      <w:pPr>
        <w:rPr>
          <w:lang w:val="uk-UA"/>
        </w:rPr>
      </w:pPr>
    </w:p>
    <w:p w:rsidR="002C474A" w:rsidRPr="00491997" w:rsidRDefault="002C474A">
      <w:pPr>
        <w:spacing w:after="160" w:line="259" w:lineRule="auto"/>
        <w:rPr>
          <w:lang w:val="uk-UA"/>
        </w:rPr>
      </w:pPr>
      <w:r w:rsidRPr="00491997">
        <w:rPr>
          <w:lang w:val="uk-UA"/>
        </w:rPr>
        <w:br w:type="page"/>
      </w:r>
    </w:p>
    <w:p w:rsidR="00CE411A" w:rsidRPr="00491997" w:rsidRDefault="00CE411A" w:rsidP="00CE411A">
      <w:pPr>
        <w:numPr>
          <w:ilvl w:val="0"/>
          <w:numId w:val="2"/>
        </w:numPr>
        <w:tabs>
          <w:tab w:val="left" w:pos="3900"/>
        </w:tabs>
        <w:jc w:val="center"/>
        <w:rPr>
          <w:b/>
          <w:szCs w:val="28"/>
          <w:lang w:val="uk-UA"/>
        </w:rPr>
      </w:pPr>
      <w:r w:rsidRPr="00491997">
        <w:rPr>
          <w:b/>
          <w:szCs w:val="28"/>
          <w:lang w:val="uk-UA"/>
        </w:rPr>
        <w:lastRenderedPageBreak/>
        <w:t>Мета та завдання навчальної дисципліни</w:t>
      </w:r>
    </w:p>
    <w:p w:rsidR="00CE411A" w:rsidRPr="00491997" w:rsidRDefault="00CE411A" w:rsidP="00CE411A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491997">
        <w:rPr>
          <w:szCs w:val="28"/>
          <w:lang w:val="uk-UA"/>
        </w:rPr>
        <w:t>Мета</w:t>
      </w:r>
      <w:r w:rsidR="003976AB" w:rsidRPr="00491997">
        <w:rPr>
          <w:szCs w:val="28"/>
          <w:lang w:val="uk-UA"/>
        </w:rPr>
        <w:t xml:space="preserve">: Ознайомити студентів з етнологією </w:t>
      </w:r>
      <w:r w:rsidR="00F75880" w:rsidRPr="00491997">
        <w:rPr>
          <w:szCs w:val="28"/>
          <w:lang w:val="uk-UA"/>
        </w:rPr>
        <w:t xml:space="preserve">слов’янських етносів, які населяють </w:t>
      </w:r>
      <w:proofErr w:type="spellStart"/>
      <w:r w:rsidR="003976AB" w:rsidRPr="00491997">
        <w:rPr>
          <w:szCs w:val="28"/>
          <w:lang w:val="uk-UA"/>
        </w:rPr>
        <w:t>Карпато-Балканськ</w:t>
      </w:r>
      <w:r w:rsidR="00F75880" w:rsidRPr="00491997">
        <w:rPr>
          <w:szCs w:val="28"/>
          <w:lang w:val="uk-UA"/>
        </w:rPr>
        <w:t>у</w:t>
      </w:r>
      <w:proofErr w:type="spellEnd"/>
      <w:r w:rsidR="003976AB" w:rsidRPr="00491997">
        <w:rPr>
          <w:szCs w:val="28"/>
          <w:lang w:val="uk-UA"/>
        </w:rPr>
        <w:t xml:space="preserve"> </w:t>
      </w:r>
      <w:proofErr w:type="spellStart"/>
      <w:r w:rsidR="003976AB" w:rsidRPr="00491997">
        <w:rPr>
          <w:szCs w:val="28"/>
          <w:lang w:val="uk-UA"/>
        </w:rPr>
        <w:t>історико-етнографічн</w:t>
      </w:r>
      <w:r w:rsidR="00F75880" w:rsidRPr="00491997">
        <w:rPr>
          <w:szCs w:val="28"/>
          <w:lang w:val="uk-UA"/>
        </w:rPr>
        <w:t>у</w:t>
      </w:r>
      <w:proofErr w:type="spellEnd"/>
      <w:r w:rsidR="003976AB" w:rsidRPr="00491997">
        <w:rPr>
          <w:szCs w:val="28"/>
          <w:lang w:val="uk-UA"/>
        </w:rPr>
        <w:t xml:space="preserve"> област</w:t>
      </w:r>
      <w:r w:rsidR="00F75880" w:rsidRPr="00491997">
        <w:rPr>
          <w:szCs w:val="28"/>
          <w:lang w:val="uk-UA"/>
        </w:rPr>
        <w:t>ь.</w:t>
      </w:r>
    </w:p>
    <w:p w:rsidR="00CE411A" w:rsidRPr="00491997" w:rsidRDefault="00CE411A" w:rsidP="00CE411A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491997">
        <w:rPr>
          <w:szCs w:val="28"/>
          <w:lang w:val="uk-UA"/>
        </w:rPr>
        <w:t>Завдання</w:t>
      </w:r>
      <w:r w:rsidR="00F75880" w:rsidRPr="00491997">
        <w:rPr>
          <w:szCs w:val="28"/>
          <w:lang w:val="uk-UA"/>
        </w:rPr>
        <w:t>:Показати спільні і відмінні риси традиційно-побутової культури слов’янських народів Карпат і Балкан, які зумовлені спільністю їх походження і сформувалися під впливом проживання в подібних природно-географічних та соціально-економічних умовах, з’ясувати основні етапи їх етнічної історії.</w:t>
      </w:r>
    </w:p>
    <w:p w:rsidR="00CE411A" w:rsidRPr="00491997" w:rsidRDefault="00CE411A" w:rsidP="00CE411A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491997">
        <w:rPr>
          <w:szCs w:val="28"/>
          <w:lang w:val="uk-UA"/>
        </w:rPr>
        <w:t xml:space="preserve">У результаті вивчення навчальної дисципліни студент повинен </w:t>
      </w:r>
    </w:p>
    <w:p w:rsidR="00551B65" w:rsidRPr="00491997" w:rsidRDefault="00CE411A" w:rsidP="00551B65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491997">
        <w:rPr>
          <w:b/>
          <w:szCs w:val="28"/>
          <w:lang w:val="uk-UA"/>
        </w:rPr>
        <w:t>знати:</w:t>
      </w:r>
      <w:bookmarkStart w:id="0" w:name="_Hlk515393244"/>
      <w:r w:rsidR="00551B65" w:rsidRPr="00491997">
        <w:rPr>
          <w:lang w:val="uk-UA"/>
        </w:rPr>
        <w:t xml:space="preserve">основні </w:t>
      </w:r>
      <w:proofErr w:type="spellStart"/>
      <w:r w:rsidR="00551B65" w:rsidRPr="00491997">
        <w:rPr>
          <w:lang w:val="uk-UA"/>
        </w:rPr>
        <w:t>етнодиференціюючіриси</w:t>
      </w:r>
      <w:proofErr w:type="spellEnd"/>
      <w:r w:rsidR="00551B65" w:rsidRPr="00491997">
        <w:rPr>
          <w:lang w:val="uk-UA"/>
        </w:rPr>
        <w:t xml:space="preserve"> традиційно-побутової культури слов’янських народів, орієнтуватися в </w:t>
      </w:r>
      <w:proofErr w:type="spellStart"/>
      <w:r w:rsidR="00551B65" w:rsidRPr="00491997">
        <w:rPr>
          <w:lang w:val="uk-UA"/>
        </w:rPr>
        <w:t>історико-етнографічному</w:t>
      </w:r>
      <w:proofErr w:type="spellEnd"/>
      <w:r w:rsidR="00551B65" w:rsidRPr="00491997">
        <w:rPr>
          <w:lang w:val="uk-UA"/>
        </w:rPr>
        <w:t xml:space="preserve"> районуванні слов’янських народів, володіти знаннями про основні етапи їх етнічної історії, опанувати народознавчу термінологію. </w:t>
      </w:r>
      <w:r w:rsidR="00551B65" w:rsidRPr="00491997">
        <w:rPr>
          <w:i/>
          <w:lang w:val="uk-UA"/>
        </w:rPr>
        <w:t xml:space="preserve">Зміст понять: </w:t>
      </w:r>
      <w:r w:rsidR="00551B65" w:rsidRPr="00491997">
        <w:rPr>
          <w:lang w:val="uk-UA"/>
        </w:rPr>
        <w:t>традиційні основні і допоміжні господарські заняття, ремеслі і промисли, народна матеріальна культура (поселення, двір, житло, транспорт, одяг, харчування), духовна культура (календарно-побутова обрядовість, сімейні звичаї та обряди, оказіональні звичаї та обряди), світоглядні уявлення та  вірування, сім’я та сімейний побут, традиційний громадський побут, народні знання.</w:t>
      </w:r>
    </w:p>
    <w:bookmarkEnd w:id="0"/>
    <w:p w:rsidR="00CE411A" w:rsidRPr="00491997" w:rsidRDefault="00CE411A" w:rsidP="00CE411A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</w:p>
    <w:p w:rsidR="00551B65" w:rsidRPr="00491997" w:rsidRDefault="00CE411A" w:rsidP="00551B65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491997">
        <w:rPr>
          <w:b/>
          <w:szCs w:val="28"/>
          <w:lang w:val="uk-UA"/>
        </w:rPr>
        <w:t>вміти:</w:t>
      </w:r>
      <w:bookmarkStart w:id="1" w:name="_Hlk515393301"/>
      <w:r w:rsidR="002C474A" w:rsidRPr="00491997">
        <w:rPr>
          <w:b/>
          <w:szCs w:val="28"/>
          <w:lang w:val="uk-UA"/>
        </w:rPr>
        <w:t xml:space="preserve"> </w:t>
      </w:r>
      <w:r w:rsidR="00551B65" w:rsidRPr="00491997">
        <w:rPr>
          <w:lang w:val="uk-UA"/>
        </w:rPr>
        <w:t xml:space="preserve">критично опрацьовувати рекомендовані джерела й літературу, фактологічний матеріал; диференціювати слов’янські етноси відповідно до існуючої </w:t>
      </w:r>
      <w:r w:rsidR="00286B09" w:rsidRPr="00491997">
        <w:rPr>
          <w:lang w:val="uk-UA"/>
        </w:rPr>
        <w:t>лінгвістичної</w:t>
      </w:r>
      <w:r w:rsidR="00551B65" w:rsidRPr="00491997">
        <w:rPr>
          <w:lang w:val="uk-UA"/>
        </w:rPr>
        <w:t xml:space="preserve"> класифікації народів світу, розрізняти </w:t>
      </w:r>
      <w:proofErr w:type="spellStart"/>
      <w:r w:rsidR="00551B65" w:rsidRPr="00491997">
        <w:rPr>
          <w:lang w:val="uk-UA"/>
        </w:rPr>
        <w:t>історико-етнографічні</w:t>
      </w:r>
      <w:proofErr w:type="spellEnd"/>
      <w:r w:rsidR="00551B65" w:rsidRPr="00491997">
        <w:rPr>
          <w:lang w:val="uk-UA"/>
        </w:rPr>
        <w:t xml:space="preserve"> райони слов’янських країн, етнографічні та локальні групи </w:t>
      </w:r>
      <w:r w:rsidR="00E52CE9" w:rsidRPr="00491997">
        <w:rPr>
          <w:lang w:val="uk-UA"/>
        </w:rPr>
        <w:t>слов’янських</w:t>
      </w:r>
      <w:r w:rsidR="00551B65" w:rsidRPr="00491997">
        <w:rPr>
          <w:lang w:val="uk-UA"/>
        </w:rPr>
        <w:t xml:space="preserve"> народ</w:t>
      </w:r>
      <w:r w:rsidR="00E52CE9" w:rsidRPr="00491997">
        <w:rPr>
          <w:lang w:val="uk-UA"/>
        </w:rPr>
        <w:t>ів</w:t>
      </w:r>
      <w:r w:rsidR="00551B65" w:rsidRPr="00491997">
        <w:rPr>
          <w:lang w:val="uk-UA"/>
        </w:rPr>
        <w:t xml:space="preserve">, національні меншини; визначати </w:t>
      </w:r>
      <w:proofErr w:type="spellStart"/>
      <w:r w:rsidR="00551B65" w:rsidRPr="00491997">
        <w:rPr>
          <w:lang w:val="uk-UA"/>
        </w:rPr>
        <w:t>загальноетнічні</w:t>
      </w:r>
      <w:proofErr w:type="spellEnd"/>
      <w:r w:rsidR="00551B65" w:rsidRPr="00491997">
        <w:rPr>
          <w:lang w:val="uk-UA"/>
        </w:rPr>
        <w:t xml:space="preserve"> риси та локальні </w:t>
      </w:r>
      <w:proofErr w:type="spellStart"/>
      <w:r w:rsidR="00551B65" w:rsidRPr="00491997">
        <w:rPr>
          <w:lang w:val="uk-UA"/>
        </w:rPr>
        <w:t>особливостінародної</w:t>
      </w:r>
      <w:proofErr w:type="spellEnd"/>
      <w:r w:rsidR="00551B65" w:rsidRPr="00491997">
        <w:rPr>
          <w:lang w:val="uk-UA"/>
        </w:rPr>
        <w:t xml:space="preserve"> культури </w:t>
      </w:r>
      <w:r w:rsidR="00E52CE9" w:rsidRPr="00491997">
        <w:rPr>
          <w:lang w:val="uk-UA"/>
        </w:rPr>
        <w:t>слов’янських етносів</w:t>
      </w:r>
      <w:r w:rsidR="00551B65" w:rsidRPr="00491997">
        <w:rPr>
          <w:lang w:val="uk-UA"/>
        </w:rPr>
        <w:t>, фактори, які зумовили їх формування</w:t>
      </w:r>
    </w:p>
    <w:p w:rsidR="00CE411A" w:rsidRPr="00491997" w:rsidRDefault="00CE411A" w:rsidP="00CE411A">
      <w:pPr>
        <w:tabs>
          <w:tab w:val="left" w:pos="284"/>
          <w:tab w:val="left" w:pos="567"/>
        </w:tabs>
        <w:jc w:val="both"/>
        <w:rPr>
          <w:szCs w:val="28"/>
          <w:lang w:val="uk-UA"/>
        </w:rPr>
      </w:pPr>
      <w:bookmarkStart w:id="2" w:name="_GoBack"/>
      <w:bookmarkEnd w:id="1"/>
      <w:bookmarkEnd w:id="2"/>
    </w:p>
    <w:p w:rsidR="00CE411A" w:rsidRPr="00491997" w:rsidRDefault="00CE411A" w:rsidP="00CE411A">
      <w:pPr>
        <w:numPr>
          <w:ilvl w:val="0"/>
          <w:numId w:val="2"/>
        </w:numPr>
        <w:tabs>
          <w:tab w:val="left" w:pos="284"/>
          <w:tab w:val="left" w:pos="567"/>
        </w:tabs>
        <w:jc w:val="center"/>
        <w:rPr>
          <w:b/>
          <w:szCs w:val="28"/>
          <w:lang w:val="uk-UA"/>
        </w:rPr>
      </w:pPr>
      <w:r w:rsidRPr="00491997">
        <w:rPr>
          <w:b/>
          <w:szCs w:val="28"/>
          <w:lang w:val="uk-UA"/>
        </w:rPr>
        <w:t>Програма навчальної дисципліни</w:t>
      </w:r>
    </w:p>
    <w:p w:rsidR="000B1C36" w:rsidRPr="00491997" w:rsidRDefault="000B1C36" w:rsidP="00CE411A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</w:p>
    <w:p w:rsidR="00CE411A" w:rsidRPr="00491997" w:rsidRDefault="00CE411A" w:rsidP="00CE411A">
      <w:pPr>
        <w:tabs>
          <w:tab w:val="left" w:pos="284"/>
          <w:tab w:val="left" w:pos="567"/>
        </w:tabs>
        <w:ind w:firstLine="567"/>
        <w:jc w:val="both"/>
        <w:rPr>
          <w:b/>
          <w:szCs w:val="28"/>
          <w:lang w:val="uk-UA"/>
        </w:rPr>
      </w:pPr>
      <w:r w:rsidRPr="00491997">
        <w:rPr>
          <w:b/>
          <w:szCs w:val="28"/>
          <w:lang w:val="uk-UA"/>
        </w:rPr>
        <w:t xml:space="preserve">Змістовий модуль 1. </w:t>
      </w:r>
      <w:proofErr w:type="spellStart"/>
      <w:r w:rsidR="000B1C36" w:rsidRPr="00491997">
        <w:rPr>
          <w:b/>
          <w:szCs w:val="28"/>
          <w:lang w:val="uk-UA"/>
        </w:rPr>
        <w:t>Східнослов</w:t>
      </w:r>
      <w:proofErr w:type="spellEnd"/>
      <w:r w:rsidR="000B1C36" w:rsidRPr="00491997">
        <w:rPr>
          <w:b/>
          <w:szCs w:val="28"/>
        </w:rPr>
        <w:t>’</w:t>
      </w:r>
      <w:proofErr w:type="spellStart"/>
      <w:r w:rsidR="000B1C36" w:rsidRPr="00491997">
        <w:rPr>
          <w:b/>
          <w:szCs w:val="28"/>
          <w:lang w:val="uk-UA"/>
        </w:rPr>
        <w:t>янські</w:t>
      </w:r>
      <w:proofErr w:type="spellEnd"/>
      <w:r w:rsidR="000B1C36" w:rsidRPr="00491997">
        <w:rPr>
          <w:b/>
          <w:szCs w:val="28"/>
          <w:lang w:val="uk-UA"/>
        </w:rPr>
        <w:t xml:space="preserve"> народи</w:t>
      </w:r>
    </w:p>
    <w:p w:rsidR="00CE411A" w:rsidRPr="00491997" w:rsidRDefault="00CE411A" w:rsidP="000B1C36">
      <w:pPr>
        <w:tabs>
          <w:tab w:val="left" w:pos="284"/>
          <w:tab w:val="left" w:pos="567"/>
        </w:tabs>
        <w:ind w:firstLine="567"/>
        <w:jc w:val="both"/>
        <w:rPr>
          <w:szCs w:val="28"/>
          <w:lang w:val="uk-UA"/>
        </w:rPr>
      </w:pPr>
      <w:r w:rsidRPr="00491997">
        <w:rPr>
          <w:b/>
          <w:szCs w:val="28"/>
          <w:lang w:val="uk-UA"/>
        </w:rPr>
        <w:t>Тема 1.</w:t>
      </w:r>
      <w:r w:rsidR="002C474A" w:rsidRPr="00491997">
        <w:rPr>
          <w:b/>
          <w:szCs w:val="28"/>
          <w:lang w:val="uk-UA"/>
        </w:rPr>
        <w:t xml:space="preserve"> </w:t>
      </w:r>
      <w:r w:rsidR="000B1C36" w:rsidRPr="00491997">
        <w:rPr>
          <w:szCs w:val="28"/>
          <w:lang w:val="uk-UA"/>
        </w:rPr>
        <w:t>Білоруси</w:t>
      </w:r>
      <w:r w:rsidRPr="00491997">
        <w:rPr>
          <w:szCs w:val="28"/>
          <w:lang w:val="uk-UA"/>
        </w:rPr>
        <w:t>.</w:t>
      </w:r>
    </w:p>
    <w:p w:rsidR="000B1C36" w:rsidRPr="00491997" w:rsidRDefault="00CE411A" w:rsidP="000B1C36">
      <w:pPr>
        <w:ind w:left="1440" w:hanging="873"/>
        <w:rPr>
          <w:szCs w:val="28"/>
          <w:lang w:val="uk-UA"/>
        </w:rPr>
      </w:pPr>
      <w:r w:rsidRPr="00491997">
        <w:rPr>
          <w:b/>
          <w:szCs w:val="28"/>
          <w:lang w:val="uk-UA"/>
        </w:rPr>
        <w:t>Тема 2</w:t>
      </w:r>
      <w:r w:rsidRPr="00491997">
        <w:rPr>
          <w:szCs w:val="28"/>
          <w:lang w:val="uk-UA"/>
        </w:rPr>
        <w:t xml:space="preserve">. </w:t>
      </w:r>
      <w:r w:rsidR="000B1C36" w:rsidRPr="00491997">
        <w:rPr>
          <w:szCs w:val="28"/>
          <w:lang w:val="uk-UA"/>
        </w:rPr>
        <w:t>Росіяни.</w:t>
      </w:r>
    </w:p>
    <w:p w:rsidR="000B1C36" w:rsidRPr="00491997" w:rsidRDefault="000B1C36" w:rsidP="000B1C36">
      <w:pPr>
        <w:ind w:left="1440" w:hanging="873"/>
        <w:rPr>
          <w:b/>
          <w:szCs w:val="28"/>
          <w:lang w:val="uk-UA"/>
        </w:rPr>
      </w:pPr>
    </w:p>
    <w:p w:rsidR="000B1C36" w:rsidRPr="00491997" w:rsidRDefault="000B1C36" w:rsidP="000B1C36">
      <w:pPr>
        <w:ind w:left="1440" w:hanging="873"/>
        <w:rPr>
          <w:szCs w:val="28"/>
          <w:lang w:val="uk-UA"/>
        </w:rPr>
      </w:pPr>
      <w:r w:rsidRPr="00491997">
        <w:rPr>
          <w:b/>
          <w:szCs w:val="28"/>
          <w:lang w:val="uk-UA"/>
        </w:rPr>
        <w:t>Змістовий модуль 2</w:t>
      </w:r>
      <w:r w:rsidRPr="00491997">
        <w:rPr>
          <w:szCs w:val="28"/>
          <w:lang w:val="uk-UA"/>
        </w:rPr>
        <w:t>.Західнослов</w:t>
      </w:r>
      <w:r w:rsidRPr="00491997">
        <w:rPr>
          <w:szCs w:val="28"/>
          <w:lang w:val="en-US"/>
        </w:rPr>
        <w:t>’</w:t>
      </w:r>
      <w:proofErr w:type="spellStart"/>
      <w:r w:rsidRPr="00491997">
        <w:rPr>
          <w:szCs w:val="28"/>
          <w:lang w:val="uk-UA"/>
        </w:rPr>
        <w:t>янські</w:t>
      </w:r>
      <w:proofErr w:type="spellEnd"/>
      <w:r w:rsidRPr="00491997">
        <w:rPr>
          <w:szCs w:val="28"/>
          <w:lang w:val="uk-UA"/>
        </w:rPr>
        <w:t xml:space="preserve"> народи.</w:t>
      </w:r>
    </w:p>
    <w:p w:rsidR="000B1C36" w:rsidRPr="00491997" w:rsidRDefault="000B1C36" w:rsidP="000B1C36">
      <w:pPr>
        <w:ind w:left="1440" w:hanging="873"/>
        <w:rPr>
          <w:szCs w:val="28"/>
          <w:lang w:val="uk-UA"/>
        </w:rPr>
      </w:pPr>
      <w:r w:rsidRPr="00491997">
        <w:rPr>
          <w:b/>
          <w:szCs w:val="28"/>
          <w:lang w:val="uk-UA"/>
        </w:rPr>
        <w:t xml:space="preserve">Тема </w:t>
      </w:r>
      <w:r w:rsidR="002C474A" w:rsidRPr="00491997">
        <w:rPr>
          <w:b/>
          <w:szCs w:val="28"/>
          <w:lang w:val="uk-UA"/>
        </w:rPr>
        <w:t>3</w:t>
      </w:r>
      <w:r w:rsidRPr="00491997">
        <w:rPr>
          <w:szCs w:val="28"/>
          <w:lang w:val="uk-UA"/>
        </w:rPr>
        <w:t>. Поляки.</w:t>
      </w:r>
    </w:p>
    <w:p w:rsidR="000B1C36" w:rsidRPr="00491997" w:rsidRDefault="000B1C36" w:rsidP="000B1C36">
      <w:pPr>
        <w:ind w:left="1440" w:hanging="873"/>
        <w:rPr>
          <w:szCs w:val="28"/>
          <w:lang w:val="uk-UA"/>
        </w:rPr>
      </w:pPr>
      <w:r w:rsidRPr="00491997">
        <w:rPr>
          <w:b/>
          <w:szCs w:val="28"/>
          <w:lang w:val="uk-UA"/>
        </w:rPr>
        <w:t xml:space="preserve">Тема </w:t>
      </w:r>
      <w:r w:rsidR="002C474A" w:rsidRPr="00491997">
        <w:rPr>
          <w:b/>
          <w:szCs w:val="28"/>
          <w:lang w:val="uk-UA"/>
        </w:rPr>
        <w:t>4</w:t>
      </w:r>
      <w:r w:rsidRPr="00491997">
        <w:rPr>
          <w:szCs w:val="28"/>
          <w:lang w:val="uk-UA"/>
        </w:rPr>
        <w:t>. Чехи.</w:t>
      </w:r>
    </w:p>
    <w:p w:rsidR="000B1C36" w:rsidRPr="00491997" w:rsidRDefault="000B1C36" w:rsidP="000B1C36">
      <w:pPr>
        <w:ind w:left="1440" w:hanging="873"/>
        <w:rPr>
          <w:szCs w:val="28"/>
          <w:lang w:val="uk-UA"/>
        </w:rPr>
      </w:pPr>
      <w:r w:rsidRPr="00491997">
        <w:rPr>
          <w:b/>
          <w:szCs w:val="28"/>
          <w:lang w:val="uk-UA"/>
        </w:rPr>
        <w:t xml:space="preserve">Тема </w:t>
      </w:r>
      <w:r w:rsidR="002C474A" w:rsidRPr="00491997">
        <w:rPr>
          <w:b/>
          <w:szCs w:val="28"/>
          <w:lang w:val="uk-UA"/>
        </w:rPr>
        <w:t>5</w:t>
      </w:r>
      <w:r w:rsidRPr="00491997">
        <w:rPr>
          <w:szCs w:val="28"/>
          <w:lang w:val="uk-UA"/>
        </w:rPr>
        <w:t>. Словаки.</w:t>
      </w:r>
    </w:p>
    <w:p w:rsidR="000B1C36" w:rsidRPr="00491997" w:rsidRDefault="000B1C36" w:rsidP="000B1C36">
      <w:pPr>
        <w:ind w:left="1440" w:hanging="873"/>
        <w:rPr>
          <w:szCs w:val="28"/>
          <w:lang w:val="uk-UA"/>
        </w:rPr>
      </w:pPr>
      <w:r w:rsidRPr="00491997">
        <w:rPr>
          <w:b/>
          <w:szCs w:val="28"/>
          <w:lang w:val="uk-UA"/>
        </w:rPr>
        <w:t xml:space="preserve">Тема </w:t>
      </w:r>
      <w:r w:rsidR="002C474A" w:rsidRPr="00491997">
        <w:rPr>
          <w:b/>
          <w:szCs w:val="28"/>
          <w:lang w:val="uk-UA"/>
        </w:rPr>
        <w:t>6</w:t>
      </w:r>
      <w:r w:rsidRPr="00491997">
        <w:rPr>
          <w:szCs w:val="28"/>
          <w:lang w:val="uk-UA"/>
        </w:rPr>
        <w:t>. Лужичани (лужицькі серби).</w:t>
      </w:r>
    </w:p>
    <w:p w:rsidR="000B1C36" w:rsidRPr="00491997" w:rsidRDefault="000B1C36" w:rsidP="000B1C36">
      <w:pPr>
        <w:ind w:left="1440" w:hanging="873"/>
        <w:rPr>
          <w:b/>
          <w:szCs w:val="28"/>
          <w:lang w:val="uk-UA"/>
        </w:rPr>
      </w:pPr>
    </w:p>
    <w:p w:rsidR="000B1C36" w:rsidRPr="00491997" w:rsidRDefault="000B1C36" w:rsidP="000B1C36">
      <w:pPr>
        <w:ind w:left="1440" w:hanging="873"/>
        <w:rPr>
          <w:szCs w:val="28"/>
          <w:lang w:val="uk-UA"/>
        </w:rPr>
      </w:pPr>
      <w:r w:rsidRPr="00491997">
        <w:rPr>
          <w:b/>
          <w:szCs w:val="28"/>
          <w:lang w:val="uk-UA"/>
        </w:rPr>
        <w:t>Змістовий модуль 3</w:t>
      </w:r>
      <w:r w:rsidRPr="00491997">
        <w:rPr>
          <w:szCs w:val="28"/>
          <w:lang w:val="uk-UA"/>
        </w:rPr>
        <w:t>.Південнослов</w:t>
      </w:r>
      <w:r w:rsidRPr="00491997">
        <w:rPr>
          <w:szCs w:val="28"/>
        </w:rPr>
        <w:t>’</w:t>
      </w:r>
      <w:proofErr w:type="spellStart"/>
      <w:r w:rsidRPr="00491997">
        <w:rPr>
          <w:szCs w:val="28"/>
          <w:lang w:val="uk-UA"/>
        </w:rPr>
        <w:t>янські</w:t>
      </w:r>
      <w:proofErr w:type="spellEnd"/>
      <w:r w:rsidRPr="00491997">
        <w:rPr>
          <w:szCs w:val="28"/>
          <w:lang w:val="uk-UA"/>
        </w:rPr>
        <w:t xml:space="preserve"> народи.</w:t>
      </w:r>
    </w:p>
    <w:p w:rsidR="000B1C36" w:rsidRPr="00491997" w:rsidRDefault="000B1C36" w:rsidP="000B1C36">
      <w:pPr>
        <w:ind w:left="1440" w:hanging="873"/>
        <w:rPr>
          <w:bCs/>
          <w:szCs w:val="28"/>
          <w:lang w:val="uk-UA"/>
        </w:rPr>
      </w:pPr>
      <w:r w:rsidRPr="00491997">
        <w:rPr>
          <w:b/>
          <w:bCs/>
          <w:szCs w:val="28"/>
          <w:lang w:val="uk-UA"/>
        </w:rPr>
        <w:t xml:space="preserve">Тема </w:t>
      </w:r>
      <w:r w:rsidR="002C474A" w:rsidRPr="00491997">
        <w:rPr>
          <w:b/>
          <w:bCs/>
          <w:szCs w:val="28"/>
          <w:lang w:val="uk-UA"/>
        </w:rPr>
        <w:t>7</w:t>
      </w:r>
      <w:r w:rsidRPr="00491997">
        <w:rPr>
          <w:b/>
          <w:bCs/>
          <w:szCs w:val="28"/>
          <w:lang w:val="uk-UA"/>
        </w:rPr>
        <w:t xml:space="preserve">. </w:t>
      </w:r>
      <w:r w:rsidRPr="00491997">
        <w:rPr>
          <w:bCs/>
          <w:szCs w:val="28"/>
          <w:lang w:val="uk-UA"/>
        </w:rPr>
        <w:t>Болгари.</w:t>
      </w:r>
    </w:p>
    <w:p w:rsidR="000B1C36" w:rsidRPr="00491997" w:rsidRDefault="000B1C36" w:rsidP="000B1C36">
      <w:pPr>
        <w:ind w:left="1440" w:hanging="873"/>
        <w:rPr>
          <w:bCs/>
          <w:szCs w:val="28"/>
          <w:lang w:val="uk-UA"/>
        </w:rPr>
      </w:pPr>
      <w:r w:rsidRPr="00491997">
        <w:rPr>
          <w:b/>
          <w:bCs/>
          <w:szCs w:val="28"/>
          <w:lang w:val="uk-UA"/>
        </w:rPr>
        <w:t xml:space="preserve">Тема </w:t>
      </w:r>
      <w:r w:rsidR="002C474A" w:rsidRPr="00491997">
        <w:rPr>
          <w:b/>
          <w:bCs/>
          <w:szCs w:val="28"/>
          <w:lang w:val="uk-UA"/>
        </w:rPr>
        <w:t>8</w:t>
      </w:r>
      <w:r w:rsidRPr="00491997">
        <w:rPr>
          <w:b/>
          <w:bCs/>
          <w:szCs w:val="28"/>
          <w:lang w:val="uk-UA"/>
        </w:rPr>
        <w:t>.</w:t>
      </w:r>
      <w:r w:rsidRPr="00491997">
        <w:rPr>
          <w:bCs/>
          <w:szCs w:val="28"/>
          <w:lang w:val="uk-UA"/>
        </w:rPr>
        <w:t xml:space="preserve"> Серби.</w:t>
      </w:r>
    </w:p>
    <w:p w:rsidR="000B1C36" w:rsidRPr="00491997" w:rsidRDefault="000B1C36" w:rsidP="000B1C36">
      <w:pPr>
        <w:ind w:left="1440" w:hanging="873"/>
        <w:rPr>
          <w:bCs/>
          <w:szCs w:val="28"/>
          <w:lang w:val="uk-UA"/>
        </w:rPr>
      </w:pPr>
      <w:r w:rsidRPr="00491997">
        <w:rPr>
          <w:b/>
          <w:bCs/>
          <w:szCs w:val="28"/>
          <w:lang w:val="uk-UA"/>
        </w:rPr>
        <w:t xml:space="preserve">Тема </w:t>
      </w:r>
      <w:r w:rsidR="002C474A" w:rsidRPr="00491997">
        <w:rPr>
          <w:b/>
          <w:bCs/>
          <w:szCs w:val="28"/>
          <w:lang w:val="uk-UA"/>
        </w:rPr>
        <w:t>9</w:t>
      </w:r>
      <w:r w:rsidRPr="00491997">
        <w:rPr>
          <w:b/>
          <w:bCs/>
          <w:szCs w:val="28"/>
          <w:lang w:val="uk-UA"/>
        </w:rPr>
        <w:t>.</w:t>
      </w:r>
      <w:r w:rsidRPr="00491997">
        <w:rPr>
          <w:bCs/>
          <w:szCs w:val="28"/>
          <w:lang w:val="uk-UA"/>
        </w:rPr>
        <w:t xml:space="preserve"> Хорвати.</w:t>
      </w:r>
    </w:p>
    <w:p w:rsidR="000B1C36" w:rsidRPr="00491997" w:rsidRDefault="000B1C36" w:rsidP="000B1C36">
      <w:pPr>
        <w:ind w:left="1440" w:hanging="873"/>
        <w:rPr>
          <w:bCs/>
          <w:szCs w:val="28"/>
          <w:lang w:val="uk-UA"/>
        </w:rPr>
      </w:pPr>
      <w:r w:rsidRPr="00491997">
        <w:rPr>
          <w:b/>
          <w:bCs/>
          <w:szCs w:val="28"/>
          <w:lang w:val="uk-UA"/>
        </w:rPr>
        <w:t xml:space="preserve">Тема </w:t>
      </w:r>
      <w:r w:rsidR="002C474A" w:rsidRPr="00491997">
        <w:rPr>
          <w:b/>
          <w:bCs/>
          <w:szCs w:val="28"/>
          <w:lang w:val="uk-UA"/>
        </w:rPr>
        <w:t>10</w:t>
      </w:r>
      <w:r w:rsidRPr="00491997">
        <w:rPr>
          <w:b/>
          <w:bCs/>
          <w:szCs w:val="28"/>
          <w:lang w:val="uk-UA"/>
        </w:rPr>
        <w:t>.</w:t>
      </w:r>
      <w:r w:rsidRPr="00491997">
        <w:rPr>
          <w:bCs/>
          <w:szCs w:val="28"/>
          <w:lang w:val="uk-UA"/>
        </w:rPr>
        <w:t xml:space="preserve"> Словенці.</w:t>
      </w:r>
    </w:p>
    <w:p w:rsidR="000B1C36" w:rsidRPr="00491997" w:rsidRDefault="000B1C36" w:rsidP="000B1C36">
      <w:pPr>
        <w:ind w:left="1440" w:hanging="873"/>
        <w:rPr>
          <w:bCs/>
          <w:szCs w:val="28"/>
          <w:lang w:val="uk-UA"/>
        </w:rPr>
      </w:pPr>
      <w:r w:rsidRPr="00491997">
        <w:rPr>
          <w:b/>
          <w:bCs/>
          <w:szCs w:val="28"/>
          <w:lang w:val="uk-UA"/>
        </w:rPr>
        <w:t xml:space="preserve">Тема </w:t>
      </w:r>
      <w:r w:rsidR="002C474A" w:rsidRPr="00491997">
        <w:rPr>
          <w:b/>
          <w:bCs/>
          <w:szCs w:val="28"/>
          <w:lang w:val="uk-UA"/>
        </w:rPr>
        <w:t>11</w:t>
      </w:r>
      <w:r w:rsidRPr="00491997">
        <w:rPr>
          <w:b/>
          <w:bCs/>
          <w:szCs w:val="28"/>
          <w:lang w:val="uk-UA"/>
        </w:rPr>
        <w:t>.</w:t>
      </w:r>
      <w:r w:rsidRPr="00491997">
        <w:rPr>
          <w:bCs/>
          <w:szCs w:val="28"/>
          <w:lang w:val="uk-UA"/>
        </w:rPr>
        <w:t xml:space="preserve"> Чорногорці.</w:t>
      </w:r>
    </w:p>
    <w:p w:rsidR="002C474A" w:rsidRPr="00491997" w:rsidRDefault="00E52CE9" w:rsidP="000B1C36">
      <w:pPr>
        <w:ind w:left="1440" w:hanging="873"/>
        <w:rPr>
          <w:b/>
          <w:bCs/>
          <w:szCs w:val="28"/>
          <w:lang w:val="uk-UA"/>
        </w:rPr>
      </w:pPr>
      <w:r w:rsidRPr="00491997">
        <w:rPr>
          <w:b/>
          <w:bCs/>
          <w:szCs w:val="28"/>
          <w:lang w:val="uk-UA"/>
        </w:rPr>
        <w:t xml:space="preserve">Тема </w:t>
      </w:r>
      <w:r w:rsidR="002C474A" w:rsidRPr="00491997">
        <w:rPr>
          <w:b/>
          <w:bCs/>
          <w:szCs w:val="28"/>
          <w:lang w:val="uk-UA"/>
        </w:rPr>
        <w:t>12</w:t>
      </w:r>
      <w:r w:rsidRPr="00491997">
        <w:rPr>
          <w:b/>
          <w:bCs/>
          <w:szCs w:val="28"/>
          <w:lang w:val="uk-UA"/>
        </w:rPr>
        <w:t>.</w:t>
      </w:r>
      <w:r w:rsidR="002C474A" w:rsidRPr="00491997">
        <w:rPr>
          <w:b/>
          <w:bCs/>
          <w:szCs w:val="28"/>
          <w:lang w:val="uk-UA"/>
        </w:rPr>
        <w:t xml:space="preserve"> </w:t>
      </w:r>
      <w:r w:rsidR="002C474A" w:rsidRPr="00491997">
        <w:rPr>
          <w:bCs/>
          <w:szCs w:val="28"/>
          <w:lang w:val="uk-UA"/>
        </w:rPr>
        <w:t>Македонці</w:t>
      </w:r>
      <w:r w:rsidR="002C474A" w:rsidRPr="00491997">
        <w:rPr>
          <w:b/>
          <w:bCs/>
          <w:szCs w:val="28"/>
          <w:lang w:val="uk-UA"/>
        </w:rPr>
        <w:t>.</w:t>
      </w:r>
    </w:p>
    <w:p w:rsidR="00E52CE9" w:rsidRPr="00491997" w:rsidRDefault="002C474A" w:rsidP="000B1C36">
      <w:pPr>
        <w:ind w:left="1440" w:hanging="873"/>
        <w:rPr>
          <w:bCs/>
          <w:szCs w:val="28"/>
          <w:lang w:val="uk-UA"/>
        </w:rPr>
      </w:pPr>
      <w:r w:rsidRPr="00491997">
        <w:rPr>
          <w:b/>
          <w:bCs/>
          <w:szCs w:val="28"/>
          <w:lang w:val="uk-UA"/>
        </w:rPr>
        <w:lastRenderedPageBreak/>
        <w:t xml:space="preserve">Тема 13. </w:t>
      </w:r>
      <w:proofErr w:type="spellStart"/>
      <w:r w:rsidR="00E52CE9" w:rsidRPr="00491997">
        <w:rPr>
          <w:bCs/>
          <w:szCs w:val="28"/>
          <w:lang w:val="uk-UA"/>
        </w:rPr>
        <w:t>Боснійці</w:t>
      </w:r>
      <w:proofErr w:type="spellEnd"/>
      <w:r w:rsidR="00E52CE9" w:rsidRPr="00491997">
        <w:rPr>
          <w:bCs/>
          <w:szCs w:val="28"/>
          <w:lang w:val="uk-UA"/>
        </w:rPr>
        <w:t xml:space="preserve"> (</w:t>
      </w:r>
      <w:proofErr w:type="spellStart"/>
      <w:r w:rsidR="00E52CE9" w:rsidRPr="00491997">
        <w:rPr>
          <w:bCs/>
          <w:szCs w:val="28"/>
          <w:lang w:val="uk-UA"/>
        </w:rPr>
        <w:t>муслімани</w:t>
      </w:r>
      <w:proofErr w:type="spellEnd"/>
      <w:r w:rsidR="00E52CE9" w:rsidRPr="00491997">
        <w:rPr>
          <w:bCs/>
          <w:szCs w:val="28"/>
          <w:lang w:val="uk-UA"/>
        </w:rPr>
        <w:t>).</w:t>
      </w:r>
    </w:p>
    <w:p w:rsidR="00513B85" w:rsidRPr="00491997" w:rsidRDefault="00513B85" w:rsidP="000B1C36">
      <w:pPr>
        <w:ind w:left="1440" w:hanging="873"/>
        <w:rPr>
          <w:bCs/>
          <w:szCs w:val="28"/>
          <w:lang w:val="uk-UA"/>
        </w:rPr>
      </w:pPr>
    </w:p>
    <w:p w:rsidR="00CE411A" w:rsidRPr="00491997" w:rsidRDefault="00CE411A" w:rsidP="003D6F39">
      <w:pPr>
        <w:ind w:left="1440" w:hanging="873"/>
        <w:jc w:val="center"/>
        <w:rPr>
          <w:b/>
          <w:bCs/>
          <w:szCs w:val="28"/>
          <w:lang w:val="uk-UA"/>
        </w:rPr>
      </w:pPr>
      <w:r w:rsidRPr="00491997">
        <w:rPr>
          <w:b/>
          <w:bCs/>
          <w:szCs w:val="28"/>
          <w:lang w:val="uk-UA"/>
        </w:rPr>
        <w:t>4. Структура навчальної дисципліни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7"/>
        <w:gridCol w:w="1003"/>
        <w:gridCol w:w="496"/>
        <w:gridCol w:w="366"/>
        <w:gridCol w:w="623"/>
        <w:gridCol w:w="587"/>
        <w:gridCol w:w="621"/>
        <w:gridCol w:w="1003"/>
        <w:gridCol w:w="496"/>
        <w:gridCol w:w="496"/>
        <w:gridCol w:w="623"/>
        <w:gridCol w:w="587"/>
        <w:gridCol w:w="636"/>
      </w:tblGrid>
      <w:tr w:rsidR="00CE411A" w:rsidRPr="00491997" w:rsidTr="002C474A">
        <w:trPr>
          <w:cantSplit/>
        </w:trPr>
        <w:tc>
          <w:tcPr>
            <w:tcW w:w="1092" w:type="pct"/>
            <w:vMerge w:val="restart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Назви змістових модулів і тем</w:t>
            </w:r>
          </w:p>
        </w:tc>
        <w:tc>
          <w:tcPr>
            <w:tcW w:w="3908" w:type="pct"/>
            <w:gridSpan w:val="12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Кількість годин</w:t>
            </w:r>
          </w:p>
        </w:tc>
      </w:tr>
      <w:tr w:rsidR="00CE411A" w:rsidRPr="00491997" w:rsidTr="002C474A">
        <w:trPr>
          <w:cantSplit/>
        </w:trPr>
        <w:tc>
          <w:tcPr>
            <w:tcW w:w="1092" w:type="pct"/>
            <w:vMerge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  <w:tc>
          <w:tcPr>
            <w:tcW w:w="1920" w:type="pct"/>
            <w:gridSpan w:val="6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денна форма</w:t>
            </w:r>
          </w:p>
        </w:tc>
        <w:tc>
          <w:tcPr>
            <w:tcW w:w="1988" w:type="pct"/>
            <w:gridSpan w:val="6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Заочна форма</w:t>
            </w:r>
          </w:p>
        </w:tc>
      </w:tr>
      <w:tr w:rsidR="00CE411A" w:rsidRPr="00491997" w:rsidTr="002C474A">
        <w:trPr>
          <w:cantSplit/>
        </w:trPr>
        <w:tc>
          <w:tcPr>
            <w:tcW w:w="1092" w:type="pct"/>
            <w:vMerge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  <w:tc>
          <w:tcPr>
            <w:tcW w:w="521" w:type="pct"/>
            <w:vMerge w:val="restart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 xml:space="preserve">усього </w:t>
            </w:r>
          </w:p>
        </w:tc>
        <w:tc>
          <w:tcPr>
            <w:tcW w:w="1399" w:type="pct"/>
            <w:gridSpan w:val="5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у тому числі</w:t>
            </w:r>
          </w:p>
        </w:tc>
        <w:tc>
          <w:tcPr>
            <w:tcW w:w="521" w:type="pct"/>
            <w:vMerge w:val="restart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 xml:space="preserve">усього </w:t>
            </w:r>
          </w:p>
        </w:tc>
        <w:tc>
          <w:tcPr>
            <w:tcW w:w="1467" w:type="pct"/>
            <w:gridSpan w:val="5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у тому числі</w:t>
            </w:r>
          </w:p>
        </w:tc>
      </w:tr>
      <w:tr w:rsidR="00CE411A" w:rsidRPr="00491997" w:rsidTr="002C474A">
        <w:trPr>
          <w:cantSplit/>
        </w:trPr>
        <w:tc>
          <w:tcPr>
            <w:tcW w:w="1092" w:type="pct"/>
            <w:vMerge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  <w:tc>
          <w:tcPr>
            <w:tcW w:w="521" w:type="pct"/>
            <w:vMerge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л</w:t>
            </w:r>
          </w:p>
        </w:tc>
        <w:tc>
          <w:tcPr>
            <w:tcW w:w="190" w:type="pct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п</w:t>
            </w:r>
          </w:p>
        </w:tc>
        <w:tc>
          <w:tcPr>
            <w:tcW w:w="324" w:type="pct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proofErr w:type="spellStart"/>
            <w:r w:rsidRPr="00491997">
              <w:rPr>
                <w:lang w:val="uk-UA"/>
              </w:rPr>
              <w:t>лаб</w:t>
            </w:r>
            <w:proofErr w:type="spellEnd"/>
          </w:p>
        </w:tc>
        <w:tc>
          <w:tcPr>
            <w:tcW w:w="305" w:type="pct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proofErr w:type="spellStart"/>
            <w:r w:rsidRPr="00491997">
              <w:rPr>
                <w:lang w:val="uk-UA"/>
              </w:rPr>
              <w:t>інд</w:t>
            </w:r>
            <w:proofErr w:type="spellEnd"/>
          </w:p>
        </w:tc>
        <w:tc>
          <w:tcPr>
            <w:tcW w:w="323" w:type="pct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proofErr w:type="spellStart"/>
            <w:r w:rsidRPr="00491997">
              <w:rPr>
                <w:lang w:val="uk-UA"/>
              </w:rPr>
              <w:t>с.р</w:t>
            </w:r>
            <w:proofErr w:type="spellEnd"/>
            <w:r w:rsidRPr="00491997">
              <w:rPr>
                <w:lang w:val="uk-UA"/>
              </w:rPr>
              <w:t>.</w:t>
            </w:r>
          </w:p>
        </w:tc>
        <w:tc>
          <w:tcPr>
            <w:tcW w:w="521" w:type="pct"/>
            <w:vMerge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л</w:t>
            </w:r>
          </w:p>
        </w:tc>
        <w:tc>
          <w:tcPr>
            <w:tcW w:w="258" w:type="pct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п</w:t>
            </w:r>
          </w:p>
        </w:tc>
        <w:tc>
          <w:tcPr>
            <w:tcW w:w="324" w:type="pct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proofErr w:type="spellStart"/>
            <w:r w:rsidRPr="00491997">
              <w:rPr>
                <w:lang w:val="uk-UA"/>
              </w:rPr>
              <w:t>лаб</w:t>
            </w:r>
            <w:proofErr w:type="spellEnd"/>
          </w:p>
        </w:tc>
        <w:tc>
          <w:tcPr>
            <w:tcW w:w="305" w:type="pct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proofErr w:type="spellStart"/>
            <w:r w:rsidRPr="00491997">
              <w:rPr>
                <w:lang w:val="uk-UA"/>
              </w:rPr>
              <w:t>інд</w:t>
            </w:r>
            <w:proofErr w:type="spellEnd"/>
          </w:p>
        </w:tc>
        <w:tc>
          <w:tcPr>
            <w:tcW w:w="323" w:type="pct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proofErr w:type="spellStart"/>
            <w:r w:rsidRPr="00491997">
              <w:rPr>
                <w:lang w:val="uk-UA"/>
              </w:rPr>
              <w:t>с.р</w:t>
            </w:r>
            <w:proofErr w:type="spellEnd"/>
            <w:r w:rsidRPr="00491997">
              <w:rPr>
                <w:lang w:val="uk-UA"/>
              </w:rPr>
              <w:t>.</w:t>
            </w:r>
          </w:p>
        </w:tc>
      </w:tr>
      <w:tr w:rsidR="00CE411A" w:rsidRPr="00491997" w:rsidTr="002C474A">
        <w:tc>
          <w:tcPr>
            <w:tcW w:w="1092" w:type="pct"/>
          </w:tcPr>
          <w:p w:rsidR="00CE411A" w:rsidRPr="00491997" w:rsidRDefault="00CE411A" w:rsidP="007603E7">
            <w:pPr>
              <w:jc w:val="center"/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1</w:t>
            </w:r>
          </w:p>
        </w:tc>
        <w:tc>
          <w:tcPr>
            <w:tcW w:w="521" w:type="pct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3</w:t>
            </w:r>
          </w:p>
        </w:tc>
        <w:tc>
          <w:tcPr>
            <w:tcW w:w="190" w:type="pct"/>
          </w:tcPr>
          <w:p w:rsidR="00CE411A" w:rsidRPr="00491997" w:rsidRDefault="00CE411A" w:rsidP="007603E7">
            <w:pPr>
              <w:jc w:val="center"/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4</w:t>
            </w:r>
          </w:p>
        </w:tc>
        <w:tc>
          <w:tcPr>
            <w:tcW w:w="324" w:type="pct"/>
          </w:tcPr>
          <w:p w:rsidR="00CE411A" w:rsidRPr="00491997" w:rsidRDefault="00CE411A" w:rsidP="007603E7">
            <w:pPr>
              <w:jc w:val="center"/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5</w:t>
            </w:r>
          </w:p>
        </w:tc>
        <w:tc>
          <w:tcPr>
            <w:tcW w:w="305" w:type="pct"/>
          </w:tcPr>
          <w:p w:rsidR="00CE411A" w:rsidRPr="00491997" w:rsidRDefault="00CE411A" w:rsidP="007603E7">
            <w:pPr>
              <w:jc w:val="center"/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6</w:t>
            </w:r>
          </w:p>
        </w:tc>
        <w:tc>
          <w:tcPr>
            <w:tcW w:w="323" w:type="pct"/>
          </w:tcPr>
          <w:p w:rsidR="00CE411A" w:rsidRPr="00491997" w:rsidRDefault="00CE411A" w:rsidP="007603E7">
            <w:pPr>
              <w:jc w:val="center"/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8</w:t>
            </w:r>
          </w:p>
        </w:tc>
        <w:tc>
          <w:tcPr>
            <w:tcW w:w="258" w:type="pct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9</w:t>
            </w:r>
          </w:p>
        </w:tc>
        <w:tc>
          <w:tcPr>
            <w:tcW w:w="258" w:type="pct"/>
          </w:tcPr>
          <w:p w:rsidR="00CE411A" w:rsidRPr="00491997" w:rsidRDefault="00CE411A" w:rsidP="007603E7">
            <w:pPr>
              <w:jc w:val="center"/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10</w:t>
            </w:r>
          </w:p>
        </w:tc>
        <w:tc>
          <w:tcPr>
            <w:tcW w:w="324" w:type="pct"/>
          </w:tcPr>
          <w:p w:rsidR="00CE411A" w:rsidRPr="00491997" w:rsidRDefault="00CE411A" w:rsidP="007603E7">
            <w:pPr>
              <w:jc w:val="center"/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11</w:t>
            </w:r>
          </w:p>
        </w:tc>
        <w:tc>
          <w:tcPr>
            <w:tcW w:w="305" w:type="pct"/>
          </w:tcPr>
          <w:p w:rsidR="00CE411A" w:rsidRPr="00491997" w:rsidRDefault="00CE411A" w:rsidP="007603E7">
            <w:pPr>
              <w:jc w:val="center"/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12</w:t>
            </w:r>
          </w:p>
        </w:tc>
        <w:tc>
          <w:tcPr>
            <w:tcW w:w="323" w:type="pct"/>
          </w:tcPr>
          <w:p w:rsidR="00CE411A" w:rsidRPr="00491997" w:rsidRDefault="00CE411A" w:rsidP="007603E7">
            <w:pPr>
              <w:jc w:val="center"/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13</w:t>
            </w:r>
          </w:p>
        </w:tc>
      </w:tr>
      <w:tr w:rsidR="00CE411A" w:rsidRPr="00491997" w:rsidTr="007603E7">
        <w:trPr>
          <w:cantSplit/>
        </w:trPr>
        <w:tc>
          <w:tcPr>
            <w:tcW w:w="5000" w:type="pct"/>
            <w:gridSpan w:val="13"/>
          </w:tcPr>
          <w:p w:rsidR="00CE411A" w:rsidRPr="00491997" w:rsidRDefault="00CE411A" w:rsidP="007603E7">
            <w:pPr>
              <w:jc w:val="center"/>
              <w:rPr>
                <w:b/>
                <w:bCs/>
                <w:lang w:val="uk-UA"/>
              </w:rPr>
            </w:pPr>
            <w:r w:rsidRPr="00491997">
              <w:rPr>
                <w:b/>
                <w:bCs/>
                <w:lang w:val="uk-UA"/>
              </w:rPr>
              <w:t>Модуль 1</w:t>
            </w:r>
          </w:p>
        </w:tc>
      </w:tr>
      <w:tr w:rsidR="00CE411A" w:rsidRPr="00491997" w:rsidTr="007603E7">
        <w:trPr>
          <w:cantSplit/>
        </w:trPr>
        <w:tc>
          <w:tcPr>
            <w:tcW w:w="5000" w:type="pct"/>
            <w:gridSpan w:val="13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b/>
                <w:bCs/>
                <w:lang w:val="uk-UA"/>
              </w:rPr>
              <w:t>Змістовий модуль 1</w:t>
            </w:r>
            <w:r w:rsidRPr="00491997">
              <w:rPr>
                <w:lang w:val="uk-UA"/>
              </w:rPr>
              <w:t xml:space="preserve">. </w:t>
            </w:r>
            <w:proofErr w:type="spellStart"/>
            <w:r w:rsidR="003D6F39" w:rsidRPr="00491997">
              <w:rPr>
                <w:lang w:val="uk-UA"/>
              </w:rPr>
              <w:t>Східнослов</w:t>
            </w:r>
            <w:proofErr w:type="spellEnd"/>
            <w:r w:rsidR="003D6F39" w:rsidRPr="00491997">
              <w:rPr>
                <w:lang w:val="en-US"/>
              </w:rPr>
              <w:t>’</w:t>
            </w:r>
            <w:proofErr w:type="spellStart"/>
            <w:r w:rsidR="003D6F39" w:rsidRPr="00491997">
              <w:rPr>
                <w:lang w:val="uk-UA"/>
              </w:rPr>
              <w:t>янські</w:t>
            </w:r>
            <w:proofErr w:type="spellEnd"/>
            <w:r w:rsidR="003D6F39" w:rsidRPr="00491997">
              <w:rPr>
                <w:lang w:val="uk-UA"/>
              </w:rPr>
              <w:t xml:space="preserve"> народи.</w:t>
            </w:r>
          </w:p>
        </w:tc>
      </w:tr>
      <w:tr w:rsidR="002C474A" w:rsidRPr="00491997" w:rsidTr="002C474A">
        <w:tc>
          <w:tcPr>
            <w:tcW w:w="1092" w:type="pct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bCs/>
                <w:lang w:val="uk-UA"/>
              </w:rPr>
              <w:t>Тема 1. Білоруси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4</w:t>
            </w:r>
          </w:p>
        </w:tc>
        <w:tc>
          <w:tcPr>
            <w:tcW w:w="190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3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258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5</w:t>
            </w:r>
          </w:p>
        </w:tc>
      </w:tr>
      <w:tr w:rsidR="002C474A" w:rsidRPr="00491997" w:rsidTr="002C474A">
        <w:tc>
          <w:tcPr>
            <w:tcW w:w="1092" w:type="pct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bCs/>
                <w:lang w:val="uk-UA"/>
              </w:rPr>
              <w:t>Тема 2.</w:t>
            </w:r>
            <w:r w:rsidRPr="00491997">
              <w:rPr>
                <w:lang w:val="uk-UA"/>
              </w:rPr>
              <w:t>Росіяни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8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4</w:t>
            </w:r>
          </w:p>
        </w:tc>
        <w:tc>
          <w:tcPr>
            <w:tcW w:w="190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4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8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258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6</w:t>
            </w:r>
          </w:p>
        </w:tc>
      </w:tr>
      <w:tr w:rsidR="002C474A" w:rsidRPr="00491997" w:rsidTr="002C474A">
        <w:tc>
          <w:tcPr>
            <w:tcW w:w="1092" w:type="pct"/>
          </w:tcPr>
          <w:p w:rsidR="002C474A" w:rsidRPr="00491997" w:rsidRDefault="002C474A" w:rsidP="007603E7">
            <w:pPr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Разом за змістовим модулем 1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15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 xml:space="preserve">8 </w:t>
            </w:r>
          </w:p>
        </w:tc>
        <w:tc>
          <w:tcPr>
            <w:tcW w:w="190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15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4</w:t>
            </w:r>
          </w:p>
        </w:tc>
        <w:tc>
          <w:tcPr>
            <w:tcW w:w="258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11</w:t>
            </w:r>
          </w:p>
        </w:tc>
      </w:tr>
      <w:tr w:rsidR="002C474A" w:rsidRPr="00491997" w:rsidTr="007603E7">
        <w:trPr>
          <w:cantSplit/>
        </w:trPr>
        <w:tc>
          <w:tcPr>
            <w:tcW w:w="5000" w:type="pct"/>
            <w:gridSpan w:val="13"/>
          </w:tcPr>
          <w:p w:rsidR="002C474A" w:rsidRPr="00491997" w:rsidRDefault="002C474A" w:rsidP="007603E7">
            <w:pPr>
              <w:jc w:val="center"/>
              <w:rPr>
                <w:lang w:val="uk-UA"/>
              </w:rPr>
            </w:pPr>
            <w:r w:rsidRPr="00491997">
              <w:rPr>
                <w:b/>
                <w:bCs/>
                <w:lang w:val="uk-UA"/>
              </w:rPr>
              <w:t>Змістовий модуль 2.</w:t>
            </w:r>
            <w:r w:rsidRPr="00491997">
              <w:rPr>
                <w:lang w:val="uk-UA"/>
              </w:rPr>
              <w:t>Західнослов</w:t>
            </w:r>
            <w:r w:rsidRPr="00491997">
              <w:rPr>
                <w:lang w:val="en-US"/>
              </w:rPr>
              <w:t>’</w:t>
            </w:r>
            <w:proofErr w:type="spellStart"/>
            <w:r w:rsidRPr="00491997">
              <w:rPr>
                <w:lang w:val="uk-UA"/>
              </w:rPr>
              <w:t>янські</w:t>
            </w:r>
            <w:proofErr w:type="spellEnd"/>
            <w:r w:rsidRPr="00491997">
              <w:rPr>
                <w:lang w:val="uk-UA"/>
              </w:rPr>
              <w:t xml:space="preserve"> народи.</w:t>
            </w:r>
          </w:p>
        </w:tc>
      </w:tr>
      <w:tr w:rsidR="002C474A" w:rsidRPr="00491997" w:rsidTr="002C474A">
        <w:tc>
          <w:tcPr>
            <w:tcW w:w="1092" w:type="pct"/>
          </w:tcPr>
          <w:p w:rsidR="002C474A" w:rsidRPr="00491997" w:rsidRDefault="002C474A" w:rsidP="002C474A">
            <w:pPr>
              <w:rPr>
                <w:lang w:val="uk-UA"/>
              </w:rPr>
            </w:pPr>
            <w:r w:rsidRPr="00491997">
              <w:rPr>
                <w:bCs/>
                <w:lang w:val="uk-UA"/>
              </w:rPr>
              <w:t>Тема</w:t>
            </w:r>
            <w:r w:rsidRPr="00491997">
              <w:rPr>
                <w:lang w:val="uk-UA"/>
              </w:rPr>
              <w:t xml:space="preserve"> 3. Поляки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11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4</w:t>
            </w:r>
          </w:p>
        </w:tc>
        <w:tc>
          <w:tcPr>
            <w:tcW w:w="190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11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258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</w:tr>
      <w:tr w:rsidR="002C474A" w:rsidRPr="00491997" w:rsidTr="002C474A">
        <w:tc>
          <w:tcPr>
            <w:tcW w:w="1092" w:type="pct"/>
          </w:tcPr>
          <w:p w:rsidR="002C474A" w:rsidRPr="00491997" w:rsidRDefault="002C474A" w:rsidP="002C474A">
            <w:pPr>
              <w:rPr>
                <w:lang w:val="uk-UA"/>
              </w:rPr>
            </w:pPr>
            <w:r w:rsidRPr="00491997">
              <w:rPr>
                <w:bCs/>
                <w:lang w:val="uk-UA"/>
              </w:rPr>
              <w:t>Тема 4.Чехи.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190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</w:t>
            </w:r>
          </w:p>
        </w:tc>
        <w:tc>
          <w:tcPr>
            <w:tcW w:w="258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8</w:t>
            </w:r>
          </w:p>
        </w:tc>
      </w:tr>
      <w:tr w:rsidR="002C474A" w:rsidRPr="00491997" w:rsidTr="002C474A">
        <w:tc>
          <w:tcPr>
            <w:tcW w:w="1092" w:type="pct"/>
          </w:tcPr>
          <w:p w:rsidR="002C474A" w:rsidRPr="00491997" w:rsidRDefault="002C474A" w:rsidP="002C474A">
            <w:pPr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Тема 5. Словаки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190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</w:t>
            </w:r>
          </w:p>
        </w:tc>
        <w:tc>
          <w:tcPr>
            <w:tcW w:w="258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8</w:t>
            </w:r>
          </w:p>
        </w:tc>
      </w:tr>
      <w:tr w:rsidR="002C474A" w:rsidRPr="00491997" w:rsidTr="002C474A">
        <w:tc>
          <w:tcPr>
            <w:tcW w:w="1092" w:type="pct"/>
          </w:tcPr>
          <w:p w:rsidR="002C474A" w:rsidRPr="00491997" w:rsidRDefault="002C474A" w:rsidP="002C474A">
            <w:pPr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Тема 6. Лужичани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190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258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</w:tr>
      <w:tr w:rsidR="002C474A" w:rsidRPr="00491997" w:rsidTr="002C474A">
        <w:tc>
          <w:tcPr>
            <w:tcW w:w="1092" w:type="pct"/>
          </w:tcPr>
          <w:p w:rsidR="002C474A" w:rsidRPr="00491997" w:rsidRDefault="002C474A" w:rsidP="007603E7">
            <w:pPr>
              <w:rPr>
                <w:bCs/>
                <w:lang w:val="uk-UA"/>
              </w:rPr>
            </w:pPr>
            <w:r w:rsidRPr="00491997">
              <w:rPr>
                <w:bCs/>
                <w:lang w:val="uk-UA"/>
              </w:rPr>
              <w:t>Разом за змістовим модулем 2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38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10</w:t>
            </w:r>
          </w:p>
        </w:tc>
        <w:tc>
          <w:tcPr>
            <w:tcW w:w="190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2C474A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28</w:t>
            </w:r>
          </w:p>
        </w:tc>
        <w:tc>
          <w:tcPr>
            <w:tcW w:w="521" w:type="pct"/>
            <w:shd w:val="clear" w:color="auto" w:fill="auto"/>
          </w:tcPr>
          <w:p w:rsidR="002C474A" w:rsidRPr="00491997" w:rsidRDefault="002C474A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38</w:t>
            </w:r>
          </w:p>
        </w:tc>
        <w:tc>
          <w:tcPr>
            <w:tcW w:w="258" w:type="pct"/>
            <w:shd w:val="clear" w:color="auto" w:fill="auto"/>
          </w:tcPr>
          <w:p w:rsidR="002C474A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6</w:t>
            </w:r>
          </w:p>
        </w:tc>
        <w:tc>
          <w:tcPr>
            <w:tcW w:w="258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2C474A" w:rsidRPr="00491997" w:rsidRDefault="002C474A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2C474A" w:rsidRPr="00491997" w:rsidRDefault="001C6012" w:rsidP="001C6012">
            <w:pPr>
              <w:rPr>
                <w:lang w:val="uk-UA"/>
              </w:rPr>
            </w:pPr>
            <w:r w:rsidRPr="00491997">
              <w:rPr>
                <w:lang w:val="uk-UA"/>
              </w:rPr>
              <w:t>32</w:t>
            </w:r>
          </w:p>
        </w:tc>
      </w:tr>
      <w:tr w:rsidR="002C474A" w:rsidRPr="00491997" w:rsidTr="007603E7">
        <w:trPr>
          <w:cantSplit/>
        </w:trPr>
        <w:tc>
          <w:tcPr>
            <w:tcW w:w="5000" w:type="pct"/>
            <w:gridSpan w:val="13"/>
          </w:tcPr>
          <w:p w:rsidR="002C474A" w:rsidRPr="00491997" w:rsidRDefault="002C474A" w:rsidP="007603E7">
            <w:pPr>
              <w:jc w:val="center"/>
              <w:rPr>
                <w:b/>
                <w:bCs/>
                <w:lang w:val="uk-UA"/>
              </w:rPr>
            </w:pPr>
            <w:r w:rsidRPr="00491997">
              <w:rPr>
                <w:b/>
                <w:bCs/>
                <w:lang w:val="uk-UA"/>
              </w:rPr>
              <w:t xml:space="preserve">Змістовий модуль 3. </w:t>
            </w:r>
            <w:proofErr w:type="spellStart"/>
            <w:r w:rsidRPr="00491997">
              <w:rPr>
                <w:bCs/>
                <w:lang w:val="uk-UA"/>
              </w:rPr>
              <w:t>Південнослов</w:t>
            </w:r>
            <w:proofErr w:type="spellEnd"/>
            <w:r w:rsidRPr="00491997">
              <w:rPr>
                <w:bCs/>
                <w:lang w:val="en-US"/>
              </w:rPr>
              <w:t>’</w:t>
            </w:r>
            <w:proofErr w:type="spellStart"/>
            <w:r w:rsidRPr="00491997">
              <w:rPr>
                <w:bCs/>
                <w:lang w:val="uk-UA"/>
              </w:rPr>
              <w:t>янські</w:t>
            </w:r>
            <w:proofErr w:type="spellEnd"/>
            <w:r w:rsidRPr="00491997">
              <w:rPr>
                <w:bCs/>
                <w:lang w:val="uk-UA"/>
              </w:rPr>
              <w:t xml:space="preserve"> народи</w:t>
            </w:r>
          </w:p>
        </w:tc>
      </w:tr>
      <w:tr w:rsidR="001C6012" w:rsidRPr="00491997" w:rsidTr="002C474A">
        <w:tc>
          <w:tcPr>
            <w:tcW w:w="1092" w:type="pct"/>
          </w:tcPr>
          <w:p w:rsidR="001C6012" w:rsidRPr="00491997" w:rsidRDefault="001C6012" w:rsidP="002C474A">
            <w:pPr>
              <w:pStyle w:val="4"/>
              <w:jc w:val="left"/>
              <w:rPr>
                <w:b w:val="0"/>
              </w:rPr>
            </w:pPr>
            <w:r w:rsidRPr="00491997">
              <w:rPr>
                <w:b w:val="0"/>
              </w:rPr>
              <w:lastRenderedPageBreak/>
              <w:t>Тема 7. Болгари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11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4</w:t>
            </w:r>
          </w:p>
        </w:tc>
        <w:tc>
          <w:tcPr>
            <w:tcW w:w="190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11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258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</w:tr>
      <w:tr w:rsidR="001C6012" w:rsidRPr="00491997" w:rsidTr="002C474A">
        <w:tc>
          <w:tcPr>
            <w:tcW w:w="1092" w:type="pct"/>
          </w:tcPr>
          <w:p w:rsidR="001C6012" w:rsidRPr="00491997" w:rsidRDefault="001C6012" w:rsidP="002C474A">
            <w:pPr>
              <w:pStyle w:val="4"/>
              <w:jc w:val="left"/>
              <w:rPr>
                <w:b w:val="0"/>
                <w:bCs w:val="0"/>
              </w:rPr>
            </w:pPr>
            <w:r w:rsidRPr="00491997">
              <w:rPr>
                <w:b w:val="0"/>
                <w:bCs w:val="0"/>
              </w:rPr>
              <w:t>Тема 8. Серби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11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4</w:t>
            </w:r>
          </w:p>
        </w:tc>
        <w:tc>
          <w:tcPr>
            <w:tcW w:w="190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11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</w:t>
            </w:r>
          </w:p>
        </w:tc>
        <w:tc>
          <w:tcPr>
            <w:tcW w:w="258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10</w:t>
            </w:r>
          </w:p>
        </w:tc>
      </w:tr>
      <w:tr w:rsidR="001C6012" w:rsidRPr="00491997" w:rsidTr="002C474A">
        <w:tc>
          <w:tcPr>
            <w:tcW w:w="1092" w:type="pct"/>
          </w:tcPr>
          <w:p w:rsidR="001C6012" w:rsidRPr="00491997" w:rsidRDefault="001C6012" w:rsidP="002C474A">
            <w:pPr>
              <w:pStyle w:val="4"/>
              <w:jc w:val="left"/>
              <w:rPr>
                <w:b w:val="0"/>
                <w:bCs w:val="0"/>
              </w:rPr>
            </w:pPr>
            <w:r w:rsidRPr="00491997">
              <w:rPr>
                <w:b w:val="0"/>
                <w:bCs w:val="0"/>
              </w:rPr>
              <w:t>Тема 9. Хорвати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190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</w:t>
            </w:r>
          </w:p>
        </w:tc>
        <w:tc>
          <w:tcPr>
            <w:tcW w:w="258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8</w:t>
            </w:r>
          </w:p>
        </w:tc>
      </w:tr>
      <w:tr w:rsidR="001C6012" w:rsidRPr="00491997" w:rsidTr="002C474A">
        <w:tc>
          <w:tcPr>
            <w:tcW w:w="1092" w:type="pct"/>
          </w:tcPr>
          <w:p w:rsidR="001C6012" w:rsidRPr="00491997" w:rsidRDefault="001C6012" w:rsidP="002C474A">
            <w:pPr>
              <w:pStyle w:val="4"/>
              <w:jc w:val="left"/>
              <w:rPr>
                <w:b w:val="0"/>
                <w:bCs w:val="0"/>
              </w:rPr>
            </w:pPr>
            <w:r w:rsidRPr="00491997">
              <w:rPr>
                <w:b w:val="0"/>
                <w:bCs w:val="0"/>
              </w:rPr>
              <w:t>Тема 10. Словенці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190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</w:t>
            </w:r>
          </w:p>
        </w:tc>
        <w:tc>
          <w:tcPr>
            <w:tcW w:w="258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8</w:t>
            </w:r>
          </w:p>
        </w:tc>
      </w:tr>
      <w:tr w:rsidR="001C6012" w:rsidRPr="00491997" w:rsidTr="002C474A">
        <w:tc>
          <w:tcPr>
            <w:tcW w:w="1092" w:type="pct"/>
          </w:tcPr>
          <w:p w:rsidR="001C6012" w:rsidRPr="00491997" w:rsidRDefault="001C6012" w:rsidP="002C474A">
            <w:pPr>
              <w:pStyle w:val="4"/>
              <w:jc w:val="left"/>
              <w:rPr>
                <w:b w:val="0"/>
                <w:bCs w:val="0"/>
              </w:rPr>
            </w:pPr>
            <w:r w:rsidRPr="00491997">
              <w:rPr>
                <w:b w:val="0"/>
                <w:bCs w:val="0"/>
              </w:rPr>
              <w:t>Тема 11. Чорногорці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190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</w:t>
            </w:r>
          </w:p>
        </w:tc>
        <w:tc>
          <w:tcPr>
            <w:tcW w:w="258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8</w:t>
            </w:r>
          </w:p>
        </w:tc>
      </w:tr>
      <w:tr w:rsidR="001C6012" w:rsidRPr="00491997" w:rsidTr="002C474A">
        <w:tc>
          <w:tcPr>
            <w:tcW w:w="1092" w:type="pct"/>
          </w:tcPr>
          <w:p w:rsidR="001C6012" w:rsidRPr="00491997" w:rsidRDefault="001C6012" w:rsidP="002C474A">
            <w:pPr>
              <w:pStyle w:val="4"/>
              <w:jc w:val="left"/>
              <w:rPr>
                <w:b w:val="0"/>
                <w:bCs w:val="0"/>
              </w:rPr>
            </w:pPr>
            <w:r w:rsidRPr="00491997">
              <w:rPr>
                <w:b w:val="0"/>
                <w:bCs w:val="0"/>
              </w:rPr>
              <w:t>Тема 12. Македонці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190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</w:t>
            </w:r>
          </w:p>
        </w:tc>
        <w:tc>
          <w:tcPr>
            <w:tcW w:w="258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8</w:t>
            </w:r>
          </w:p>
        </w:tc>
      </w:tr>
      <w:tr w:rsidR="001C6012" w:rsidRPr="00491997" w:rsidTr="002C474A">
        <w:tc>
          <w:tcPr>
            <w:tcW w:w="1092" w:type="pct"/>
          </w:tcPr>
          <w:p w:rsidR="001C6012" w:rsidRPr="00491997" w:rsidRDefault="001C6012" w:rsidP="002C474A">
            <w:pPr>
              <w:pStyle w:val="4"/>
              <w:jc w:val="left"/>
              <w:rPr>
                <w:b w:val="0"/>
                <w:bCs w:val="0"/>
              </w:rPr>
            </w:pPr>
            <w:r w:rsidRPr="00491997">
              <w:rPr>
                <w:b w:val="0"/>
                <w:bCs w:val="0"/>
              </w:rPr>
              <w:t xml:space="preserve">Тема 13. </w:t>
            </w:r>
            <w:proofErr w:type="spellStart"/>
            <w:r w:rsidRPr="00491997">
              <w:rPr>
                <w:b w:val="0"/>
                <w:bCs w:val="0"/>
              </w:rPr>
              <w:t>Боснійці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190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7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9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1</w:t>
            </w:r>
          </w:p>
        </w:tc>
        <w:tc>
          <w:tcPr>
            <w:tcW w:w="258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8</w:t>
            </w:r>
          </w:p>
        </w:tc>
      </w:tr>
      <w:tr w:rsidR="001C6012" w:rsidRPr="00491997" w:rsidTr="002C474A">
        <w:tc>
          <w:tcPr>
            <w:tcW w:w="1092" w:type="pct"/>
          </w:tcPr>
          <w:p w:rsidR="001C6012" w:rsidRPr="00491997" w:rsidRDefault="001C6012" w:rsidP="001C6012">
            <w:pPr>
              <w:pStyle w:val="4"/>
              <w:jc w:val="left"/>
              <w:rPr>
                <w:b w:val="0"/>
                <w:bCs w:val="0"/>
              </w:rPr>
            </w:pPr>
            <w:r w:rsidRPr="00491997">
              <w:rPr>
                <w:b w:val="0"/>
                <w:bCs w:val="0"/>
              </w:rPr>
              <w:t>Разом за змістовим модулем 3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67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18</w:t>
            </w:r>
          </w:p>
        </w:tc>
        <w:tc>
          <w:tcPr>
            <w:tcW w:w="190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49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67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8</w:t>
            </w:r>
          </w:p>
        </w:tc>
        <w:tc>
          <w:tcPr>
            <w:tcW w:w="258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E578E6">
            <w:pPr>
              <w:rPr>
                <w:lang w:val="uk-UA"/>
              </w:rPr>
            </w:pPr>
            <w:r w:rsidRPr="00491997">
              <w:rPr>
                <w:lang w:val="uk-UA"/>
              </w:rPr>
              <w:t>59</w:t>
            </w:r>
          </w:p>
        </w:tc>
      </w:tr>
      <w:tr w:rsidR="001C6012" w:rsidRPr="00491997" w:rsidTr="002C474A">
        <w:tc>
          <w:tcPr>
            <w:tcW w:w="1092" w:type="pct"/>
          </w:tcPr>
          <w:p w:rsidR="001C6012" w:rsidRPr="00491997" w:rsidRDefault="001C6012" w:rsidP="007603E7">
            <w:pPr>
              <w:pStyle w:val="4"/>
              <w:jc w:val="left"/>
              <w:rPr>
                <w:b w:val="0"/>
                <w:bCs w:val="0"/>
              </w:rPr>
            </w:pPr>
            <w:proofErr w:type="spellStart"/>
            <w:r w:rsidRPr="00491997">
              <w:rPr>
                <w:b w:val="0"/>
                <w:bCs w:val="0"/>
              </w:rPr>
              <w:t>ІНДЗ</w:t>
            </w:r>
            <w:proofErr w:type="spellEnd"/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190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258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E578E6">
            <w:pPr>
              <w:rPr>
                <w:lang w:val="uk-UA"/>
              </w:rPr>
            </w:pPr>
          </w:p>
        </w:tc>
      </w:tr>
      <w:tr w:rsidR="001C6012" w:rsidRPr="00491997" w:rsidTr="002C474A">
        <w:tc>
          <w:tcPr>
            <w:tcW w:w="1092" w:type="pct"/>
          </w:tcPr>
          <w:p w:rsidR="001C6012" w:rsidRPr="00491997" w:rsidRDefault="001C6012" w:rsidP="007603E7">
            <w:pPr>
              <w:pStyle w:val="4"/>
              <w:jc w:val="right"/>
            </w:pPr>
            <w:r w:rsidRPr="00491997">
              <w:t>Усього годин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120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36</w:t>
            </w:r>
          </w:p>
        </w:tc>
        <w:tc>
          <w:tcPr>
            <w:tcW w:w="190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84</w:t>
            </w:r>
          </w:p>
        </w:tc>
        <w:tc>
          <w:tcPr>
            <w:tcW w:w="521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120</w:t>
            </w:r>
          </w:p>
        </w:tc>
        <w:tc>
          <w:tcPr>
            <w:tcW w:w="258" w:type="pct"/>
            <w:shd w:val="clear" w:color="auto" w:fill="auto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18</w:t>
            </w:r>
          </w:p>
        </w:tc>
        <w:tc>
          <w:tcPr>
            <w:tcW w:w="258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4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05" w:type="pct"/>
          </w:tcPr>
          <w:p w:rsidR="001C6012" w:rsidRPr="00491997" w:rsidRDefault="001C6012" w:rsidP="007603E7">
            <w:pPr>
              <w:rPr>
                <w:lang w:val="uk-UA"/>
              </w:rPr>
            </w:pPr>
          </w:p>
        </w:tc>
        <w:tc>
          <w:tcPr>
            <w:tcW w:w="323" w:type="pct"/>
          </w:tcPr>
          <w:p w:rsidR="001C6012" w:rsidRPr="00491997" w:rsidRDefault="001C6012" w:rsidP="007603E7">
            <w:pPr>
              <w:rPr>
                <w:lang w:val="uk-UA"/>
              </w:rPr>
            </w:pPr>
            <w:r w:rsidRPr="00491997">
              <w:rPr>
                <w:lang w:val="uk-UA"/>
              </w:rPr>
              <w:t>102</w:t>
            </w:r>
          </w:p>
        </w:tc>
      </w:tr>
    </w:tbl>
    <w:p w:rsidR="00CE411A" w:rsidRPr="00491997" w:rsidRDefault="00CE411A" w:rsidP="00CE411A">
      <w:pPr>
        <w:ind w:left="7513" w:hanging="425"/>
        <w:rPr>
          <w:lang w:val="uk-UA"/>
        </w:rPr>
      </w:pPr>
    </w:p>
    <w:p w:rsidR="00CE411A" w:rsidRPr="00491997" w:rsidRDefault="00CE411A" w:rsidP="00CE411A">
      <w:pPr>
        <w:ind w:left="7513" w:hanging="6946"/>
        <w:jc w:val="center"/>
        <w:rPr>
          <w:szCs w:val="28"/>
          <w:lang w:val="uk-UA"/>
        </w:rPr>
      </w:pPr>
      <w:r w:rsidRPr="00491997">
        <w:rPr>
          <w:b/>
          <w:szCs w:val="28"/>
          <w:lang w:val="uk-UA"/>
        </w:rPr>
        <w:t xml:space="preserve">5. Теми семінарських </w:t>
      </w:r>
      <w:proofErr w:type="spellStart"/>
      <w:r w:rsidRPr="00491997">
        <w:rPr>
          <w:b/>
          <w:szCs w:val="28"/>
          <w:lang w:val="uk-UA"/>
        </w:rPr>
        <w:t>занять</w:t>
      </w:r>
      <w:r w:rsidR="003D6F39" w:rsidRPr="00491997">
        <w:rPr>
          <w:szCs w:val="28"/>
          <w:lang w:val="uk-UA"/>
        </w:rPr>
        <w:t>немає</w:t>
      </w:r>
      <w:proofErr w:type="spellEnd"/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ind w:left="142" w:hanging="142"/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№</w:t>
            </w:r>
          </w:p>
          <w:p w:rsidR="00CE411A" w:rsidRPr="00491997" w:rsidRDefault="00CE411A" w:rsidP="007603E7">
            <w:pPr>
              <w:ind w:left="142" w:hanging="142"/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Кількість</w:t>
            </w:r>
          </w:p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годин</w:t>
            </w:r>
          </w:p>
        </w:tc>
      </w:tr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</w:tr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</w:tr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</w:tr>
    </w:tbl>
    <w:p w:rsidR="00CE411A" w:rsidRPr="00491997" w:rsidRDefault="00CE411A" w:rsidP="00CE411A">
      <w:pPr>
        <w:ind w:left="7513" w:hanging="6946"/>
        <w:jc w:val="center"/>
        <w:rPr>
          <w:lang w:val="uk-UA"/>
        </w:rPr>
      </w:pPr>
    </w:p>
    <w:p w:rsidR="00CE411A" w:rsidRPr="00491997" w:rsidRDefault="00CE411A" w:rsidP="00CE411A">
      <w:pPr>
        <w:ind w:left="7513" w:hanging="6946"/>
        <w:rPr>
          <w:lang w:val="uk-UA"/>
        </w:rPr>
      </w:pPr>
    </w:p>
    <w:p w:rsidR="00CE411A" w:rsidRPr="00491997" w:rsidRDefault="00CE411A" w:rsidP="00CE411A">
      <w:pPr>
        <w:ind w:left="7513" w:hanging="6946"/>
        <w:jc w:val="center"/>
        <w:rPr>
          <w:szCs w:val="28"/>
          <w:lang w:val="uk-UA"/>
        </w:rPr>
      </w:pPr>
      <w:r w:rsidRPr="00491997">
        <w:rPr>
          <w:b/>
          <w:szCs w:val="28"/>
          <w:lang w:val="uk-UA"/>
        </w:rPr>
        <w:t xml:space="preserve">6. Теми практичних </w:t>
      </w:r>
      <w:proofErr w:type="spellStart"/>
      <w:r w:rsidRPr="00491997">
        <w:rPr>
          <w:b/>
          <w:szCs w:val="28"/>
          <w:lang w:val="uk-UA"/>
        </w:rPr>
        <w:t>занять</w:t>
      </w:r>
      <w:r w:rsidR="003D6F39" w:rsidRPr="00491997">
        <w:rPr>
          <w:szCs w:val="28"/>
          <w:lang w:val="uk-UA"/>
        </w:rPr>
        <w:t>немає</w:t>
      </w:r>
      <w:proofErr w:type="spellEnd"/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ind w:left="142" w:hanging="142"/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№</w:t>
            </w:r>
          </w:p>
          <w:p w:rsidR="00CE411A" w:rsidRPr="00491997" w:rsidRDefault="00CE411A" w:rsidP="007603E7">
            <w:pPr>
              <w:ind w:left="142" w:hanging="142"/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Кількість</w:t>
            </w:r>
          </w:p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годин</w:t>
            </w:r>
          </w:p>
        </w:tc>
      </w:tr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</w:tr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</w:tr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</w:tr>
    </w:tbl>
    <w:p w:rsidR="00CE411A" w:rsidRPr="00491997" w:rsidRDefault="00CE411A" w:rsidP="00CE411A">
      <w:pPr>
        <w:ind w:left="7513" w:hanging="425"/>
        <w:rPr>
          <w:lang w:val="uk-UA"/>
        </w:rPr>
      </w:pPr>
    </w:p>
    <w:p w:rsidR="00CE411A" w:rsidRPr="00491997" w:rsidRDefault="00CE411A" w:rsidP="00CE411A">
      <w:pPr>
        <w:ind w:left="7513" w:hanging="6946"/>
        <w:rPr>
          <w:lang w:val="uk-UA"/>
        </w:rPr>
      </w:pPr>
    </w:p>
    <w:p w:rsidR="00CE411A" w:rsidRPr="00491997" w:rsidRDefault="00CE411A" w:rsidP="00CE411A">
      <w:pPr>
        <w:ind w:left="7513" w:hanging="6946"/>
        <w:jc w:val="center"/>
        <w:rPr>
          <w:szCs w:val="28"/>
          <w:lang w:val="uk-UA"/>
        </w:rPr>
      </w:pPr>
      <w:r w:rsidRPr="00491997">
        <w:rPr>
          <w:b/>
          <w:szCs w:val="28"/>
          <w:lang w:val="uk-UA"/>
        </w:rPr>
        <w:t xml:space="preserve">7. Теми лабораторних </w:t>
      </w:r>
      <w:proofErr w:type="spellStart"/>
      <w:r w:rsidRPr="00491997">
        <w:rPr>
          <w:b/>
          <w:szCs w:val="28"/>
          <w:lang w:val="uk-UA"/>
        </w:rPr>
        <w:t>занять</w:t>
      </w:r>
      <w:r w:rsidR="003D6F39" w:rsidRPr="00491997">
        <w:rPr>
          <w:szCs w:val="28"/>
          <w:lang w:val="uk-UA"/>
        </w:rPr>
        <w:t>немає</w:t>
      </w:r>
      <w:proofErr w:type="spellEnd"/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ind w:left="142" w:hanging="142"/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№</w:t>
            </w:r>
          </w:p>
          <w:p w:rsidR="00CE411A" w:rsidRPr="00491997" w:rsidRDefault="00CE411A" w:rsidP="007603E7">
            <w:pPr>
              <w:ind w:left="142" w:hanging="142"/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Кількість</w:t>
            </w:r>
          </w:p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годин</w:t>
            </w:r>
          </w:p>
        </w:tc>
      </w:tr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</w:tr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</w:tr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...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  <w:tc>
          <w:tcPr>
            <w:tcW w:w="1560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lang w:val="uk-UA"/>
              </w:rPr>
            </w:pPr>
          </w:p>
        </w:tc>
      </w:tr>
    </w:tbl>
    <w:p w:rsidR="00CE411A" w:rsidRPr="00491997" w:rsidRDefault="00CE411A" w:rsidP="00CE411A">
      <w:pPr>
        <w:ind w:left="7513" w:hanging="425"/>
        <w:rPr>
          <w:lang w:val="uk-UA"/>
        </w:rPr>
      </w:pPr>
    </w:p>
    <w:p w:rsidR="001C6012" w:rsidRPr="00491997" w:rsidRDefault="001C6012">
      <w:pPr>
        <w:spacing w:after="160" w:line="259" w:lineRule="auto"/>
        <w:rPr>
          <w:b/>
          <w:szCs w:val="28"/>
          <w:lang w:val="uk-UA"/>
        </w:rPr>
      </w:pPr>
      <w:r w:rsidRPr="00491997">
        <w:rPr>
          <w:b/>
          <w:szCs w:val="28"/>
          <w:lang w:val="uk-UA"/>
        </w:rPr>
        <w:br w:type="page"/>
      </w:r>
    </w:p>
    <w:p w:rsidR="00CE411A" w:rsidRPr="00491997" w:rsidRDefault="00CE411A" w:rsidP="00CE411A">
      <w:pPr>
        <w:ind w:left="7513" w:hanging="6946"/>
        <w:jc w:val="center"/>
        <w:rPr>
          <w:b/>
          <w:szCs w:val="28"/>
          <w:lang w:val="uk-UA"/>
        </w:rPr>
      </w:pPr>
      <w:r w:rsidRPr="00491997">
        <w:rPr>
          <w:b/>
          <w:szCs w:val="28"/>
          <w:lang w:val="uk-UA"/>
        </w:rPr>
        <w:lastRenderedPageBreak/>
        <w:t>8. Самостійна робота</w:t>
      </w:r>
    </w:p>
    <w:p w:rsidR="00CE411A" w:rsidRPr="00491997" w:rsidRDefault="00CE411A" w:rsidP="00CE411A">
      <w:pPr>
        <w:ind w:left="7513" w:hanging="6946"/>
        <w:jc w:val="center"/>
        <w:rPr>
          <w:b/>
          <w:szCs w:val="28"/>
          <w:lang w:val="uk-UA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7"/>
        <w:gridCol w:w="1560"/>
      </w:tblGrid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№</w:t>
            </w:r>
          </w:p>
          <w:p w:rsidR="00CE411A" w:rsidRPr="00491997" w:rsidRDefault="00CE411A" w:rsidP="007603E7">
            <w:pPr>
              <w:ind w:left="142" w:hanging="142"/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Назва теми</w:t>
            </w:r>
          </w:p>
        </w:tc>
        <w:tc>
          <w:tcPr>
            <w:tcW w:w="1560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Кількість</w:t>
            </w:r>
          </w:p>
          <w:p w:rsidR="00CE411A" w:rsidRPr="00491997" w:rsidRDefault="00CE411A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годин</w:t>
            </w:r>
          </w:p>
        </w:tc>
      </w:tr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7603E7" w:rsidP="007603E7">
            <w:pPr>
              <w:jc w:val="both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Тема 1. Білоруси.</w:t>
            </w:r>
          </w:p>
        </w:tc>
        <w:tc>
          <w:tcPr>
            <w:tcW w:w="1560" w:type="dxa"/>
            <w:shd w:val="clear" w:color="auto" w:fill="auto"/>
          </w:tcPr>
          <w:p w:rsidR="00CE411A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3</w:t>
            </w:r>
          </w:p>
        </w:tc>
      </w:tr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CE411A" w:rsidRPr="00491997" w:rsidRDefault="007603E7" w:rsidP="007603E7">
            <w:pPr>
              <w:jc w:val="both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Тема 2. Росіяни.</w:t>
            </w:r>
          </w:p>
        </w:tc>
        <w:tc>
          <w:tcPr>
            <w:tcW w:w="1560" w:type="dxa"/>
            <w:shd w:val="clear" w:color="auto" w:fill="auto"/>
          </w:tcPr>
          <w:p w:rsidR="00CE411A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4</w:t>
            </w:r>
          </w:p>
        </w:tc>
      </w:tr>
      <w:tr w:rsidR="007603E7" w:rsidRPr="00491997" w:rsidTr="007603E7">
        <w:tc>
          <w:tcPr>
            <w:tcW w:w="709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7603E7" w:rsidRPr="00491997" w:rsidRDefault="007603E7" w:rsidP="007603E7">
            <w:pPr>
              <w:jc w:val="both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Тема 3. Поляки.</w:t>
            </w:r>
          </w:p>
        </w:tc>
        <w:tc>
          <w:tcPr>
            <w:tcW w:w="1560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7</w:t>
            </w:r>
          </w:p>
        </w:tc>
      </w:tr>
      <w:tr w:rsidR="007603E7" w:rsidRPr="00491997" w:rsidTr="007603E7">
        <w:tc>
          <w:tcPr>
            <w:tcW w:w="709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7603E7" w:rsidRPr="00491997" w:rsidRDefault="007603E7" w:rsidP="007603E7">
            <w:pPr>
              <w:jc w:val="both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Тема 4. Чехи.</w:t>
            </w:r>
          </w:p>
        </w:tc>
        <w:tc>
          <w:tcPr>
            <w:tcW w:w="1560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7</w:t>
            </w:r>
          </w:p>
        </w:tc>
      </w:tr>
      <w:tr w:rsidR="007603E7" w:rsidRPr="00491997" w:rsidTr="007603E7">
        <w:tc>
          <w:tcPr>
            <w:tcW w:w="709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7603E7" w:rsidRPr="00491997" w:rsidRDefault="007603E7" w:rsidP="007603E7">
            <w:pPr>
              <w:jc w:val="both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Тема 5. Словаки.</w:t>
            </w:r>
          </w:p>
        </w:tc>
        <w:tc>
          <w:tcPr>
            <w:tcW w:w="1560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7</w:t>
            </w:r>
          </w:p>
        </w:tc>
      </w:tr>
      <w:tr w:rsidR="007603E7" w:rsidRPr="00491997" w:rsidTr="007603E7">
        <w:tc>
          <w:tcPr>
            <w:tcW w:w="709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7603E7" w:rsidRPr="00491997" w:rsidRDefault="007603E7" w:rsidP="007603E7">
            <w:pPr>
              <w:jc w:val="both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Тема 6. Лужичани.</w:t>
            </w:r>
          </w:p>
        </w:tc>
        <w:tc>
          <w:tcPr>
            <w:tcW w:w="1560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7</w:t>
            </w:r>
          </w:p>
        </w:tc>
      </w:tr>
      <w:tr w:rsidR="007603E7" w:rsidRPr="00491997" w:rsidTr="007603E7">
        <w:tc>
          <w:tcPr>
            <w:tcW w:w="709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7</w:t>
            </w:r>
          </w:p>
        </w:tc>
        <w:tc>
          <w:tcPr>
            <w:tcW w:w="7087" w:type="dxa"/>
            <w:shd w:val="clear" w:color="auto" w:fill="auto"/>
          </w:tcPr>
          <w:p w:rsidR="007603E7" w:rsidRPr="00491997" w:rsidRDefault="007603E7" w:rsidP="007603E7">
            <w:pPr>
              <w:jc w:val="both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Тема 7. Болгари.</w:t>
            </w:r>
          </w:p>
        </w:tc>
        <w:tc>
          <w:tcPr>
            <w:tcW w:w="1560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7</w:t>
            </w:r>
          </w:p>
        </w:tc>
      </w:tr>
      <w:tr w:rsidR="007603E7" w:rsidRPr="00491997" w:rsidTr="007603E7">
        <w:tc>
          <w:tcPr>
            <w:tcW w:w="709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7603E7" w:rsidRPr="00491997" w:rsidRDefault="007603E7" w:rsidP="007603E7">
            <w:pPr>
              <w:jc w:val="both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Тема 8. Серби.</w:t>
            </w:r>
          </w:p>
        </w:tc>
        <w:tc>
          <w:tcPr>
            <w:tcW w:w="1560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7</w:t>
            </w:r>
          </w:p>
        </w:tc>
      </w:tr>
      <w:tr w:rsidR="007603E7" w:rsidRPr="00491997" w:rsidTr="007603E7">
        <w:tc>
          <w:tcPr>
            <w:tcW w:w="709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7603E7" w:rsidRPr="00491997" w:rsidRDefault="007603E7" w:rsidP="007603E7">
            <w:pPr>
              <w:jc w:val="both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Тема 9. Хорвати.</w:t>
            </w:r>
          </w:p>
        </w:tc>
        <w:tc>
          <w:tcPr>
            <w:tcW w:w="1560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7</w:t>
            </w:r>
          </w:p>
        </w:tc>
      </w:tr>
      <w:tr w:rsidR="007603E7" w:rsidRPr="00491997" w:rsidTr="007603E7">
        <w:tc>
          <w:tcPr>
            <w:tcW w:w="709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7603E7" w:rsidRPr="00491997" w:rsidRDefault="007603E7" w:rsidP="007603E7">
            <w:pPr>
              <w:jc w:val="both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Тема. 10. Словенці.</w:t>
            </w:r>
          </w:p>
        </w:tc>
        <w:tc>
          <w:tcPr>
            <w:tcW w:w="1560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7</w:t>
            </w:r>
          </w:p>
        </w:tc>
      </w:tr>
      <w:tr w:rsidR="007603E7" w:rsidRPr="00491997" w:rsidTr="007603E7">
        <w:tc>
          <w:tcPr>
            <w:tcW w:w="709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7603E7" w:rsidRPr="00491997" w:rsidRDefault="007603E7" w:rsidP="007603E7">
            <w:pPr>
              <w:jc w:val="both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Тема 11. Чорногорці.</w:t>
            </w:r>
          </w:p>
        </w:tc>
        <w:tc>
          <w:tcPr>
            <w:tcW w:w="1560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7</w:t>
            </w:r>
          </w:p>
        </w:tc>
      </w:tr>
      <w:tr w:rsidR="007603E7" w:rsidRPr="00491997" w:rsidTr="007603E7">
        <w:tc>
          <w:tcPr>
            <w:tcW w:w="709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12</w:t>
            </w:r>
          </w:p>
        </w:tc>
        <w:tc>
          <w:tcPr>
            <w:tcW w:w="7087" w:type="dxa"/>
            <w:shd w:val="clear" w:color="auto" w:fill="auto"/>
          </w:tcPr>
          <w:p w:rsidR="007603E7" w:rsidRPr="00491997" w:rsidRDefault="007603E7" w:rsidP="007603E7">
            <w:pPr>
              <w:jc w:val="both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Тема 12. Македонці.</w:t>
            </w:r>
          </w:p>
        </w:tc>
        <w:tc>
          <w:tcPr>
            <w:tcW w:w="1560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7</w:t>
            </w:r>
          </w:p>
        </w:tc>
      </w:tr>
      <w:tr w:rsidR="007603E7" w:rsidRPr="00491997" w:rsidTr="007603E7">
        <w:tc>
          <w:tcPr>
            <w:tcW w:w="709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13</w:t>
            </w:r>
          </w:p>
        </w:tc>
        <w:tc>
          <w:tcPr>
            <w:tcW w:w="7087" w:type="dxa"/>
            <w:shd w:val="clear" w:color="auto" w:fill="auto"/>
          </w:tcPr>
          <w:p w:rsidR="007603E7" w:rsidRPr="00491997" w:rsidRDefault="007603E7" w:rsidP="007603E7">
            <w:pPr>
              <w:jc w:val="both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 xml:space="preserve">Тема 13. </w:t>
            </w:r>
            <w:proofErr w:type="spellStart"/>
            <w:r w:rsidRPr="00491997">
              <w:rPr>
                <w:szCs w:val="28"/>
                <w:lang w:val="uk-UA"/>
              </w:rPr>
              <w:t>Боснійці</w:t>
            </w:r>
            <w:proofErr w:type="spellEnd"/>
            <w:r w:rsidRPr="00491997">
              <w:rPr>
                <w:szCs w:val="28"/>
                <w:lang w:val="uk-UA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7603E7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7</w:t>
            </w:r>
          </w:p>
        </w:tc>
      </w:tr>
      <w:tr w:rsidR="00CE411A" w:rsidRPr="00491997" w:rsidTr="007603E7">
        <w:tc>
          <w:tcPr>
            <w:tcW w:w="709" w:type="dxa"/>
            <w:shd w:val="clear" w:color="auto" w:fill="auto"/>
          </w:tcPr>
          <w:p w:rsidR="00CE411A" w:rsidRPr="00491997" w:rsidRDefault="00CE411A" w:rsidP="007603E7">
            <w:pPr>
              <w:jc w:val="center"/>
              <w:rPr>
                <w:szCs w:val="28"/>
                <w:lang w:val="uk-UA"/>
              </w:rPr>
            </w:pPr>
          </w:p>
        </w:tc>
        <w:tc>
          <w:tcPr>
            <w:tcW w:w="7087" w:type="dxa"/>
            <w:shd w:val="clear" w:color="auto" w:fill="auto"/>
          </w:tcPr>
          <w:p w:rsidR="00CE411A" w:rsidRPr="00491997" w:rsidRDefault="00CE411A" w:rsidP="007603E7">
            <w:pPr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 xml:space="preserve">Разом </w:t>
            </w:r>
          </w:p>
        </w:tc>
        <w:tc>
          <w:tcPr>
            <w:tcW w:w="1560" w:type="dxa"/>
            <w:shd w:val="clear" w:color="auto" w:fill="auto"/>
          </w:tcPr>
          <w:p w:rsidR="00CE411A" w:rsidRPr="00491997" w:rsidRDefault="007603E7" w:rsidP="007603E7">
            <w:pPr>
              <w:jc w:val="center"/>
              <w:rPr>
                <w:szCs w:val="28"/>
                <w:lang w:val="uk-UA"/>
              </w:rPr>
            </w:pPr>
            <w:r w:rsidRPr="00491997">
              <w:rPr>
                <w:szCs w:val="28"/>
                <w:lang w:val="uk-UA"/>
              </w:rPr>
              <w:t>84</w:t>
            </w:r>
          </w:p>
        </w:tc>
      </w:tr>
    </w:tbl>
    <w:p w:rsidR="00CE411A" w:rsidRPr="00491997" w:rsidRDefault="00CE411A" w:rsidP="00CE411A">
      <w:pPr>
        <w:ind w:firstLine="284"/>
        <w:jc w:val="center"/>
        <w:rPr>
          <w:b/>
          <w:szCs w:val="28"/>
          <w:lang w:val="uk-UA"/>
        </w:rPr>
      </w:pPr>
    </w:p>
    <w:p w:rsidR="00CE411A" w:rsidRPr="00491997" w:rsidRDefault="00CE411A" w:rsidP="00CE411A">
      <w:pPr>
        <w:ind w:left="142" w:firstLine="425"/>
        <w:jc w:val="center"/>
        <w:rPr>
          <w:b/>
          <w:sz w:val="32"/>
          <w:szCs w:val="32"/>
          <w:lang w:val="uk-UA"/>
        </w:rPr>
      </w:pPr>
    </w:p>
    <w:p w:rsidR="00CE411A" w:rsidRPr="00491997" w:rsidRDefault="00CE411A" w:rsidP="00CE411A">
      <w:pPr>
        <w:ind w:left="142" w:firstLine="425"/>
        <w:jc w:val="center"/>
        <w:rPr>
          <w:b/>
          <w:szCs w:val="28"/>
          <w:lang w:val="uk-UA"/>
        </w:rPr>
      </w:pPr>
      <w:r w:rsidRPr="00491997">
        <w:rPr>
          <w:b/>
          <w:szCs w:val="28"/>
          <w:lang w:val="uk-UA"/>
        </w:rPr>
        <w:t>9. Індивідуальні завдання</w:t>
      </w:r>
    </w:p>
    <w:p w:rsidR="007603E7" w:rsidRPr="00491997" w:rsidRDefault="007603E7" w:rsidP="00CE411A">
      <w:pPr>
        <w:ind w:left="142" w:firstLine="425"/>
        <w:jc w:val="center"/>
        <w:rPr>
          <w:szCs w:val="28"/>
          <w:lang w:val="uk-UA"/>
        </w:rPr>
      </w:pPr>
      <w:r w:rsidRPr="00491997">
        <w:rPr>
          <w:szCs w:val="28"/>
          <w:lang w:val="uk-UA"/>
        </w:rPr>
        <w:t>немає</w:t>
      </w:r>
    </w:p>
    <w:p w:rsidR="00CE411A" w:rsidRPr="00491997" w:rsidRDefault="00CE411A" w:rsidP="00CE411A">
      <w:pPr>
        <w:ind w:firstLine="180"/>
        <w:jc w:val="center"/>
        <w:rPr>
          <w:i/>
          <w:sz w:val="24"/>
          <w:lang w:val="uk-UA"/>
        </w:rPr>
      </w:pPr>
    </w:p>
    <w:p w:rsidR="001C6012" w:rsidRPr="00491997" w:rsidRDefault="001C6012" w:rsidP="001C6012">
      <w:pPr>
        <w:ind w:left="142" w:firstLine="567"/>
        <w:jc w:val="center"/>
        <w:rPr>
          <w:b/>
          <w:szCs w:val="28"/>
          <w:lang w:val="uk-UA"/>
        </w:rPr>
      </w:pPr>
      <w:r w:rsidRPr="00491997">
        <w:rPr>
          <w:b/>
          <w:szCs w:val="28"/>
          <w:lang w:val="uk-UA"/>
        </w:rPr>
        <w:t>10. Методи навчання</w:t>
      </w:r>
    </w:p>
    <w:p w:rsidR="001C6012" w:rsidRPr="00491997" w:rsidRDefault="001C6012" w:rsidP="001C6012">
      <w:pPr>
        <w:ind w:left="142" w:firstLine="567"/>
        <w:jc w:val="both"/>
        <w:rPr>
          <w:szCs w:val="28"/>
          <w:lang w:val="uk-UA"/>
        </w:rPr>
      </w:pPr>
    </w:p>
    <w:p w:rsidR="001C6012" w:rsidRPr="00491997" w:rsidRDefault="001C6012" w:rsidP="001C6012">
      <w:pPr>
        <w:ind w:left="142" w:firstLine="567"/>
        <w:jc w:val="both"/>
        <w:rPr>
          <w:szCs w:val="28"/>
          <w:lang w:val="uk-UA"/>
        </w:rPr>
      </w:pPr>
      <w:r w:rsidRPr="00491997">
        <w:rPr>
          <w:szCs w:val="28"/>
          <w:lang w:val="uk-UA"/>
        </w:rPr>
        <w:t xml:space="preserve">У процесі вивчення дисципліни </w:t>
      </w:r>
      <w:r w:rsidRPr="00491997">
        <w:rPr>
          <w:szCs w:val="28"/>
        </w:rPr>
        <w:t>“</w:t>
      </w:r>
      <w:r w:rsidRPr="00491997">
        <w:rPr>
          <w:lang w:val="uk-UA"/>
        </w:rPr>
        <w:t xml:space="preserve">Етнологія </w:t>
      </w:r>
      <w:proofErr w:type="spellStart"/>
      <w:r w:rsidRPr="00491997">
        <w:rPr>
          <w:lang w:val="uk-UA"/>
        </w:rPr>
        <w:t>слов</w:t>
      </w:r>
      <w:proofErr w:type="spellEnd"/>
      <w:r w:rsidRPr="00491997">
        <w:t>’</w:t>
      </w:r>
      <w:proofErr w:type="spellStart"/>
      <w:r w:rsidRPr="00491997">
        <w:rPr>
          <w:lang w:val="uk-UA"/>
        </w:rPr>
        <w:t>янських</w:t>
      </w:r>
      <w:proofErr w:type="spellEnd"/>
      <w:r w:rsidRPr="00491997">
        <w:rPr>
          <w:lang w:val="uk-UA"/>
        </w:rPr>
        <w:t xml:space="preserve"> народів </w:t>
      </w:r>
      <w:proofErr w:type="spellStart"/>
      <w:r w:rsidRPr="00491997">
        <w:rPr>
          <w:lang w:val="uk-UA"/>
        </w:rPr>
        <w:t>Карпато-Балканського</w:t>
      </w:r>
      <w:proofErr w:type="spellEnd"/>
      <w:r w:rsidRPr="00491997">
        <w:rPr>
          <w:lang w:val="uk-UA"/>
        </w:rPr>
        <w:t xml:space="preserve"> регіону</w:t>
      </w:r>
      <w:r w:rsidRPr="00491997">
        <w:rPr>
          <w:szCs w:val="28"/>
        </w:rPr>
        <w:t>”</w:t>
      </w:r>
      <w:r w:rsidRPr="00491997">
        <w:rPr>
          <w:szCs w:val="28"/>
          <w:lang w:val="uk-UA"/>
        </w:rPr>
        <w:t xml:space="preserve"> використовуються такі методи навчання:</w:t>
      </w:r>
    </w:p>
    <w:p w:rsidR="001C6012" w:rsidRPr="00491997" w:rsidRDefault="001C6012" w:rsidP="001C6012">
      <w:pPr>
        <w:ind w:left="142" w:firstLine="567"/>
        <w:jc w:val="both"/>
        <w:rPr>
          <w:szCs w:val="28"/>
          <w:lang w:val="uk-UA"/>
        </w:rPr>
      </w:pPr>
      <w:r w:rsidRPr="00491997">
        <w:rPr>
          <w:bCs/>
          <w:i/>
          <w:szCs w:val="28"/>
          <w:lang w:val="uk-UA"/>
        </w:rPr>
        <w:t>Пояснювально-ілюстративний метод</w:t>
      </w:r>
      <w:r w:rsidRPr="00491997">
        <w:rPr>
          <w:b/>
          <w:szCs w:val="28"/>
          <w:lang w:val="uk-UA"/>
        </w:rPr>
        <w:t>.</w:t>
      </w:r>
      <w:r w:rsidRPr="00491997">
        <w:rPr>
          <w:szCs w:val="28"/>
          <w:lang w:val="uk-UA"/>
        </w:rPr>
        <w:t xml:space="preserve"> Студенти здобувають знання, слухаючи розповідь, лекцію, з навчальної або методичної літератури, через екранний посібник у </w:t>
      </w:r>
      <w:proofErr w:type="spellStart"/>
      <w:r w:rsidRPr="00491997">
        <w:rPr>
          <w:szCs w:val="28"/>
          <w:lang w:val="uk-UA"/>
        </w:rPr>
        <w:t>“готовому”</w:t>
      </w:r>
      <w:proofErr w:type="spellEnd"/>
      <w:r w:rsidRPr="00491997">
        <w:rPr>
          <w:szCs w:val="28"/>
          <w:lang w:val="uk-UA"/>
        </w:rPr>
        <w:t xml:space="preserve"> вигляді. Сприймаючи й осмислюючи факти, оцінки, висновки, вони залишаються в межах репродуктивного (відтворювального) мислення. Такий метод якнайширше застосовують для передавання значного масиву інформації. Його можна використовувати для викладення й засвоєння фактів, підходів, оцінок, висновків.</w:t>
      </w:r>
    </w:p>
    <w:p w:rsidR="001C6012" w:rsidRPr="00491997" w:rsidRDefault="001C6012" w:rsidP="001C6012">
      <w:pPr>
        <w:ind w:left="142" w:firstLine="567"/>
        <w:jc w:val="both"/>
        <w:rPr>
          <w:szCs w:val="28"/>
          <w:lang w:val="uk-UA"/>
        </w:rPr>
      </w:pPr>
      <w:r w:rsidRPr="00491997">
        <w:rPr>
          <w:i/>
          <w:szCs w:val="28"/>
          <w:lang w:val="uk-UA"/>
        </w:rPr>
        <w:t>Репродуктивний метод.</w:t>
      </w:r>
      <w:r w:rsidRPr="00491997">
        <w:rPr>
          <w:szCs w:val="28"/>
          <w:lang w:val="uk-UA"/>
        </w:rPr>
        <w:t xml:space="preserve"> Ідеться про застосування вивченого на основі зразка або правила. Діяльність тих, кого навчають, є алгоритмічною, тобто відповідає інструкціям, розпорядженням, правилам – в аналогічних до представленого зразка ситуаціях.</w:t>
      </w:r>
    </w:p>
    <w:p w:rsidR="001C6012" w:rsidRPr="00491997" w:rsidRDefault="001C6012" w:rsidP="001C6012">
      <w:pPr>
        <w:ind w:left="142" w:firstLine="567"/>
        <w:jc w:val="both"/>
        <w:rPr>
          <w:szCs w:val="28"/>
          <w:lang w:val="uk-UA"/>
        </w:rPr>
      </w:pPr>
      <w:r w:rsidRPr="00491997">
        <w:rPr>
          <w:i/>
          <w:szCs w:val="28"/>
          <w:lang w:val="uk-UA"/>
        </w:rPr>
        <w:t>Метод проблемного викладення</w:t>
      </w:r>
      <w:r w:rsidRPr="00491997">
        <w:rPr>
          <w:szCs w:val="28"/>
          <w:lang w:val="uk-UA"/>
        </w:rPr>
        <w:t>. Використовуючи будь-які джерела й засоби, педагог, перш ніж викладати матеріал, ставить проблему, формулює пізнавальне завдання, а потім, розкриваючи систему доведень, порівнюючи погляди, різні підходи, показує спосіб розв'язання поставленого завдання. Студенти стають ніби свідками і співучасниками наукового пошуку.</w:t>
      </w:r>
    </w:p>
    <w:p w:rsidR="001C6012" w:rsidRPr="00491997" w:rsidRDefault="001C6012" w:rsidP="001C6012">
      <w:pPr>
        <w:ind w:left="142" w:firstLine="567"/>
        <w:jc w:val="both"/>
        <w:rPr>
          <w:szCs w:val="28"/>
          <w:lang w:val="uk-UA"/>
        </w:rPr>
      </w:pPr>
      <w:r w:rsidRPr="00491997">
        <w:rPr>
          <w:i/>
          <w:szCs w:val="28"/>
          <w:lang w:val="uk-UA"/>
        </w:rPr>
        <w:lastRenderedPageBreak/>
        <w:t>Частково-пошуковий</w:t>
      </w:r>
      <w:r w:rsidRPr="00491997">
        <w:rPr>
          <w:szCs w:val="28"/>
          <w:lang w:val="uk-UA"/>
        </w:rPr>
        <w:t xml:space="preserve">, або </w:t>
      </w:r>
      <w:r w:rsidRPr="00491997">
        <w:rPr>
          <w:i/>
          <w:szCs w:val="28"/>
          <w:lang w:val="uk-UA"/>
        </w:rPr>
        <w:t>евристичний метод</w:t>
      </w:r>
      <w:r w:rsidRPr="00491997">
        <w:rPr>
          <w:szCs w:val="28"/>
          <w:lang w:val="uk-UA"/>
        </w:rPr>
        <w:t xml:space="preserve">. Його суть – в організації активного пошуку </w:t>
      </w:r>
      <w:proofErr w:type="spellStart"/>
      <w:r w:rsidRPr="00491997">
        <w:rPr>
          <w:szCs w:val="28"/>
          <w:lang w:val="uk-UA"/>
        </w:rPr>
        <w:t>розв</w:t>
      </w:r>
      <w:proofErr w:type="spellEnd"/>
      <w:r w:rsidRPr="00491997">
        <w:rPr>
          <w:szCs w:val="28"/>
        </w:rPr>
        <w:t>’</w:t>
      </w:r>
      <w:proofErr w:type="spellStart"/>
      <w:r w:rsidRPr="00491997">
        <w:rPr>
          <w:szCs w:val="28"/>
          <w:lang w:val="uk-UA"/>
        </w:rPr>
        <w:t>язання</w:t>
      </w:r>
      <w:proofErr w:type="spellEnd"/>
      <w:r w:rsidRPr="00491997">
        <w:rPr>
          <w:szCs w:val="28"/>
          <w:lang w:val="uk-UA"/>
        </w:rPr>
        <w:t xml:space="preserve"> висунутих педагогом (чи самостійно сформульованих) пізнавальних завдань або під керівництвом педагога, або на основі евристичних програм і вказівок. Процес мислення набуває продуктивного характеру, але його поетапно скеровує й контролює педагог або самі студенти на основі роботи над програмами (зокрема й </w:t>
      </w:r>
      <w:proofErr w:type="spellStart"/>
      <w:r w:rsidRPr="00491997">
        <w:rPr>
          <w:szCs w:val="28"/>
          <w:lang w:val="uk-UA"/>
        </w:rPr>
        <w:t>комп</w:t>
      </w:r>
      <w:proofErr w:type="spellEnd"/>
      <w:r w:rsidRPr="00491997">
        <w:rPr>
          <w:szCs w:val="28"/>
        </w:rPr>
        <w:t>’</w:t>
      </w:r>
      <w:proofErr w:type="spellStart"/>
      <w:r w:rsidRPr="00491997">
        <w:rPr>
          <w:szCs w:val="28"/>
          <w:lang w:val="uk-UA"/>
        </w:rPr>
        <w:t>ютерними</w:t>
      </w:r>
      <w:proofErr w:type="spellEnd"/>
      <w:r w:rsidRPr="00491997">
        <w:rPr>
          <w:szCs w:val="28"/>
          <w:lang w:val="uk-UA"/>
        </w:rPr>
        <w:t>) та з навчальними посібниками. Такий метод, один з різновидів якого є евристична бесіда, - перевірений спосіб активізації мислення, спонукання до пізнання.</w:t>
      </w:r>
    </w:p>
    <w:p w:rsidR="001C6012" w:rsidRPr="00491997" w:rsidRDefault="001C6012" w:rsidP="001C6012">
      <w:pPr>
        <w:ind w:left="142" w:firstLine="567"/>
        <w:jc w:val="both"/>
        <w:rPr>
          <w:szCs w:val="28"/>
          <w:lang w:val="uk-UA"/>
        </w:rPr>
      </w:pPr>
      <w:r w:rsidRPr="00491997">
        <w:rPr>
          <w:i/>
          <w:szCs w:val="28"/>
          <w:lang w:val="uk-UA"/>
        </w:rPr>
        <w:t>Дослідницький метод</w:t>
      </w:r>
      <w:r w:rsidRPr="00491997">
        <w:rPr>
          <w:szCs w:val="28"/>
          <w:lang w:val="uk-UA"/>
        </w:rPr>
        <w:t>. Після аналізу матеріалу, постановки проблем і завдань та короткого усного або письмового інструктажу ті, кого навчають, самостійно вивчають літературу, джерела, ведуть спостереження й виміри та виконують інші пошукові дії. Ініціатива, самостійність, творчий пошук виявляються в дослідницькій діяльності найповніше. Методи навчальної роботи безпосередньо переходять у методи, які імітують, а іноді й реалізують науковий пошук.</w:t>
      </w:r>
    </w:p>
    <w:p w:rsidR="001C6012" w:rsidRPr="00491997" w:rsidRDefault="001C6012" w:rsidP="001C6012">
      <w:pPr>
        <w:ind w:left="142" w:firstLine="567"/>
        <w:jc w:val="both"/>
        <w:rPr>
          <w:szCs w:val="28"/>
          <w:lang w:val="uk-UA"/>
        </w:rPr>
      </w:pPr>
    </w:p>
    <w:p w:rsidR="001C6012" w:rsidRPr="00491997" w:rsidRDefault="001C6012" w:rsidP="001C6012">
      <w:pPr>
        <w:ind w:left="142" w:firstLine="567"/>
        <w:jc w:val="center"/>
        <w:rPr>
          <w:b/>
          <w:szCs w:val="28"/>
          <w:lang w:val="uk-UA"/>
        </w:rPr>
      </w:pPr>
      <w:r w:rsidRPr="00491997">
        <w:rPr>
          <w:b/>
          <w:szCs w:val="28"/>
          <w:lang w:val="uk-UA"/>
        </w:rPr>
        <w:t>11. Методи контролю</w:t>
      </w:r>
    </w:p>
    <w:p w:rsidR="001C6012" w:rsidRPr="00491997" w:rsidRDefault="001C6012" w:rsidP="001C6012">
      <w:pPr>
        <w:ind w:left="142" w:firstLine="425"/>
        <w:jc w:val="both"/>
        <w:rPr>
          <w:szCs w:val="28"/>
        </w:rPr>
      </w:pPr>
    </w:p>
    <w:p w:rsidR="001C6012" w:rsidRPr="00491997" w:rsidRDefault="001C6012" w:rsidP="001C6012">
      <w:pPr>
        <w:ind w:left="142" w:firstLine="425"/>
        <w:jc w:val="both"/>
        <w:rPr>
          <w:szCs w:val="28"/>
          <w:lang w:val="uk-UA"/>
        </w:rPr>
      </w:pPr>
      <w:r w:rsidRPr="00491997">
        <w:rPr>
          <w:szCs w:val="28"/>
          <w:lang w:val="uk-UA"/>
        </w:rPr>
        <w:t xml:space="preserve">Оцінювання студентів здійснюється на основі модульно-рейтингової системи за шкалою від 0 до 100 балів. Остаточний рейтинг складається з рейтингу роботи студента упродовж семестру та його рейтингу на екзамені. Рейтингова оцінка знань студентів з курсу визначається за сумою балів, отриманих студентами за самостійну творчу домашню роботу і тестування та за екзамен. Це відповідно </w:t>
      </w:r>
      <w:r w:rsidRPr="00491997">
        <w:rPr>
          <w:b/>
          <w:szCs w:val="28"/>
          <w:lang w:val="uk-UA"/>
        </w:rPr>
        <w:t>50 балів за роботу в семестрі та 50 балів за екзамен.</w:t>
      </w:r>
      <w:r w:rsidRPr="00491997">
        <w:rPr>
          <w:szCs w:val="28"/>
          <w:lang w:val="uk-UA"/>
        </w:rPr>
        <w:t xml:space="preserve"> </w:t>
      </w:r>
    </w:p>
    <w:p w:rsidR="001C6012" w:rsidRPr="00491997" w:rsidRDefault="001C6012" w:rsidP="001C6012">
      <w:pPr>
        <w:ind w:left="142" w:firstLine="425"/>
        <w:jc w:val="both"/>
        <w:rPr>
          <w:szCs w:val="28"/>
          <w:lang w:val="uk-UA"/>
        </w:rPr>
      </w:pPr>
      <w:r w:rsidRPr="00491997">
        <w:rPr>
          <w:i/>
          <w:szCs w:val="28"/>
          <w:lang w:val="uk-UA"/>
        </w:rPr>
        <w:t>Лекції:</w:t>
      </w:r>
      <w:r w:rsidRPr="00491997">
        <w:rPr>
          <w:szCs w:val="28"/>
          <w:lang w:val="uk-UA"/>
        </w:rPr>
        <w:t xml:space="preserve"> Передбачають систематичний і послідовний виклад навчального матеріалу. Відвідування лекцій для студентів є обов’язковим.</w:t>
      </w:r>
    </w:p>
    <w:p w:rsidR="001C6012" w:rsidRPr="00491997" w:rsidRDefault="001C6012" w:rsidP="001C6012">
      <w:pPr>
        <w:ind w:left="142" w:firstLine="425"/>
        <w:jc w:val="both"/>
        <w:rPr>
          <w:szCs w:val="28"/>
          <w:lang w:val="uk-UA"/>
        </w:rPr>
      </w:pPr>
      <w:r w:rsidRPr="00491997">
        <w:rPr>
          <w:i/>
          <w:szCs w:val="28"/>
          <w:lang w:val="uk-UA"/>
        </w:rPr>
        <w:t>Модульний контроль</w:t>
      </w:r>
      <w:r w:rsidRPr="00491997">
        <w:rPr>
          <w:szCs w:val="28"/>
          <w:lang w:val="uk-UA"/>
        </w:rPr>
        <w:t>. Результат роботи студента протягом семестру складається з таких компонентів:</w:t>
      </w:r>
    </w:p>
    <w:p w:rsidR="001C6012" w:rsidRPr="00491997" w:rsidRDefault="001C6012" w:rsidP="001C6012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491997">
        <w:rPr>
          <w:szCs w:val="28"/>
          <w:lang w:val="uk-UA"/>
        </w:rPr>
        <w:t>Проміжне тестування (</w:t>
      </w:r>
      <w:r w:rsidRPr="00491997">
        <w:rPr>
          <w:b/>
          <w:szCs w:val="28"/>
          <w:lang w:val="uk-UA"/>
        </w:rPr>
        <w:t>максимально 30 балів)</w:t>
      </w:r>
      <w:r w:rsidRPr="00491997">
        <w:rPr>
          <w:szCs w:val="28"/>
          <w:lang w:val="uk-UA"/>
        </w:rPr>
        <w:t>, що проводяться за результатами вивчення змістовних модульних частин навчального курсу.</w:t>
      </w:r>
    </w:p>
    <w:p w:rsidR="001C6012" w:rsidRPr="00491997" w:rsidRDefault="001C6012" w:rsidP="001C6012">
      <w:pPr>
        <w:numPr>
          <w:ilvl w:val="0"/>
          <w:numId w:val="4"/>
        </w:numPr>
        <w:jc w:val="both"/>
        <w:rPr>
          <w:szCs w:val="28"/>
          <w:lang w:val="uk-UA"/>
        </w:rPr>
      </w:pPr>
      <w:r w:rsidRPr="00491997">
        <w:rPr>
          <w:szCs w:val="28"/>
          <w:lang w:val="uk-UA"/>
        </w:rPr>
        <w:t>Домашня творча письмова робота (</w:t>
      </w:r>
      <w:r w:rsidRPr="00491997">
        <w:rPr>
          <w:b/>
          <w:szCs w:val="28"/>
          <w:lang w:val="uk-UA"/>
        </w:rPr>
        <w:t>максимально 20 балів</w:t>
      </w:r>
      <w:r w:rsidRPr="00491997">
        <w:rPr>
          <w:szCs w:val="28"/>
          <w:lang w:val="uk-UA"/>
        </w:rPr>
        <w:t>), що виконується на одну з обраних із запропонованих у списку тем. Обсяг роботи – не менше 9–10 друкованих сторінок.</w:t>
      </w:r>
    </w:p>
    <w:p w:rsidR="001C6012" w:rsidRPr="00491997" w:rsidRDefault="001C6012" w:rsidP="001C6012">
      <w:pPr>
        <w:ind w:left="142" w:firstLine="425"/>
        <w:jc w:val="both"/>
        <w:rPr>
          <w:szCs w:val="28"/>
          <w:lang w:val="uk-UA"/>
        </w:rPr>
      </w:pPr>
      <w:r w:rsidRPr="00491997">
        <w:rPr>
          <w:szCs w:val="28"/>
          <w:lang w:val="uk-UA"/>
        </w:rPr>
        <w:t xml:space="preserve">Якщо за результатами модульно-рейтингового контролю студент отримав менше 21 бала, то він не допускається до іспиту і вважається таким, що не виконав усі види робіт, які передбачаються навчальним планом на семестр з даної дисципліни. Такий студент має змогу складати екзамен за талоном № 2, але для цього він повинен виконати передбачене кафедрою завдання. </w:t>
      </w:r>
    </w:p>
    <w:p w:rsidR="007603E7" w:rsidRPr="00491997" w:rsidRDefault="007603E7" w:rsidP="001C6012">
      <w:pPr>
        <w:ind w:left="142" w:firstLine="567"/>
        <w:jc w:val="both"/>
        <w:rPr>
          <w:b/>
          <w:szCs w:val="28"/>
          <w:lang w:val="uk-UA"/>
        </w:rPr>
      </w:pPr>
    </w:p>
    <w:p w:rsidR="004230D9" w:rsidRPr="00491997" w:rsidRDefault="004230D9">
      <w:pPr>
        <w:spacing w:after="160" w:line="259" w:lineRule="auto"/>
        <w:rPr>
          <w:b/>
          <w:szCs w:val="28"/>
          <w:lang w:val="uk-UA"/>
        </w:rPr>
      </w:pPr>
      <w:r w:rsidRPr="00491997">
        <w:rPr>
          <w:b/>
          <w:szCs w:val="28"/>
          <w:lang w:val="uk-UA"/>
        </w:rPr>
        <w:br w:type="page"/>
      </w:r>
    </w:p>
    <w:p w:rsidR="00CE411A" w:rsidRPr="00491997" w:rsidRDefault="00CE411A" w:rsidP="00CE411A">
      <w:pPr>
        <w:ind w:left="142" w:firstLine="425"/>
        <w:jc w:val="center"/>
        <w:rPr>
          <w:b/>
          <w:szCs w:val="28"/>
          <w:lang w:val="uk-UA"/>
        </w:rPr>
      </w:pPr>
      <w:r w:rsidRPr="00491997">
        <w:rPr>
          <w:b/>
          <w:szCs w:val="28"/>
          <w:lang w:val="uk-UA"/>
        </w:rPr>
        <w:lastRenderedPageBreak/>
        <w:t>12. Розподіл балів, які отримують студенти</w:t>
      </w:r>
    </w:p>
    <w:p w:rsidR="00DD2BD9" w:rsidRPr="00491997" w:rsidRDefault="00DD2BD9" w:rsidP="00CE411A">
      <w:pPr>
        <w:jc w:val="center"/>
        <w:rPr>
          <w:b/>
          <w:bCs/>
          <w:lang w:val="uk-UA"/>
        </w:rPr>
      </w:pPr>
    </w:p>
    <w:p w:rsidR="00DD2BD9" w:rsidRPr="00491997" w:rsidRDefault="00DD2BD9" w:rsidP="00DD2BD9">
      <w:pPr>
        <w:pStyle w:val="7"/>
        <w:ind w:firstLine="0"/>
        <w:rPr>
          <w:b w:val="0"/>
          <w:i/>
          <w:sz w:val="24"/>
        </w:rPr>
      </w:pPr>
    </w:p>
    <w:tbl>
      <w:tblPr>
        <w:tblW w:w="4882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6"/>
        <w:gridCol w:w="679"/>
        <w:gridCol w:w="357"/>
        <w:gridCol w:w="1037"/>
        <w:gridCol w:w="325"/>
        <w:gridCol w:w="711"/>
        <w:gridCol w:w="386"/>
        <w:gridCol w:w="651"/>
        <w:gridCol w:w="345"/>
        <w:gridCol w:w="692"/>
        <w:gridCol w:w="194"/>
        <w:gridCol w:w="843"/>
        <w:gridCol w:w="1703"/>
        <w:gridCol w:w="6"/>
        <w:gridCol w:w="833"/>
      </w:tblGrid>
      <w:tr w:rsidR="00DD2BD9" w:rsidRPr="00491997" w:rsidTr="004230D9">
        <w:trPr>
          <w:cantSplit/>
        </w:trPr>
        <w:tc>
          <w:tcPr>
            <w:tcW w:w="3703" w:type="pct"/>
            <w:gridSpan w:val="12"/>
            <w:tcMar>
              <w:left w:w="57" w:type="dxa"/>
              <w:right w:w="57" w:type="dxa"/>
            </w:tcMar>
            <w:vAlign w:val="center"/>
          </w:tcPr>
          <w:p w:rsidR="00DD2BD9" w:rsidRPr="00491997" w:rsidRDefault="00DD2B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Поточне тестування та самостійна робота</w:t>
            </w: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 w:rsidR="00DD2BD9" w:rsidRPr="00491997" w:rsidRDefault="00DD2B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Підсумковий тест (екзамен)</w:t>
            </w:r>
          </w:p>
        </w:tc>
        <w:tc>
          <w:tcPr>
            <w:tcW w:w="428" w:type="pct"/>
            <w:gridSpan w:val="2"/>
            <w:tcMar>
              <w:left w:w="57" w:type="dxa"/>
              <w:right w:w="57" w:type="dxa"/>
            </w:tcMar>
            <w:vAlign w:val="center"/>
          </w:tcPr>
          <w:p w:rsidR="00DD2BD9" w:rsidRPr="00491997" w:rsidRDefault="00DD2B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Сума</w:t>
            </w:r>
          </w:p>
        </w:tc>
      </w:tr>
      <w:tr w:rsidR="004230D9" w:rsidRPr="00491997" w:rsidTr="004230D9">
        <w:trPr>
          <w:cantSplit/>
        </w:trPr>
        <w:tc>
          <w:tcPr>
            <w:tcW w:w="1753" w:type="pct"/>
            <w:gridSpan w:val="5"/>
            <w:tcMar>
              <w:left w:w="57" w:type="dxa"/>
              <w:right w:w="57" w:type="dxa"/>
            </w:tcMar>
            <w:vAlign w:val="center"/>
          </w:tcPr>
          <w:p w:rsidR="00DD2BD9" w:rsidRPr="00491997" w:rsidRDefault="00DD2B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Змістовий модуль 1</w:t>
            </w:r>
          </w:p>
        </w:tc>
        <w:tc>
          <w:tcPr>
            <w:tcW w:w="1949" w:type="pct"/>
            <w:gridSpan w:val="7"/>
            <w:tcMar>
              <w:left w:w="57" w:type="dxa"/>
              <w:right w:w="57" w:type="dxa"/>
            </w:tcMar>
            <w:vAlign w:val="center"/>
          </w:tcPr>
          <w:p w:rsidR="00DD2BD9" w:rsidRPr="00491997" w:rsidRDefault="00DD2B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Змістовий модуль 2</w:t>
            </w:r>
          </w:p>
        </w:tc>
        <w:tc>
          <w:tcPr>
            <w:tcW w:w="869" w:type="pct"/>
            <w:tcMar>
              <w:left w:w="57" w:type="dxa"/>
              <w:right w:w="57" w:type="dxa"/>
            </w:tcMar>
            <w:vAlign w:val="center"/>
          </w:tcPr>
          <w:p w:rsidR="00DD2BD9" w:rsidRPr="00491997" w:rsidRDefault="00DD2BD9" w:rsidP="00E578E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28" w:type="pct"/>
            <w:gridSpan w:val="2"/>
            <w:tcMar>
              <w:left w:w="57" w:type="dxa"/>
              <w:right w:w="57" w:type="dxa"/>
            </w:tcMar>
            <w:vAlign w:val="center"/>
          </w:tcPr>
          <w:p w:rsidR="00DD2BD9" w:rsidRPr="00491997" w:rsidRDefault="00DD2BD9" w:rsidP="00E578E6">
            <w:pPr>
              <w:jc w:val="center"/>
              <w:rPr>
                <w:lang w:val="uk-UA"/>
              </w:rPr>
            </w:pPr>
          </w:p>
        </w:tc>
      </w:tr>
      <w:tr w:rsidR="004230D9" w:rsidRPr="00491997" w:rsidTr="004230D9">
        <w:trPr>
          <w:cantSplit/>
        </w:trPr>
        <w:tc>
          <w:tcPr>
            <w:tcW w:w="876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4230D9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Т1</w:t>
            </w:r>
          </w:p>
        </w:tc>
        <w:tc>
          <w:tcPr>
            <w:tcW w:w="877" w:type="pct"/>
            <w:gridSpan w:val="3"/>
            <w:tcMar>
              <w:left w:w="57" w:type="dxa"/>
              <w:right w:w="57" w:type="dxa"/>
            </w:tcMar>
          </w:tcPr>
          <w:p w:rsidR="004230D9" w:rsidRPr="00491997" w:rsidRDefault="004230D9" w:rsidP="004230D9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Т2</w:t>
            </w:r>
          </w:p>
        </w:tc>
        <w:tc>
          <w:tcPr>
            <w:tcW w:w="560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Т3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Т4</w:t>
            </w:r>
          </w:p>
        </w:tc>
        <w:tc>
          <w:tcPr>
            <w:tcW w:w="452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Т5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Т6</w:t>
            </w:r>
          </w:p>
        </w:tc>
        <w:tc>
          <w:tcPr>
            <w:tcW w:w="869" w:type="pct"/>
            <w:vMerge w:val="restart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</w:p>
        </w:tc>
        <w:tc>
          <w:tcPr>
            <w:tcW w:w="428" w:type="pct"/>
            <w:gridSpan w:val="2"/>
            <w:vMerge w:val="restart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</w:p>
        </w:tc>
      </w:tr>
      <w:tr w:rsidR="004230D9" w:rsidRPr="00491997" w:rsidTr="004230D9">
        <w:trPr>
          <w:cantSplit/>
        </w:trPr>
        <w:tc>
          <w:tcPr>
            <w:tcW w:w="876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5</w:t>
            </w:r>
          </w:p>
        </w:tc>
        <w:tc>
          <w:tcPr>
            <w:tcW w:w="877" w:type="pct"/>
            <w:gridSpan w:val="3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5</w:t>
            </w:r>
          </w:p>
        </w:tc>
        <w:tc>
          <w:tcPr>
            <w:tcW w:w="560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5</w:t>
            </w:r>
          </w:p>
        </w:tc>
        <w:tc>
          <w:tcPr>
            <w:tcW w:w="508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3</w:t>
            </w:r>
          </w:p>
        </w:tc>
        <w:tc>
          <w:tcPr>
            <w:tcW w:w="452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3</w:t>
            </w:r>
          </w:p>
        </w:tc>
        <w:tc>
          <w:tcPr>
            <w:tcW w:w="429" w:type="pct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3</w:t>
            </w:r>
          </w:p>
        </w:tc>
        <w:tc>
          <w:tcPr>
            <w:tcW w:w="869" w:type="pct"/>
            <w:vMerge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</w:p>
        </w:tc>
        <w:tc>
          <w:tcPr>
            <w:tcW w:w="428" w:type="pct"/>
            <w:gridSpan w:val="2"/>
            <w:vMerge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</w:p>
        </w:tc>
      </w:tr>
      <w:tr w:rsidR="004230D9" w:rsidRPr="00491997" w:rsidTr="004230D9">
        <w:trPr>
          <w:cantSplit/>
        </w:trPr>
        <w:tc>
          <w:tcPr>
            <w:tcW w:w="3703" w:type="pct"/>
            <w:gridSpan w:val="1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Змістовий модуль 2</w:t>
            </w:r>
          </w:p>
        </w:tc>
        <w:tc>
          <w:tcPr>
            <w:tcW w:w="872" w:type="pct"/>
            <w:gridSpan w:val="2"/>
            <w:vMerge w:val="restart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en-US"/>
              </w:rPr>
              <w:t>50</w:t>
            </w:r>
          </w:p>
        </w:tc>
        <w:tc>
          <w:tcPr>
            <w:tcW w:w="425" w:type="pct"/>
            <w:vMerge w:val="restart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100</w:t>
            </w:r>
          </w:p>
        </w:tc>
      </w:tr>
      <w:tr w:rsidR="004230D9" w:rsidRPr="00491997" w:rsidTr="004230D9">
        <w:trPr>
          <w:cantSplit/>
        </w:trPr>
        <w:tc>
          <w:tcPr>
            <w:tcW w:w="529" w:type="pct"/>
            <w:tcMar>
              <w:left w:w="57" w:type="dxa"/>
              <w:right w:w="57" w:type="dxa"/>
            </w:tcMar>
          </w:tcPr>
          <w:p w:rsidR="004230D9" w:rsidRPr="00491997" w:rsidRDefault="004230D9" w:rsidP="004230D9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Т7</w:t>
            </w:r>
          </w:p>
        </w:tc>
        <w:tc>
          <w:tcPr>
            <w:tcW w:w="529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4230D9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Т8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:rsidR="004230D9" w:rsidRPr="00491997" w:rsidRDefault="004230D9" w:rsidP="004230D9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Т9</w:t>
            </w:r>
          </w:p>
        </w:tc>
        <w:tc>
          <w:tcPr>
            <w:tcW w:w="529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4230D9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Т10</w:t>
            </w:r>
          </w:p>
        </w:tc>
        <w:tc>
          <w:tcPr>
            <w:tcW w:w="529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Т11</w:t>
            </w:r>
          </w:p>
        </w:tc>
        <w:tc>
          <w:tcPr>
            <w:tcW w:w="529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Т12</w:t>
            </w:r>
          </w:p>
        </w:tc>
        <w:tc>
          <w:tcPr>
            <w:tcW w:w="529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Т13</w:t>
            </w:r>
          </w:p>
        </w:tc>
        <w:tc>
          <w:tcPr>
            <w:tcW w:w="872" w:type="pct"/>
            <w:gridSpan w:val="2"/>
            <w:vMerge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</w:p>
        </w:tc>
        <w:tc>
          <w:tcPr>
            <w:tcW w:w="425" w:type="pct"/>
            <w:vMerge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</w:p>
        </w:tc>
      </w:tr>
      <w:tr w:rsidR="004230D9" w:rsidRPr="00491997" w:rsidTr="004230D9">
        <w:trPr>
          <w:cantSplit/>
        </w:trPr>
        <w:tc>
          <w:tcPr>
            <w:tcW w:w="529" w:type="pct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5</w:t>
            </w:r>
          </w:p>
        </w:tc>
        <w:tc>
          <w:tcPr>
            <w:tcW w:w="529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4230D9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5</w:t>
            </w:r>
          </w:p>
        </w:tc>
        <w:tc>
          <w:tcPr>
            <w:tcW w:w="529" w:type="pct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3</w:t>
            </w:r>
          </w:p>
        </w:tc>
        <w:tc>
          <w:tcPr>
            <w:tcW w:w="529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3</w:t>
            </w:r>
          </w:p>
        </w:tc>
        <w:tc>
          <w:tcPr>
            <w:tcW w:w="529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3</w:t>
            </w:r>
          </w:p>
        </w:tc>
        <w:tc>
          <w:tcPr>
            <w:tcW w:w="529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3</w:t>
            </w:r>
          </w:p>
        </w:tc>
        <w:tc>
          <w:tcPr>
            <w:tcW w:w="529" w:type="pct"/>
            <w:gridSpan w:val="2"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  <w:r w:rsidRPr="00491997">
              <w:rPr>
                <w:lang w:val="uk-UA"/>
              </w:rPr>
              <w:t>3</w:t>
            </w:r>
          </w:p>
        </w:tc>
        <w:tc>
          <w:tcPr>
            <w:tcW w:w="872" w:type="pct"/>
            <w:gridSpan w:val="2"/>
            <w:vMerge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</w:p>
        </w:tc>
        <w:tc>
          <w:tcPr>
            <w:tcW w:w="425" w:type="pct"/>
            <w:vMerge/>
            <w:tcMar>
              <w:left w:w="57" w:type="dxa"/>
              <w:right w:w="57" w:type="dxa"/>
            </w:tcMar>
          </w:tcPr>
          <w:p w:rsidR="004230D9" w:rsidRPr="00491997" w:rsidRDefault="004230D9" w:rsidP="00E578E6">
            <w:pPr>
              <w:jc w:val="center"/>
              <w:rPr>
                <w:lang w:val="uk-UA"/>
              </w:rPr>
            </w:pPr>
          </w:p>
        </w:tc>
      </w:tr>
    </w:tbl>
    <w:p w:rsidR="00DD2BD9" w:rsidRPr="00491997" w:rsidRDefault="00DD2BD9" w:rsidP="00CE411A">
      <w:pPr>
        <w:jc w:val="center"/>
        <w:rPr>
          <w:b/>
          <w:bCs/>
          <w:lang w:val="uk-UA"/>
        </w:rPr>
      </w:pPr>
    </w:p>
    <w:p w:rsidR="00CE411A" w:rsidRPr="00491997" w:rsidRDefault="00CE411A" w:rsidP="00CE411A">
      <w:pPr>
        <w:jc w:val="center"/>
        <w:rPr>
          <w:b/>
          <w:bCs/>
          <w:lang w:val="uk-UA"/>
        </w:rPr>
      </w:pPr>
      <w:r w:rsidRPr="00491997">
        <w:rPr>
          <w:b/>
          <w:bCs/>
          <w:lang w:val="uk-UA"/>
        </w:rPr>
        <w:t>Шкала оцінювання: національна та ECTS</w:t>
      </w:r>
    </w:p>
    <w:p w:rsidR="00CE411A" w:rsidRPr="00491997" w:rsidRDefault="00CE411A" w:rsidP="00CE411A">
      <w:pPr>
        <w:shd w:val="clear" w:color="auto" w:fill="FFFFFF"/>
        <w:jc w:val="right"/>
        <w:rPr>
          <w:spacing w:val="-4"/>
          <w:lang w:val="uk-UA"/>
        </w:rPr>
      </w:pPr>
    </w:p>
    <w:tbl>
      <w:tblPr>
        <w:tblW w:w="94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8"/>
        <w:gridCol w:w="1305"/>
        <w:gridCol w:w="1585"/>
        <w:gridCol w:w="3563"/>
        <w:gridCol w:w="1519"/>
      </w:tblGrid>
      <w:tr w:rsidR="00CE411A" w:rsidRPr="00491997" w:rsidTr="007603E7">
        <w:trPr>
          <w:cantSplit/>
          <w:trHeight w:val="435"/>
        </w:trPr>
        <w:tc>
          <w:tcPr>
            <w:tcW w:w="1478" w:type="dxa"/>
            <w:vMerge w:val="restart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91997">
              <w:rPr>
                <w:b/>
                <w:bCs/>
                <w:i/>
                <w:iCs/>
                <w:sz w:val="26"/>
                <w:szCs w:val="26"/>
                <w:lang w:val="uk-UA"/>
              </w:rPr>
              <w:t>Оцінка в балах</w:t>
            </w:r>
          </w:p>
        </w:tc>
        <w:tc>
          <w:tcPr>
            <w:tcW w:w="1305" w:type="dxa"/>
            <w:vMerge w:val="restart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91997">
              <w:rPr>
                <w:b/>
                <w:bCs/>
                <w:i/>
                <w:iCs/>
                <w:sz w:val="26"/>
                <w:szCs w:val="26"/>
                <w:lang w:val="uk-UA"/>
              </w:rPr>
              <w:t>Оцінка  ECTS</w:t>
            </w:r>
          </w:p>
        </w:tc>
        <w:tc>
          <w:tcPr>
            <w:tcW w:w="1585" w:type="dxa"/>
            <w:vMerge w:val="restart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91997">
              <w:rPr>
                <w:b/>
                <w:bCs/>
                <w:i/>
                <w:iCs/>
                <w:sz w:val="26"/>
                <w:szCs w:val="26"/>
                <w:lang w:val="uk-UA"/>
              </w:rPr>
              <w:t>Визначення</w:t>
            </w:r>
          </w:p>
        </w:tc>
        <w:tc>
          <w:tcPr>
            <w:tcW w:w="5082" w:type="dxa"/>
            <w:gridSpan w:val="2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91997">
              <w:rPr>
                <w:b/>
                <w:bCs/>
                <w:i/>
                <w:iCs/>
                <w:sz w:val="26"/>
                <w:szCs w:val="26"/>
                <w:lang w:val="uk-UA"/>
              </w:rPr>
              <w:t>За національною шкалою</w:t>
            </w:r>
          </w:p>
        </w:tc>
      </w:tr>
      <w:tr w:rsidR="00CE411A" w:rsidRPr="00491997" w:rsidTr="007603E7">
        <w:trPr>
          <w:cantSplit/>
          <w:trHeight w:val="450"/>
        </w:trPr>
        <w:tc>
          <w:tcPr>
            <w:tcW w:w="1478" w:type="dxa"/>
            <w:vMerge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305" w:type="dxa"/>
            <w:vMerge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85" w:type="dxa"/>
            <w:vMerge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563" w:type="dxa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91997">
              <w:rPr>
                <w:b/>
                <w:bCs/>
                <w:i/>
                <w:iCs/>
                <w:sz w:val="26"/>
                <w:szCs w:val="26"/>
                <w:lang w:val="uk-UA"/>
              </w:rPr>
              <w:t>Екзаменаційна оцінка, оцінка з диференційованого заліку</w:t>
            </w:r>
          </w:p>
        </w:tc>
        <w:tc>
          <w:tcPr>
            <w:tcW w:w="1519" w:type="dxa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91997">
              <w:rPr>
                <w:b/>
                <w:bCs/>
                <w:i/>
                <w:iCs/>
                <w:sz w:val="26"/>
                <w:szCs w:val="26"/>
                <w:lang w:val="uk-UA"/>
              </w:rPr>
              <w:t>Залік</w:t>
            </w:r>
          </w:p>
        </w:tc>
      </w:tr>
      <w:tr w:rsidR="00CE411A" w:rsidRPr="00491997" w:rsidTr="007603E7">
        <w:trPr>
          <w:cantSplit/>
        </w:trPr>
        <w:tc>
          <w:tcPr>
            <w:tcW w:w="1478" w:type="dxa"/>
            <w:vAlign w:val="center"/>
          </w:tcPr>
          <w:p w:rsidR="00CE411A" w:rsidRPr="00491997" w:rsidRDefault="00CE411A" w:rsidP="007603E7">
            <w:pPr>
              <w:spacing w:line="360" w:lineRule="auto"/>
              <w:ind w:left="180"/>
              <w:jc w:val="center"/>
              <w:rPr>
                <w:b/>
                <w:sz w:val="26"/>
                <w:szCs w:val="26"/>
                <w:lang w:val="uk-UA"/>
              </w:rPr>
            </w:pPr>
            <w:r w:rsidRPr="00491997">
              <w:rPr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1305" w:type="dxa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491997">
              <w:rPr>
                <w:b/>
                <w:sz w:val="26"/>
                <w:szCs w:val="26"/>
                <w:lang w:val="uk-UA"/>
              </w:rPr>
              <w:t>А</w:t>
            </w:r>
          </w:p>
        </w:tc>
        <w:tc>
          <w:tcPr>
            <w:tcW w:w="1585" w:type="dxa"/>
            <w:vAlign w:val="center"/>
          </w:tcPr>
          <w:p w:rsidR="00CE411A" w:rsidRPr="00491997" w:rsidRDefault="00CE411A" w:rsidP="007603E7">
            <w:pPr>
              <w:pStyle w:val="3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91997">
              <w:rPr>
                <w:rFonts w:ascii="Times New Roman" w:hAnsi="Times New Roman" w:cs="Times New Roman"/>
                <w:i/>
              </w:rPr>
              <w:t>Відмінно</w:t>
            </w:r>
            <w:proofErr w:type="spellEnd"/>
          </w:p>
        </w:tc>
        <w:tc>
          <w:tcPr>
            <w:tcW w:w="3563" w:type="dxa"/>
            <w:vAlign w:val="center"/>
          </w:tcPr>
          <w:p w:rsidR="00CE411A" w:rsidRPr="00491997" w:rsidRDefault="00CE411A" w:rsidP="007603E7">
            <w:pPr>
              <w:pStyle w:val="3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91997">
              <w:rPr>
                <w:rFonts w:ascii="Times New Roman" w:hAnsi="Times New Roman" w:cs="Times New Roman"/>
                <w:i/>
              </w:rPr>
              <w:t>Відмінно</w:t>
            </w:r>
            <w:proofErr w:type="spellEnd"/>
          </w:p>
        </w:tc>
        <w:tc>
          <w:tcPr>
            <w:tcW w:w="1519" w:type="dxa"/>
            <w:vMerge w:val="restart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i/>
                <w:sz w:val="26"/>
                <w:szCs w:val="26"/>
                <w:lang w:val="uk-UA"/>
              </w:rPr>
            </w:pPr>
          </w:p>
          <w:p w:rsidR="00CE411A" w:rsidRPr="00491997" w:rsidRDefault="00CE411A" w:rsidP="007603E7">
            <w:pPr>
              <w:pStyle w:val="3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491997">
              <w:rPr>
                <w:rFonts w:ascii="Times New Roman" w:hAnsi="Times New Roman" w:cs="Times New Roman"/>
                <w:i/>
              </w:rPr>
              <w:t>Зараховано</w:t>
            </w:r>
            <w:proofErr w:type="spellEnd"/>
          </w:p>
        </w:tc>
      </w:tr>
      <w:tr w:rsidR="00CE411A" w:rsidRPr="00491997" w:rsidTr="007603E7">
        <w:trPr>
          <w:cantSplit/>
          <w:trHeight w:val="194"/>
        </w:trPr>
        <w:tc>
          <w:tcPr>
            <w:tcW w:w="1478" w:type="dxa"/>
            <w:vAlign w:val="center"/>
          </w:tcPr>
          <w:p w:rsidR="00CE411A" w:rsidRPr="00491997" w:rsidRDefault="00CE411A" w:rsidP="007603E7">
            <w:pPr>
              <w:spacing w:line="360" w:lineRule="auto"/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491997">
              <w:rPr>
                <w:sz w:val="26"/>
                <w:szCs w:val="26"/>
                <w:lang w:val="uk-UA"/>
              </w:rPr>
              <w:t>81-89</w:t>
            </w:r>
          </w:p>
        </w:tc>
        <w:tc>
          <w:tcPr>
            <w:tcW w:w="1305" w:type="dxa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491997">
              <w:rPr>
                <w:b/>
                <w:sz w:val="26"/>
                <w:szCs w:val="26"/>
                <w:lang w:val="uk-UA"/>
              </w:rPr>
              <w:t>В</w:t>
            </w:r>
          </w:p>
        </w:tc>
        <w:tc>
          <w:tcPr>
            <w:tcW w:w="1585" w:type="dxa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91997"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Дуже добре </w:t>
            </w:r>
          </w:p>
        </w:tc>
        <w:tc>
          <w:tcPr>
            <w:tcW w:w="3563" w:type="dxa"/>
            <w:vMerge w:val="restart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91997">
              <w:rPr>
                <w:b/>
                <w:bCs/>
                <w:i/>
                <w:iCs/>
                <w:sz w:val="26"/>
                <w:szCs w:val="26"/>
                <w:lang w:val="uk-UA"/>
              </w:rPr>
              <w:t>Добре</w:t>
            </w:r>
          </w:p>
        </w:tc>
        <w:tc>
          <w:tcPr>
            <w:tcW w:w="1519" w:type="dxa"/>
            <w:vMerge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E411A" w:rsidRPr="00491997" w:rsidTr="007603E7">
        <w:trPr>
          <w:cantSplit/>
        </w:trPr>
        <w:tc>
          <w:tcPr>
            <w:tcW w:w="1478" w:type="dxa"/>
            <w:vAlign w:val="center"/>
          </w:tcPr>
          <w:p w:rsidR="00CE411A" w:rsidRPr="00491997" w:rsidRDefault="00CE411A" w:rsidP="007603E7">
            <w:pPr>
              <w:spacing w:line="360" w:lineRule="auto"/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491997">
              <w:rPr>
                <w:sz w:val="26"/>
                <w:szCs w:val="26"/>
                <w:lang w:val="uk-UA"/>
              </w:rPr>
              <w:t>71-80</w:t>
            </w:r>
          </w:p>
        </w:tc>
        <w:tc>
          <w:tcPr>
            <w:tcW w:w="1305" w:type="dxa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491997">
              <w:rPr>
                <w:b/>
                <w:sz w:val="26"/>
                <w:szCs w:val="26"/>
                <w:lang w:val="uk-UA"/>
              </w:rPr>
              <w:t>С</w:t>
            </w:r>
          </w:p>
        </w:tc>
        <w:tc>
          <w:tcPr>
            <w:tcW w:w="1585" w:type="dxa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91997">
              <w:rPr>
                <w:b/>
                <w:bCs/>
                <w:i/>
                <w:iCs/>
                <w:sz w:val="26"/>
                <w:szCs w:val="26"/>
                <w:lang w:val="uk-UA"/>
              </w:rPr>
              <w:t>Добре</w:t>
            </w:r>
          </w:p>
        </w:tc>
        <w:tc>
          <w:tcPr>
            <w:tcW w:w="3563" w:type="dxa"/>
            <w:vMerge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19" w:type="dxa"/>
            <w:vMerge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E411A" w:rsidRPr="00491997" w:rsidTr="007603E7">
        <w:trPr>
          <w:cantSplit/>
        </w:trPr>
        <w:tc>
          <w:tcPr>
            <w:tcW w:w="1478" w:type="dxa"/>
            <w:vAlign w:val="center"/>
          </w:tcPr>
          <w:p w:rsidR="00CE411A" w:rsidRPr="00491997" w:rsidRDefault="00CE411A" w:rsidP="007603E7">
            <w:pPr>
              <w:spacing w:line="360" w:lineRule="auto"/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491997">
              <w:rPr>
                <w:sz w:val="26"/>
                <w:szCs w:val="26"/>
                <w:lang w:val="uk-UA"/>
              </w:rPr>
              <w:t>61-70</w:t>
            </w:r>
          </w:p>
        </w:tc>
        <w:tc>
          <w:tcPr>
            <w:tcW w:w="1305" w:type="dxa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491997">
              <w:rPr>
                <w:b/>
                <w:sz w:val="26"/>
                <w:szCs w:val="26"/>
                <w:lang w:val="uk-UA"/>
              </w:rPr>
              <w:t>D</w:t>
            </w:r>
          </w:p>
        </w:tc>
        <w:tc>
          <w:tcPr>
            <w:tcW w:w="1585" w:type="dxa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91997"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3563" w:type="dxa"/>
            <w:vMerge w:val="restart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91997">
              <w:rPr>
                <w:b/>
                <w:bCs/>
                <w:i/>
                <w:iCs/>
                <w:sz w:val="26"/>
                <w:szCs w:val="26"/>
                <w:lang w:val="uk-UA"/>
              </w:rPr>
              <w:t xml:space="preserve">Задовільно </w:t>
            </w:r>
          </w:p>
        </w:tc>
        <w:tc>
          <w:tcPr>
            <w:tcW w:w="1519" w:type="dxa"/>
            <w:vMerge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E411A" w:rsidRPr="00491997" w:rsidTr="007603E7">
        <w:trPr>
          <w:cantSplit/>
        </w:trPr>
        <w:tc>
          <w:tcPr>
            <w:tcW w:w="1478" w:type="dxa"/>
            <w:vAlign w:val="center"/>
          </w:tcPr>
          <w:p w:rsidR="00CE411A" w:rsidRPr="00491997" w:rsidRDefault="00CE411A" w:rsidP="007603E7">
            <w:pPr>
              <w:spacing w:line="360" w:lineRule="auto"/>
              <w:ind w:left="180"/>
              <w:jc w:val="center"/>
              <w:rPr>
                <w:sz w:val="26"/>
                <w:szCs w:val="26"/>
                <w:lang w:val="uk-UA"/>
              </w:rPr>
            </w:pPr>
            <w:r w:rsidRPr="00491997">
              <w:rPr>
                <w:sz w:val="26"/>
                <w:szCs w:val="26"/>
                <w:lang w:val="uk-UA"/>
              </w:rPr>
              <w:t>51-60</w:t>
            </w:r>
          </w:p>
        </w:tc>
        <w:tc>
          <w:tcPr>
            <w:tcW w:w="1305" w:type="dxa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491997">
              <w:rPr>
                <w:b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1585" w:type="dxa"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  <w:r w:rsidRPr="00491997">
              <w:rPr>
                <w:b/>
                <w:bCs/>
                <w:i/>
                <w:iCs/>
                <w:sz w:val="26"/>
                <w:szCs w:val="26"/>
                <w:lang w:val="uk-UA"/>
              </w:rPr>
              <w:t>Достатньо</w:t>
            </w:r>
          </w:p>
        </w:tc>
        <w:tc>
          <w:tcPr>
            <w:tcW w:w="3563" w:type="dxa"/>
            <w:vMerge/>
            <w:vAlign w:val="center"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1519" w:type="dxa"/>
            <w:vMerge/>
          </w:tcPr>
          <w:p w:rsidR="00CE411A" w:rsidRPr="00491997" w:rsidRDefault="00CE411A" w:rsidP="007603E7">
            <w:pPr>
              <w:spacing w:line="360" w:lineRule="auto"/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CF0BCB" w:rsidRPr="00491997" w:rsidRDefault="00CF0BCB" w:rsidP="00CF0BCB">
      <w:pPr>
        <w:shd w:val="clear" w:color="auto" w:fill="FFFFFF"/>
        <w:jc w:val="both"/>
        <w:rPr>
          <w:spacing w:val="-4"/>
          <w:lang w:val="uk-UA"/>
        </w:rPr>
      </w:pPr>
    </w:p>
    <w:p w:rsidR="00CE411A" w:rsidRPr="00491997" w:rsidRDefault="00CF0BCB" w:rsidP="00CF0BCB">
      <w:pPr>
        <w:shd w:val="clear" w:color="auto" w:fill="FFFFFF"/>
        <w:jc w:val="both"/>
        <w:rPr>
          <w:spacing w:val="-4"/>
          <w:lang w:val="uk-UA"/>
        </w:rPr>
      </w:pPr>
      <w:r w:rsidRPr="00491997">
        <w:rPr>
          <w:spacing w:val="-4"/>
          <w:lang w:val="uk-UA"/>
        </w:rPr>
        <w:t xml:space="preserve">Допуск до іспиту – 21 бал. </w:t>
      </w:r>
    </w:p>
    <w:p w:rsidR="00CF0BCB" w:rsidRPr="00491997" w:rsidRDefault="00CF0BCB" w:rsidP="00CE411A">
      <w:pPr>
        <w:shd w:val="clear" w:color="auto" w:fill="FFFFFF"/>
        <w:jc w:val="right"/>
        <w:rPr>
          <w:spacing w:val="-4"/>
          <w:lang w:val="uk-UA"/>
        </w:rPr>
      </w:pPr>
    </w:p>
    <w:p w:rsidR="00DD2BD9" w:rsidRPr="00491997" w:rsidRDefault="00DD2BD9">
      <w:pPr>
        <w:spacing w:after="160" w:line="259" w:lineRule="auto"/>
        <w:rPr>
          <w:b/>
          <w:lang w:val="uk-UA"/>
        </w:rPr>
      </w:pPr>
      <w:r w:rsidRPr="00491997">
        <w:rPr>
          <w:b/>
          <w:lang w:val="uk-UA"/>
        </w:rPr>
        <w:br w:type="page"/>
      </w:r>
    </w:p>
    <w:p w:rsidR="00CE411A" w:rsidRPr="00491997" w:rsidRDefault="00CE411A" w:rsidP="00CE411A">
      <w:pPr>
        <w:shd w:val="clear" w:color="auto" w:fill="FFFFFF"/>
        <w:jc w:val="center"/>
        <w:rPr>
          <w:b/>
          <w:lang w:val="uk-UA"/>
        </w:rPr>
      </w:pPr>
      <w:r w:rsidRPr="00491997">
        <w:rPr>
          <w:b/>
          <w:lang w:val="uk-UA"/>
        </w:rPr>
        <w:lastRenderedPageBreak/>
        <w:t>13. Методичне забезпечення</w:t>
      </w:r>
    </w:p>
    <w:p w:rsidR="00DD2BD9" w:rsidRPr="00491997" w:rsidRDefault="00DD2BD9" w:rsidP="004230D9">
      <w:pPr>
        <w:shd w:val="clear" w:color="auto" w:fill="FFFFFF"/>
        <w:spacing w:line="360" w:lineRule="auto"/>
        <w:ind w:firstLine="426"/>
        <w:jc w:val="both"/>
        <w:rPr>
          <w:lang w:val="uk-UA"/>
        </w:rPr>
      </w:pPr>
      <w:r w:rsidRPr="00491997">
        <w:rPr>
          <w:lang w:val="uk-UA"/>
        </w:rPr>
        <w:t>1</w:t>
      </w:r>
      <w:r w:rsidR="00CE411A" w:rsidRPr="00491997">
        <w:rPr>
          <w:lang w:val="uk-UA"/>
        </w:rPr>
        <w:t>.</w:t>
      </w:r>
      <w:r w:rsidRPr="00491997">
        <w:rPr>
          <w:lang w:val="uk-UA"/>
        </w:rPr>
        <w:t xml:space="preserve"> </w:t>
      </w:r>
      <w:proofErr w:type="spellStart"/>
      <w:r w:rsidRPr="00491997">
        <w:rPr>
          <w:lang w:val="uk-UA"/>
        </w:rPr>
        <w:t>Сілецький</w:t>
      </w:r>
      <w:proofErr w:type="spellEnd"/>
      <w:r w:rsidRPr="00491997">
        <w:rPr>
          <w:lang w:val="uk-UA"/>
        </w:rPr>
        <w:t xml:space="preserve"> Р. Навчальна програма з курсу </w:t>
      </w:r>
      <w:proofErr w:type="spellStart"/>
      <w:r w:rsidRPr="00491997">
        <w:rPr>
          <w:lang w:val="uk-UA"/>
        </w:rPr>
        <w:t>“Етнологія</w:t>
      </w:r>
      <w:proofErr w:type="spellEnd"/>
      <w:r w:rsidRPr="00491997">
        <w:rPr>
          <w:lang w:val="uk-UA"/>
        </w:rPr>
        <w:t xml:space="preserve"> </w:t>
      </w:r>
      <w:proofErr w:type="spellStart"/>
      <w:r w:rsidRPr="00491997">
        <w:rPr>
          <w:lang w:val="uk-UA"/>
        </w:rPr>
        <w:t>слов’ян”</w:t>
      </w:r>
      <w:proofErr w:type="spellEnd"/>
      <w:r w:rsidRPr="00491997">
        <w:rPr>
          <w:lang w:val="uk-UA"/>
        </w:rPr>
        <w:t xml:space="preserve"> для студентів історичних факультетів (спеціальність </w:t>
      </w:r>
      <w:proofErr w:type="spellStart"/>
      <w:r w:rsidRPr="00491997">
        <w:rPr>
          <w:lang w:val="uk-UA"/>
        </w:rPr>
        <w:t>“Етнологія”</w:t>
      </w:r>
      <w:proofErr w:type="spellEnd"/>
      <w:r w:rsidRPr="00491997">
        <w:rPr>
          <w:lang w:val="uk-UA"/>
        </w:rPr>
        <w:t>). – Львів: ЛНУ ім. І. Франка, 2004. – 23 с.</w:t>
      </w:r>
    </w:p>
    <w:p w:rsidR="00CE411A" w:rsidRPr="00491997" w:rsidRDefault="00DD2BD9" w:rsidP="004230D9">
      <w:pPr>
        <w:shd w:val="clear" w:color="auto" w:fill="FFFFFF"/>
        <w:spacing w:line="360" w:lineRule="auto"/>
        <w:ind w:firstLine="426"/>
        <w:jc w:val="both"/>
        <w:rPr>
          <w:lang w:val="uk-UA"/>
        </w:rPr>
      </w:pPr>
      <w:r w:rsidRPr="00491997">
        <w:rPr>
          <w:lang w:val="uk-UA"/>
        </w:rPr>
        <w:t xml:space="preserve">2. </w:t>
      </w:r>
      <w:proofErr w:type="spellStart"/>
      <w:r w:rsidRPr="00491997">
        <w:rPr>
          <w:lang w:val="uk-UA"/>
        </w:rPr>
        <w:t>Тиводар</w:t>
      </w:r>
      <w:proofErr w:type="spellEnd"/>
      <w:r w:rsidRPr="00491997">
        <w:rPr>
          <w:lang w:val="uk-UA"/>
        </w:rPr>
        <w:t xml:space="preserve"> М. Етнологія: </w:t>
      </w:r>
      <w:proofErr w:type="spellStart"/>
      <w:r w:rsidRPr="00491997">
        <w:rPr>
          <w:lang w:val="uk-UA"/>
        </w:rPr>
        <w:t>Навч</w:t>
      </w:r>
      <w:proofErr w:type="spellEnd"/>
      <w:r w:rsidRPr="00491997">
        <w:rPr>
          <w:lang w:val="uk-UA"/>
        </w:rPr>
        <w:t xml:space="preserve">. </w:t>
      </w:r>
      <w:proofErr w:type="spellStart"/>
      <w:r w:rsidRPr="00491997">
        <w:rPr>
          <w:lang w:val="uk-UA"/>
        </w:rPr>
        <w:t>посібн</w:t>
      </w:r>
      <w:proofErr w:type="spellEnd"/>
      <w:r w:rsidRPr="00491997">
        <w:rPr>
          <w:lang w:val="uk-UA"/>
        </w:rPr>
        <w:t>. – Львів: Світ, 2004. – 623 с.</w:t>
      </w:r>
    </w:p>
    <w:p w:rsidR="00DD2BD9" w:rsidRPr="00491997" w:rsidRDefault="00DD2BD9" w:rsidP="004230D9">
      <w:pPr>
        <w:shd w:val="clear" w:color="auto" w:fill="FFFFFF"/>
        <w:spacing w:line="360" w:lineRule="auto"/>
        <w:jc w:val="center"/>
        <w:rPr>
          <w:b/>
          <w:lang w:val="uk-UA"/>
        </w:rPr>
      </w:pPr>
    </w:p>
    <w:p w:rsidR="00CE411A" w:rsidRPr="00491997" w:rsidRDefault="00CE411A" w:rsidP="00CE411A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91997">
        <w:rPr>
          <w:b/>
          <w:lang w:val="uk-UA"/>
        </w:rPr>
        <w:t>14. Рекомендована література</w:t>
      </w:r>
    </w:p>
    <w:p w:rsidR="00CE411A" w:rsidRPr="00491997" w:rsidRDefault="00CE411A" w:rsidP="00CE411A">
      <w:pPr>
        <w:shd w:val="clear" w:color="auto" w:fill="FFFFFF"/>
        <w:jc w:val="center"/>
        <w:rPr>
          <w:b/>
          <w:bCs/>
          <w:spacing w:val="-6"/>
          <w:lang w:val="uk-UA"/>
        </w:rPr>
      </w:pPr>
      <w:r w:rsidRPr="00491997">
        <w:rPr>
          <w:b/>
          <w:bCs/>
          <w:spacing w:val="-6"/>
          <w:lang w:val="uk-UA"/>
        </w:rPr>
        <w:t>Базова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r w:rsidRPr="00491997">
        <w:rPr>
          <w:szCs w:val="28"/>
        </w:rPr>
        <w:t>Белорусы. Москва, 1998. (Народы и культура).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r w:rsidRPr="00491997">
        <w:rPr>
          <w:szCs w:val="28"/>
        </w:rPr>
        <w:t>Болгары: Очерк традиционной культуры. София, 1984.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r w:rsidRPr="00491997">
        <w:rPr>
          <w:szCs w:val="28"/>
        </w:rPr>
        <w:t>Брак у народов Центральной Юго-Восточной Европы. Москва, 1982.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proofErr w:type="spellStart"/>
      <w:r w:rsidRPr="00491997">
        <w:rPr>
          <w:i/>
          <w:szCs w:val="28"/>
        </w:rPr>
        <w:t>Бромлей</w:t>
      </w:r>
      <w:proofErr w:type="spellEnd"/>
      <w:r w:rsidRPr="00491997">
        <w:rPr>
          <w:i/>
          <w:szCs w:val="28"/>
        </w:rPr>
        <w:t xml:space="preserve"> Ю.В., Кашуба М.С. </w:t>
      </w:r>
      <w:r w:rsidRPr="00491997">
        <w:rPr>
          <w:szCs w:val="28"/>
        </w:rPr>
        <w:t>Брак и семья у народов Югославии. Москва, 1982.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proofErr w:type="spellStart"/>
      <w:r w:rsidRPr="00491997">
        <w:rPr>
          <w:i/>
          <w:szCs w:val="28"/>
        </w:rPr>
        <w:t>Ганцкая</w:t>
      </w:r>
      <w:proofErr w:type="spellEnd"/>
      <w:r w:rsidRPr="00491997">
        <w:rPr>
          <w:i/>
          <w:szCs w:val="28"/>
        </w:rPr>
        <w:t xml:space="preserve"> О.А. </w:t>
      </w:r>
      <w:r w:rsidRPr="00491997">
        <w:rPr>
          <w:szCs w:val="28"/>
        </w:rPr>
        <w:t>Польская семья: Опыт этнографического изучения. Москва, 1986.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r w:rsidRPr="00491997">
        <w:rPr>
          <w:i/>
          <w:szCs w:val="28"/>
        </w:rPr>
        <w:t xml:space="preserve">Зеленин Д.К. </w:t>
      </w:r>
      <w:r w:rsidRPr="00491997">
        <w:rPr>
          <w:szCs w:val="28"/>
        </w:rPr>
        <w:t>Восточнославянская этнография. Москва, 1991.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r w:rsidRPr="00491997">
        <w:rPr>
          <w:szCs w:val="28"/>
        </w:rPr>
        <w:t>Календарные обычаи и праздники в странах зарубежной Европы (конец Х</w:t>
      </w:r>
      <w:r w:rsidRPr="00491997">
        <w:rPr>
          <w:szCs w:val="28"/>
          <w:lang w:val="uk-UA"/>
        </w:rPr>
        <w:t>І</w:t>
      </w:r>
      <w:proofErr w:type="gramStart"/>
      <w:r w:rsidRPr="00491997">
        <w:rPr>
          <w:szCs w:val="28"/>
          <w:lang w:val="uk-UA"/>
        </w:rPr>
        <w:t>Х</w:t>
      </w:r>
      <w:proofErr w:type="gramEnd"/>
      <w:r w:rsidRPr="00491997">
        <w:rPr>
          <w:szCs w:val="28"/>
          <w:lang w:val="uk-UA"/>
        </w:rPr>
        <w:t xml:space="preserve"> – </w:t>
      </w:r>
      <w:r w:rsidRPr="00491997">
        <w:rPr>
          <w:szCs w:val="28"/>
        </w:rPr>
        <w:t>начало ХХ в.): Зимние праздники. Москва, 1973.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r w:rsidRPr="00491997">
        <w:rPr>
          <w:szCs w:val="28"/>
        </w:rPr>
        <w:t>Календарные обычаи и праздники в странах зарубежной Европы (конец Х</w:t>
      </w:r>
      <w:r w:rsidRPr="00491997">
        <w:rPr>
          <w:szCs w:val="28"/>
          <w:lang w:val="uk-UA"/>
        </w:rPr>
        <w:t>І</w:t>
      </w:r>
      <w:proofErr w:type="gramStart"/>
      <w:r w:rsidRPr="00491997">
        <w:rPr>
          <w:szCs w:val="28"/>
          <w:lang w:val="uk-UA"/>
        </w:rPr>
        <w:t>Х</w:t>
      </w:r>
      <w:proofErr w:type="gramEnd"/>
      <w:r w:rsidRPr="00491997">
        <w:rPr>
          <w:szCs w:val="28"/>
          <w:lang w:val="uk-UA"/>
        </w:rPr>
        <w:t xml:space="preserve"> – </w:t>
      </w:r>
      <w:r w:rsidRPr="00491997">
        <w:rPr>
          <w:szCs w:val="28"/>
        </w:rPr>
        <w:t>начало ХХ в.): Весенние праздники. Москва, 1977.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r w:rsidRPr="00491997">
        <w:rPr>
          <w:szCs w:val="28"/>
        </w:rPr>
        <w:t>Календарные обычаи и праздники в странах зарубежной Европы (конец Х</w:t>
      </w:r>
      <w:r w:rsidRPr="00491997">
        <w:rPr>
          <w:szCs w:val="28"/>
          <w:lang w:val="uk-UA"/>
        </w:rPr>
        <w:t>І</w:t>
      </w:r>
      <w:proofErr w:type="gramStart"/>
      <w:r w:rsidRPr="00491997">
        <w:rPr>
          <w:szCs w:val="28"/>
          <w:lang w:val="uk-UA"/>
        </w:rPr>
        <w:t>Х</w:t>
      </w:r>
      <w:proofErr w:type="gramEnd"/>
      <w:r w:rsidRPr="00491997">
        <w:rPr>
          <w:szCs w:val="28"/>
          <w:lang w:val="uk-UA"/>
        </w:rPr>
        <w:t xml:space="preserve"> – </w:t>
      </w:r>
      <w:r w:rsidRPr="00491997">
        <w:rPr>
          <w:szCs w:val="28"/>
        </w:rPr>
        <w:t>начало ХХ в.): Летне-осенние праздники. Москва, 1978.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  <w:lang w:val="uk-UA"/>
        </w:rPr>
      </w:pPr>
      <w:proofErr w:type="spellStart"/>
      <w:r w:rsidRPr="00491997">
        <w:rPr>
          <w:szCs w:val="28"/>
        </w:rPr>
        <w:t>Лужицьк</w:t>
      </w:r>
      <w:proofErr w:type="spellEnd"/>
      <w:r w:rsidRPr="00491997">
        <w:rPr>
          <w:szCs w:val="28"/>
          <w:lang w:val="uk-UA"/>
        </w:rPr>
        <w:t xml:space="preserve">і серби: Посібник з народознавства. Львів; </w:t>
      </w:r>
      <w:proofErr w:type="spellStart"/>
      <w:r w:rsidRPr="00491997">
        <w:rPr>
          <w:szCs w:val="28"/>
          <w:lang w:val="uk-UA"/>
        </w:rPr>
        <w:t>Будишин</w:t>
      </w:r>
      <w:proofErr w:type="spellEnd"/>
      <w:r w:rsidRPr="00491997">
        <w:rPr>
          <w:szCs w:val="28"/>
          <w:lang w:val="uk-UA"/>
        </w:rPr>
        <w:t>, 1997.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  <w:lang w:val="uk-UA"/>
        </w:rPr>
      </w:pPr>
      <w:r w:rsidRPr="00491997">
        <w:rPr>
          <w:szCs w:val="28"/>
        </w:rPr>
        <w:t xml:space="preserve">Народы зарубежной Европы. Т. 1 // </w:t>
      </w:r>
      <w:proofErr w:type="spellStart"/>
      <w:r w:rsidRPr="00491997">
        <w:rPr>
          <w:szCs w:val="28"/>
          <w:lang w:val="uk-UA"/>
        </w:rPr>
        <w:t>Народы</w:t>
      </w:r>
      <w:proofErr w:type="spellEnd"/>
      <w:r w:rsidRPr="00491997">
        <w:rPr>
          <w:szCs w:val="28"/>
          <w:lang w:val="uk-UA"/>
        </w:rPr>
        <w:t xml:space="preserve"> мира: </w:t>
      </w:r>
      <w:proofErr w:type="spellStart"/>
      <w:r w:rsidRPr="00491997">
        <w:rPr>
          <w:szCs w:val="28"/>
          <w:lang w:val="uk-UA"/>
        </w:rPr>
        <w:t>Этнографическиеочерки</w:t>
      </w:r>
      <w:proofErr w:type="spellEnd"/>
      <w:r w:rsidRPr="00491997">
        <w:rPr>
          <w:szCs w:val="28"/>
          <w:lang w:val="uk-UA"/>
        </w:rPr>
        <w:t xml:space="preserve">. Москва, 1964. 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r w:rsidRPr="00491997">
        <w:rPr>
          <w:szCs w:val="28"/>
        </w:rPr>
        <w:t>Народы европейской части СССР. Т. 1 // Народы мира: Этнографические очерки. Москва, 1964. Т. 1.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r w:rsidRPr="00491997">
        <w:rPr>
          <w:szCs w:val="28"/>
        </w:rPr>
        <w:t>Народы мира: Историко-этнографический справочник. Москва, 1983.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r w:rsidRPr="00491997">
        <w:rPr>
          <w:szCs w:val="28"/>
        </w:rPr>
        <w:t xml:space="preserve">Русские. Москва, 1998. (Народы и культура). 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proofErr w:type="spellStart"/>
      <w:r w:rsidRPr="00491997">
        <w:rPr>
          <w:i/>
          <w:szCs w:val="28"/>
        </w:rPr>
        <w:t>Семиряга</w:t>
      </w:r>
      <w:proofErr w:type="spellEnd"/>
      <w:r w:rsidRPr="00491997">
        <w:rPr>
          <w:i/>
          <w:szCs w:val="28"/>
        </w:rPr>
        <w:t xml:space="preserve"> М.И. </w:t>
      </w:r>
      <w:r w:rsidRPr="00491997">
        <w:rPr>
          <w:szCs w:val="28"/>
        </w:rPr>
        <w:t>Лужичане. Москва; Ленинград, 1955.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r w:rsidRPr="00491997">
        <w:rPr>
          <w:szCs w:val="28"/>
        </w:rPr>
        <w:t>Типы сельского жилища  в странах зарубежной Европы. Москва, 1968.</w:t>
      </w:r>
    </w:p>
    <w:p w:rsidR="00CF0BCB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</w:rPr>
      </w:pPr>
      <w:r w:rsidRPr="00491997">
        <w:rPr>
          <w:i/>
          <w:szCs w:val="28"/>
        </w:rPr>
        <w:lastRenderedPageBreak/>
        <w:t xml:space="preserve">Токарев С.А. </w:t>
      </w:r>
      <w:r w:rsidRPr="00491997">
        <w:rPr>
          <w:szCs w:val="28"/>
        </w:rPr>
        <w:t>Исторические основы быта и культуры. Москва, 1958.</w:t>
      </w:r>
    </w:p>
    <w:p w:rsidR="00CE411A" w:rsidRPr="00491997" w:rsidRDefault="00CF0BCB" w:rsidP="00DD2BD9">
      <w:pPr>
        <w:pStyle w:val="a8"/>
        <w:numPr>
          <w:ilvl w:val="0"/>
          <w:numId w:val="6"/>
        </w:numPr>
        <w:tabs>
          <w:tab w:val="left" w:pos="851"/>
        </w:tabs>
        <w:spacing w:line="360" w:lineRule="auto"/>
        <w:ind w:left="0" w:firstLine="360"/>
        <w:jc w:val="both"/>
        <w:rPr>
          <w:szCs w:val="28"/>
          <w:lang w:val="uk-UA"/>
        </w:rPr>
      </w:pPr>
      <w:proofErr w:type="spellStart"/>
      <w:r w:rsidRPr="00491997">
        <w:rPr>
          <w:szCs w:val="28"/>
        </w:rPr>
        <w:t>Этно</w:t>
      </w:r>
      <w:proofErr w:type="spellEnd"/>
      <w:r w:rsidRPr="00491997">
        <w:rPr>
          <w:szCs w:val="28"/>
          <w:lang w:val="uk-UA"/>
        </w:rPr>
        <w:t>г</w:t>
      </w:r>
      <w:r w:rsidRPr="00491997">
        <w:rPr>
          <w:szCs w:val="28"/>
        </w:rPr>
        <w:t>рафия восточных славян: Очерки традиционной культуры. Москва, 1987.</w:t>
      </w:r>
    </w:p>
    <w:p w:rsidR="00CE411A" w:rsidRPr="00491997" w:rsidRDefault="00CE411A" w:rsidP="00CF0BCB">
      <w:pPr>
        <w:shd w:val="clear" w:color="auto" w:fill="FFFFFF"/>
        <w:tabs>
          <w:tab w:val="left" w:pos="187"/>
        </w:tabs>
        <w:spacing w:line="360" w:lineRule="auto"/>
        <w:jc w:val="both"/>
        <w:rPr>
          <w:szCs w:val="28"/>
          <w:lang w:val="uk-UA"/>
        </w:rPr>
      </w:pPr>
    </w:p>
    <w:p w:rsidR="00CE411A" w:rsidRPr="00491997" w:rsidRDefault="00CE411A" w:rsidP="00CE411A">
      <w:pPr>
        <w:shd w:val="clear" w:color="auto" w:fill="FFFFFF"/>
        <w:tabs>
          <w:tab w:val="left" w:pos="365"/>
        </w:tabs>
        <w:spacing w:before="14" w:line="226" w:lineRule="exact"/>
        <w:jc w:val="center"/>
        <w:rPr>
          <w:spacing w:val="-20"/>
          <w:lang w:val="uk-UA"/>
        </w:rPr>
      </w:pPr>
      <w:r w:rsidRPr="00491997">
        <w:rPr>
          <w:b/>
          <w:lang w:val="uk-UA"/>
        </w:rPr>
        <w:t>15. Інформаційні ресурси</w:t>
      </w:r>
    </w:p>
    <w:p w:rsidR="00CE411A" w:rsidRPr="00491997" w:rsidRDefault="00CE411A" w:rsidP="00CE411A">
      <w:pPr>
        <w:shd w:val="clear" w:color="auto" w:fill="FFFFFF"/>
        <w:tabs>
          <w:tab w:val="left" w:pos="365"/>
        </w:tabs>
        <w:spacing w:before="14" w:line="226" w:lineRule="exact"/>
        <w:rPr>
          <w:spacing w:val="-20"/>
          <w:lang w:val="uk-UA"/>
        </w:rPr>
      </w:pPr>
    </w:p>
    <w:p w:rsidR="00DD2BD9" w:rsidRPr="00491997" w:rsidRDefault="00DD2BD9" w:rsidP="00CB7B22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left="714" w:hanging="357"/>
        <w:rPr>
          <w:spacing w:val="-13"/>
          <w:szCs w:val="28"/>
          <w:lang w:val="uk-UA"/>
        </w:rPr>
      </w:pPr>
      <w:proofErr w:type="spellStart"/>
      <w:r w:rsidRPr="00491997">
        <w:rPr>
          <w:spacing w:val="-13"/>
          <w:szCs w:val="28"/>
          <w:lang w:val="uk-UA"/>
        </w:rPr>
        <w:t>www.litopys.org.ua</w:t>
      </w:r>
      <w:proofErr w:type="spellEnd"/>
    </w:p>
    <w:p w:rsidR="00DD2BD9" w:rsidRPr="00491997" w:rsidRDefault="00DD2BD9" w:rsidP="00CB7B22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left="714" w:hanging="357"/>
        <w:rPr>
          <w:spacing w:val="-13"/>
          <w:szCs w:val="28"/>
          <w:lang w:val="uk-UA"/>
        </w:rPr>
      </w:pPr>
      <w:proofErr w:type="spellStart"/>
      <w:r w:rsidRPr="00491997">
        <w:rPr>
          <w:spacing w:val="-13"/>
          <w:szCs w:val="28"/>
          <w:lang w:val="uk-UA"/>
        </w:rPr>
        <w:t>www.histoty.org.ua</w:t>
      </w:r>
      <w:proofErr w:type="spellEnd"/>
    </w:p>
    <w:p w:rsidR="00DD2BD9" w:rsidRPr="00491997" w:rsidRDefault="00DD2BD9" w:rsidP="00CB7B22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left="714" w:hanging="357"/>
        <w:rPr>
          <w:spacing w:val="-13"/>
          <w:szCs w:val="28"/>
          <w:lang w:val="uk-UA"/>
        </w:rPr>
      </w:pPr>
      <w:proofErr w:type="spellStart"/>
      <w:r w:rsidRPr="00491997">
        <w:rPr>
          <w:spacing w:val="-13"/>
          <w:szCs w:val="28"/>
          <w:lang w:val="uk-UA"/>
        </w:rPr>
        <w:t>www.uht.org.ua</w:t>
      </w:r>
      <w:proofErr w:type="spellEnd"/>
    </w:p>
    <w:p w:rsidR="00DD2BD9" w:rsidRPr="00491997" w:rsidRDefault="000F4EF0" w:rsidP="00CB7B22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left="714" w:hanging="357"/>
        <w:rPr>
          <w:spacing w:val="-13"/>
          <w:szCs w:val="28"/>
          <w:lang w:val="uk-UA"/>
        </w:rPr>
      </w:pPr>
      <w:hyperlink r:id="rId7" w:history="1">
        <w:r w:rsidR="00DD2BD9" w:rsidRPr="00491997">
          <w:rPr>
            <w:rStyle w:val="a9"/>
            <w:color w:val="auto"/>
            <w:spacing w:val="-13"/>
            <w:szCs w:val="28"/>
            <w:lang w:val="uk-UA"/>
          </w:rPr>
          <w:t>www.history.com.ua</w:t>
        </w:r>
      </w:hyperlink>
    </w:p>
    <w:p w:rsidR="00DD2BD9" w:rsidRPr="00491997" w:rsidRDefault="000F4EF0" w:rsidP="00CB7B22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left="714" w:hanging="357"/>
        <w:rPr>
          <w:spacing w:val="-13"/>
          <w:szCs w:val="28"/>
          <w:lang w:val="uk-UA"/>
        </w:rPr>
      </w:pPr>
      <w:hyperlink r:id="rId8" w:history="1">
        <w:r w:rsidR="00DD2BD9" w:rsidRPr="00491997">
          <w:rPr>
            <w:rStyle w:val="a9"/>
            <w:color w:val="auto"/>
            <w:szCs w:val="28"/>
            <w:shd w:val="clear" w:color="auto" w:fill="FFFFFF"/>
          </w:rPr>
          <w:t>www.etnolog.org.ua</w:t>
        </w:r>
      </w:hyperlink>
    </w:p>
    <w:p w:rsidR="00DD2BD9" w:rsidRPr="00491997" w:rsidRDefault="00DD2BD9" w:rsidP="00CB7B22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left="714" w:hanging="357"/>
        <w:rPr>
          <w:spacing w:val="-13"/>
          <w:szCs w:val="28"/>
          <w:lang w:val="uk-UA"/>
        </w:rPr>
      </w:pPr>
      <w:proofErr w:type="spellStart"/>
      <w:r w:rsidRPr="00491997">
        <w:rPr>
          <w:szCs w:val="28"/>
          <w:shd w:val="clear" w:color="auto" w:fill="FFFFFF"/>
        </w:rPr>
        <w:t>nz.ethnology.lviv.ua</w:t>
      </w:r>
      <w:proofErr w:type="spellEnd"/>
    </w:p>
    <w:p w:rsidR="00DD2BD9" w:rsidRPr="00491997" w:rsidRDefault="00DD2BD9" w:rsidP="00CB7B22">
      <w:pPr>
        <w:widowControl w:val="0"/>
        <w:numPr>
          <w:ilvl w:val="0"/>
          <w:numId w:val="5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spacing w:line="360" w:lineRule="auto"/>
        <w:ind w:left="714" w:hanging="357"/>
        <w:rPr>
          <w:spacing w:val="-13"/>
          <w:szCs w:val="28"/>
          <w:lang w:val="uk-UA"/>
        </w:rPr>
      </w:pPr>
      <w:proofErr w:type="spellStart"/>
      <w:r w:rsidRPr="00491997">
        <w:rPr>
          <w:szCs w:val="28"/>
          <w:shd w:val="clear" w:color="auto" w:fill="FFFFFF"/>
        </w:rPr>
        <w:t>ethnology.lviv.ua</w:t>
      </w:r>
      <w:proofErr w:type="spellEnd"/>
    </w:p>
    <w:p w:rsidR="00DD2BD9" w:rsidRPr="00491997" w:rsidRDefault="00DD2BD9" w:rsidP="00DD2BD9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pacing w:val="-13"/>
          <w:lang w:val="uk-UA"/>
        </w:rPr>
      </w:pPr>
    </w:p>
    <w:p w:rsidR="00CE411A" w:rsidRPr="00491997" w:rsidRDefault="00CE411A" w:rsidP="00CF0BC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rPr>
          <w:spacing w:val="-13"/>
          <w:lang w:val="uk-UA"/>
        </w:rPr>
      </w:pPr>
    </w:p>
    <w:p w:rsidR="00CE411A" w:rsidRPr="00491997" w:rsidRDefault="00CE411A" w:rsidP="00CE411A">
      <w:pPr>
        <w:rPr>
          <w:lang w:val="uk-UA"/>
        </w:rPr>
      </w:pPr>
    </w:p>
    <w:p w:rsidR="00CE411A" w:rsidRPr="00491997" w:rsidRDefault="00CE411A" w:rsidP="00CE411A">
      <w:pPr>
        <w:rPr>
          <w:lang w:val="uk-UA"/>
        </w:rPr>
      </w:pPr>
    </w:p>
    <w:p w:rsidR="005232CF" w:rsidRPr="00491997" w:rsidRDefault="005232CF"/>
    <w:sectPr w:rsidR="005232CF" w:rsidRPr="00491997" w:rsidSect="007603E7">
      <w:headerReference w:type="default" r:id="rId9"/>
      <w:footerReference w:type="even" r:id="rId10"/>
      <w:footerReference w:type="default" r:id="rId11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0A1" w:rsidRDefault="00E070A1">
      <w:r>
        <w:separator/>
      </w:r>
    </w:p>
  </w:endnote>
  <w:endnote w:type="continuationSeparator" w:id="0">
    <w:p w:rsidR="00E070A1" w:rsidRDefault="00E0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22" w:rsidRDefault="000F4EF0" w:rsidP="007603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7B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7B22" w:rsidRDefault="00CB7B22" w:rsidP="007603E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22" w:rsidRDefault="00CB7B22" w:rsidP="007603E7">
    <w:pPr>
      <w:pStyle w:val="a3"/>
      <w:framePr w:wrap="around" w:vAnchor="text" w:hAnchor="margin" w:xAlign="right" w:y="1"/>
      <w:rPr>
        <w:rStyle w:val="a5"/>
      </w:rPr>
    </w:pPr>
  </w:p>
  <w:p w:rsidR="00CB7B22" w:rsidRDefault="00CB7B22" w:rsidP="007603E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0A1" w:rsidRDefault="00E070A1">
      <w:r>
        <w:separator/>
      </w:r>
    </w:p>
  </w:footnote>
  <w:footnote w:type="continuationSeparator" w:id="0">
    <w:p w:rsidR="00E070A1" w:rsidRDefault="00E07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22" w:rsidRDefault="000F4EF0">
    <w:pPr>
      <w:pStyle w:val="a6"/>
      <w:jc w:val="center"/>
    </w:pPr>
    <w:fldSimple w:instr=" PAGE   \* MERGEFORMAT ">
      <w:r w:rsidR="00812230">
        <w:rPr>
          <w:noProof/>
        </w:rPr>
        <w:t>4</w:t>
      </w:r>
    </w:fldSimple>
  </w:p>
  <w:p w:rsidR="00CB7B22" w:rsidRDefault="00CB7B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0644E"/>
    <w:multiLevelType w:val="hybridMultilevel"/>
    <w:tmpl w:val="85DCE2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3A5E76B9"/>
    <w:multiLevelType w:val="hybridMultilevel"/>
    <w:tmpl w:val="062AEAF0"/>
    <w:lvl w:ilvl="0" w:tplc="886AF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3D2B55"/>
    <w:multiLevelType w:val="hybridMultilevel"/>
    <w:tmpl w:val="2D44FEA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EE53B2"/>
    <w:multiLevelType w:val="hybridMultilevel"/>
    <w:tmpl w:val="23700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5D5C"/>
    <w:rsid w:val="0000650E"/>
    <w:rsid w:val="000B1C36"/>
    <w:rsid w:val="000F4EF0"/>
    <w:rsid w:val="00115D5C"/>
    <w:rsid w:val="001C6012"/>
    <w:rsid w:val="00221879"/>
    <w:rsid w:val="00224CE2"/>
    <w:rsid w:val="00286B09"/>
    <w:rsid w:val="002A5467"/>
    <w:rsid w:val="002C474A"/>
    <w:rsid w:val="00336FCE"/>
    <w:rsid w:val="00342EDF"/>
    <w:rsid w:val="003976AB"/>
    <w:rsid w:val="003B4A90"/>
    <w:rsid w:val="003C2FBC"/>
    <w:rsid w:val="003D6F39"/>
    <w:rsid w:val="004230D9"/>
    <w:rsid w:val="00491997"/>
    <w:rsid w:val="00513B85"/>
    <w:rsid w:val="005232CF"/>
    <w:rsid w:val="00551B65"/>
    <w:rsid w:val="005619BD"/>
    <w:rsid w:val="00602457"/>
    <w:rsid w:val="006F71D4"/>
    <w:rsid w:val="00747740"/>
    <w:rsid w:val="007603E7"/>
    <w:rsid w:val="00797406"/>
    <w:rsid w:val="00812230"/>
    <w:rsid w:val="00863076"/>
    <w:rsid w:val="008A0C71"/>
    <w:rsid w:val="00A3062C"/>
    <w:rsid w:val="00A72C60"/>
    <w:rsid w:val="00A85CA9"/>
    <w:rsid w:val="00B4465A"/>
    <w:rsid w:val="00BD656B"/>
    <w:rsid w:val="00BD7BB5"/>
    <w:rsid w:val="00CB7B22"/>
    <w:rsid w:val="00CE411A"/>
    <w:rsid w:val="00CF0BCB"/>
    <w:rsid w:val="00D10E60"/>
    <w:rsid w:val="00DD2BD9"/>
    <w:rsid w:val="00E070A1"/>
    <w:rsid w:val="00E52CE9"/>
    <w:rsid w:val="00E53000"/>
    <w:rsid w:val="00E578E6"/>
    <w:rsid w:val="00F2701E"/>
    <w:rsid w:val="00F75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11A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CE411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E41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E411A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CE411A"/>
    <w:pPr>
      <w:keepNext/>
      <w:ind w:firstLine="600"/>
      <w:jc w:val="center"/>
      <w:outlineLvl w:val="6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11A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E41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E411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E411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CE411A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footer"/>
    <w:basedOn w:val="a"/>
    <w:link w:val="a4"/>
    <w:rsid w:val="00CE41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41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E411A"/>
  </w:style>
  <w:style w:type="paragraph" w:customStyle="1" w:styleId="FR2">
    <w:name w:val="FR2"/>
    <w:rsid w:val="00CE411A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CE411A"/>
    <w:pPr>
      <w:tabs>
        <w:tab w:val="center" w:pos="4677"/>
        <w:tab w:val="right" w:pos="9355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CE411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976A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DD2BD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nolog.org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istory.com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1974</Words>
  <Characters>11254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Igor</cp:lastModifiedBy>
  <cp:revision>8</cp:revision>
  <dcterms:created xsi:type="dcterms:W3CDTF">2018-05-30T22:28:00Z</dcterms:created>
  <dcterms:modified xsi:type="dcterms:W3CDTF">2020-04-02T11:51:00Z</dcterms:modified>
</cp:coreProperties>
</file>