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BA" w:rsidRPr="004778C2" w:rsidRDefault="000D61BA" w:rsidP="00FD225D">
      <w:pPr>
        <w:jc w:val="center"/>
        <w:rPr>
          <w:b/>
          <w:bCs/>
          <w:sz w:val="28"/>
          <w:szCs w:val="28"/>
          <w:lang w:val="uk-UA"/>
        </w:rPr>
      </w:pPr>
      <w:r w:rsidRPr="004778C2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0D61BA" w:rsidRPr="004778C2" w:rsidRDefault="000D61BA" w:rsidP="00FD225D">
      <w:pPr>
        <w:jc w:val="center"/>
        <w:rPr>
          <w:sz w:val="28"/>
          <w:szCs w:val="28"/>
          <w:lang w:val="uk-UA"/>
        </w:rPr>
      </w:pPr>
      <w:r w:rsidRPr="004778C2">
        <w:rPr>
          <w:b/>
          <w:bCs/>
          <w:sz w:val="28"/>
          <w:szCs w:val="28"/>
          <w:lang w:val="uk-UA"/>
        </w:rPr>
        <w:t>Кафедра новітньої історії України</w:t>
      </w:r>
    </w:p>
    <w:p w:rsidR="000D61BA" w:rsidRPr="004778C2" w:rsidRDefault="000D61BA" w:rsidP="00FD225D">
      <w:pPr>
        <w:rPr>
          <w:sz w:val="28"/>
          <w:szCs w:val="28"/>
          <w:lang w:val="uk-UA"/>
        </w:rPr>
      </w:pPr>
    </w:p>
    <w:p w:rsidR="000D61BA" w:rsidRPr="004778C2" w:rsidRDefault="000D61BA" w:rsidP="00FD225D">
      <w:pPr>
        <w:rPr>
          <w:sz w:val="28"/>
          <w:szCs w:val="28"/>
          <w:lang w:val="uk-UA"/>
        </w:rPr>
      </w:pPr>
    </w:p>
    <w:p w:rsidR="000D61BA" w:rsidRPr="004778C2" w:rsidRDefault="000D61BA" w:rsidP="00FD225D">
      <w:pPr>
        <w:rPr>
          <w:sz w:val="28"/>
          <w:szCs w:val="28"/>
          <w:lang w:val="uk-UA"/>
        </w:rPr>
      </w:pPr>
    </w:p>
    <w:p w:rsidR="000D61BA" w:rsidRPr="004778C2" w:rsidRDefault="000D61BA" w:rsidP="00FD225D">
      <w:pPr>
        <w:rPr>
          <w:sz w:val="28"/>
          <w:szCs w:val="28"/>
          <w:lang w:val="uk-UA"/>
        </w:rPr>
      </w:pPr>
    </w:p>
    <w:p w:rsidR="000D61BA" w:rsidRPr="004778C2" w:rsidRDefault="000D61BA" w:rsidP="00FD225D">
      <w:pPr>
        <w:ind w:left="4678"/>
        <w:rPr>
          <w:sz w:val="28"/>
          <w:szCs w:val="28"/>
          <w:lang w:val="uk-UA"/>
        </w:rPr>
      </w:pPr>
      <w:r w:rsidRPr="004778C2">
        <w:rPr>
          <w:sz w:val="28"/>
          <w:szCs w:val="28"/>
          <w:lang w:val="uk-UA"/>
        </w:rPr>
        <w:t>«</w:t>
      </w:r>
      <w:r w:rsidRPr="004778C2">
        <w:rPr>
          <w:b/>
          <w:sz w:val="28"/>
          <w:szCs w:val="28"/>
          <w:lang w:val="uk-UA"/>
        </w:rPr>
        <w:t>ЗАТВЕРДЖУЮ</w:t>
      </w:r>
      <w:r w:rsidRPr="004778C2">
        <w:rPr>
          <w:sz w:val="28"/>
          <w:szCs w:val="28"/>
          <w:lang w:val="uk-UA"/>
        </w:rPr>
        <w:t>»</w:t>
      </w:r>
    </w:p>
    <w:p w:rsidR="000D61BA" w:rsidRPr="004778C2" w:rsidRDefault="000D61BA" w:rsidP="00FD225D">
      <w:pPr>
        <w:ind w:left="4678"/>
        <w:rPr>
          <w:sz w:val="28"/>
          <w:szCs w:val="28"/>
        </w:rPr>
      </w:pPr>
      <w:r w:rsidRPr="004778C2">
        <w:rPr>
          <w:sz w:val="28"/>
          <w:szCs w:val="28"/>
        </w:rPr>
        <w:t xml:space="preserve">Проректор </w:t>
      </w:r>
    </w:p>
    <w:p w:rsidR="000D61BA" w:rsidRPr="004778C2" w:rsidRDefault="000D61BA" w:rsidP="00FD225D">
      <w:pPr>
        <w:ind w:left="4678"/>
        <w:rPr>
          <w:sz w:val="28"/>
          <w:szCs w:val="28"/>
        </w:rPr>
      </w:pPr>
      <w:r w:rsidRPr="004778C2">
        <w:rPr>
          <w:sz w:val="28"/>
          <w:szCs w:val="28"/>
        </w:rPr>
        <w:t xml:space="preserve">з </w:t>
      </w:r>
      <w:r w:rsidRPr="004778C2">
        <w:rPr>
          <w:sz w:val="28"/>
          <w:szCs w:val="28"/>
          <w:lang w:val="uk-UA"/>
        </w:rPr>
        <w:t>науково-педагогічної</w:t>
      </w:r>
      <w:r w:rsidRPr="004778C2">
        <w:rPr>
          <w:sz w:val="28"/>
          <w:szCs w:val="28"/>
        </w:rPr>
        <w:t xml:space="preserve"> роботи</w:t>
      </w:r>
    </w:p>
    <w:p w:rsidR="000D61BA" w:rsidRPr="004778C2" w:rsidRDefault="000D61BA" w:rsidP="00FD225D">
      <w:pPr>
        <w:ind w:left="4678"/>
        <w:rPr>
          <w:sz w:val="28"/>
          <w:szCs w:val="28"/>
        </w:rPr>
      </w:pPr>
    </w:p>
    <w:p w:rsidR="000D61BA" w:rsidRPr="004778C2" w:rsidRDefault="000D61BA" w:rsidP="00FD225D">
      <w:pPr>
        <w:ind w:left="4678"/>
        <w:rPr>
          <w:sz w:val="28"/>
          <w:szCs w:val="28"/>
          <w:lang w:val="uk-UA"/>
        </w:rPr>
      </w:pPr>
      <w:r w:rsidRPr="004778C2">
        <w:rPr>
          <w:sz w:val="28"/>
          <w:szCs w:val="28"/>
        </w:rPr>
        <w:t>________________________</w:t>
      </w:r>
    </w:p>
    <w:p w:rsidR="000D61BA" w:rsidRPr="004778C2" w:rsidRDefault="00A37C8B" w:rsidP="00FD225D">
      <w:pPr>
        <w:pStyle w:val="a4"/>
        <w:spacing w:after="0"/>
        <w:ind w:left="4678"/>
        <w:rPr>
          <w:szCs w:val="28"/>
          <w:lang w:val="uk-UA"/>
        </w:rPr>
      </w:pPr>
      <w:r>
        <w:rPr>
          <w:szCs w:val="28"/>
          <w:lang w:val="uk-UA"/>
        </w:rPr>
        <w:t>«30» серпня</w:t>
      </w:r>
      <w:r w:rsidR="000D61BA" w:rsidRPr="004778C2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1</w:t>
      </w:r>
      <w:r w:rsidR="00A10847">
        <w:rPr>
          <w:szCs w:val="28"/>
          <w:lang w:val="uk-UA"/>
        </w:rPr>
        <w:t>9</w:t>
      </w:r>
      <w:r w:rsidR="000D61BA" w:rsidRPr="004778C2">
        <w:rPr>
          <w:szCs w:val="28"/>
          <w:lang w:val="uk-UA"/>
        </w:rPr>
        <w:t xml:space="preserve"> р.</w:t>
      </w:r>
    </w:p>
    <w:p w:rsidR="000D61BA" w:rsidRPr="004778C2" w:rsidRDefault="000D61BA" w:rsidP="00FD225D">
      <w:pPr>
        <w:rPr>
          <w:i/>
          <w:iCs/>
          <w:sz w:val="28"/>
          <w:szCs w:val="28"/>
          <w:lang w:val="uk-UA"/>
        </w:rPr>
      </w:pPr>
    </w:p>
    <w:p w:rsidR="000D61BA" w:rsidRPr="004778C2" w:rsidRDefault="000D61BA" w:rsidP="00FD225D">
      <w:pPr>
        <w:rPr>
          <w:i/>
          <w:iCs/>
          <w:sz w:val="28"/>
          <w:szCs w:val="28"/>
          <w:lang w:val="uk-UA"/>
        </w:rPr>
      </w:pPr>
    </w:p>
    <w:p w:rsidR="000D61BA" w:rsidRDefault="000D61BA" w:rsidP="00FD225D">
      <w:pPr>
        <w:rPr>
          <w:sz w:val="28"/>
          <w:szCs w:val="28"/>
          <w:lang w:val="uk-UA"/>
        </w:rPr>
      </w:pPr>
    </w:p>
    <w:p w:rsidR="00FD225D" w:rsidRDefault="00FD225D" w:rsidP="00FD225D">
      <w:pPr>
        <w:rPr>
          <w:sz w:val="28"/>
          <w:szCs w:val="28"/>
          <w:lang w:val="uk-UA"/>
        </w:rPr>
      </w:pPr>
    </w:p>
    <w:p w:rsidR="00FD225D" w:rsidRPr="004778C2" w:rsidRDefault="00FD225D" w:rsidP="00FD225D">
      <w:pPr>
        <w:rPr>
          <w:sz w:val="28"/>
          <w:szCs w:val="28"/>
          <w:lang w:val="uk-UA"/>
        </w:rPr>
      </w:pPr>
    </w:p>
    <w:p w:rsidR="000D61BA" w:rsidRPr="004639EB" w:rsidRDefault="004778C2" w:rsidP="00FD225D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4639EB">
        <w:rPr>
          <w:rFonts w:ascii="Times New Roman" w:hAnsi="Times New Roman"/>
          <w:i w:val="0"/>
          <w:iCs w:val="0"/>
          <w:sz w:val="32"/>
          <w:szCs w:val="32"/>
          <w:lang w:val="uk-UA"/>
        </w:rPr>
        <w:t>Робоча програма</w:t>
      </w:r>
    </w:p>
    <w:p w:rsidR="000D61BA" w:rsidRPr="004639EB" w:rsidRDefault="004778C2" w:rsidP="00FD225D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4639EB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навчальної дисципліни </w:t>
      </w:r>
    </w:p>
    <w:p w:rsidR="000D61BA" w:rsidRPr="004639EB" w:rsidRDefault="000D61BA" w:rsidP="00FD225D">
      <w:pPr>
        <w:jc w:val="center"/>
        <w:rPr>
          <w:b/>
          <w:sz w:val="32"/>
          <w:szCs w:val="32"/>
          <w:lang w:val="uk-UA"/>
        </w:rPr>
      </w:pPr>
    </w:p>
    <w:p w:rsidR="000D61BA" w:rsidRPr="0085722C" w:rsidRDefault="0085722C" w:rsidP="00FD225D">
      <w:pPr>
        <w:jc w:val="center"/>
        <w:rPr>
          <w:b/>
          <w:sz w:val="28"/>
          <w:szCs w:val="28"/>
          <w:lang w:val="uk-UA"/>
        </w:rPr>
      </w:pPr>
      <w:r w:rsidRPr="0085722C">
        <w:rPr>
          <w:b/>
          <w:sz w:val="28"/>
          <w:szCs w:val="28"/>
          <w:lang w:val="uk-UA"/>
        </w:rPr>
        <w:t>ЕТНОСОЦІАЛЬНІ ТА ПОЛІТИЧНІ ВІДНОСИНИ НА ЗАХІДНО-УКРАЇНСЬКИХ ЗЕМЛЯХ У ДРУГІЙ ПОЛОВИНІ ХІХ – НА ПОЧАТКУ ХХ СТ.: МЕТОДОЛОГІЯ ДОСЛІДЖЕННЯ ТА ІНТЕРПРЕТАЦІЇ</w:t>
      </w:r>
    </w:p>
    <w:p w:rsidR="00FD225D" w:rsidRDefault="00FD225D" w:rsidP="00FD225D">
      <w:pPr>
        <w:jc w:val="center"/>
        <w:rPr>
          <w:sz w:val="28"/>
          <w:szCs w:val="28"/>
          <w:lang w:val="uk-UA"/>
        </w:rPr>
      </w:pPr>
    </w:p>
    <w:p w:rsidR="00FD225D" w:rsidRDefault="00FD225D" w:rsidP="00FD225D">
      <w:pPr>
        <w:jc w:val="center"/>
        <w:rPr>
          <w:sz w:val="28"/>
          <w:szCs w:val="28"/>
          <w:lang w:val="uk-UA"/>
        </w:rPr>
      </w:pPr>
    </w:p>
    <w:p w:rsidR="00FD225D" w:rsidRDefault="00FD225D" w:rsidP="00FD225D">
      <w:pPr>
        <w:jc w:val="center"/>
        <w:rPr>
          <w:sz w:val="28"/>
          <w:szCs w:val="28"/>
          <w:lang w:val="uk-UA"/>
        </w:rPr>
      </w:pPr>
    </w:p>
    <w:p w:rsidR="00FD225D" w:rsidRDefault="00FD225D" w:rsidP="00FD225D">
      <w:pPr>
        <w:jc w:val="center"/>
        <w:rPr>
          <w:sz w:val="28"/>
          <w:szCs w:val="28"/>
          <w:lang w:val="uk-UA"/>
        </w:rPr>
      </w:pPr>
    </w:p>
    <w:p w:rsidR="00FD225D" w:rsidRPr="004778C2" w:rsidRDefault="00FD225D" w:rsidP="00FD225D">
      <w:pPr>
        <w:jc w:val="center"/>
        <w:rPr>
          <w:sz w:val="28"/>
          <w:szCs w:val="28"/>
          <w:lang w:val="uk-UA"/>
        </w:rPr>
      </w:pPr>
    </w:p>
    <w:p w:rsidR="000D61BA" w:rsidRDefault="006E74FD" w:rsidP="00FD22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освітньо-кваліфікаційний рівень </w:t>
      </w:r>
      <w:r w:rsidR="006D4689">
        <w:rPr>
          <w:sz w:val="28"/>
          <w:szCs w:val="28"/>
          <w:lang w:val="uk-UA"/>
        </w:rPr>
        <w:t xml:space="preserve">         </w:t>
      </w:r>
      <w:r w:rsidRPr="006E74FD">
        <w:rPr>
          <w:b/>
          <w:bCs/>
          <w:sz w:val="28"/>
          <w:szCs w:val="28"/>
          <w:u w:val="single"/>
          <w:lang w:val="uk-UA"/>
        </w:rPr>
        <w:t>Маґістр</w:t>
      </w:r>
    </w:p>
    <w:p w:rsidR="006E74FD" w:rsidRPr="004778C2" w:rsidRDefault="006E74FD" w:rsidP="00FD22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6D4689">
        <w:rPr>
          <w:sz w:val="28"/>
          <w:szCs w:val="28"/>
          <w:lang w:val="uk-UA"/>
        </w:rPr>
        <w:t xml:space="preserve">                                           </w:t>
      </w:r>
      <w:r w:rsidRPr="006E74FD">
        <w:rPr>
          <w:b/>
          <w:bCs/>
          <w:sz w:val="28"/>
          <w:szCs w:val="28"/>
          <w:u w:val="single"/>
          <w:lang w:val="uk-UA"/>
        </w:rPr>
        <w:t>03 Гуманітарні науки</w:t>
      </w:r>
    </w:p>
    <w:p w:rsidR="000D61BA" w:rsidRPr="004778C2" w:rsidRDefault="00286236" w:rsidP="00FD22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</w:t>
      </w:r>
      <w:r w:rsidR="006D4689">
        <w:rPr>
          <w:sz w:val="28"/>
          <w:szCs w:val="28"/>
          <w:lang w:val="uk-UA"/>
        </w:rPr>
        <w:t>ість</w:t>
      </w:r>
      <w:r w:rsidR="000D61BA" w:rsidRPr="004778C2">
        <w:rPr>
          <w:sz w:val="28"/>
          <w:szCs w:val="28"/>
          <w:lang w:val="uk-UA"/>
        </w:rPr>
        <w:t xml:space="preserve">                                         </w:t>
      </w:r>
      <w:r w:rsidR="006D4689">
        <w:rPr>
          <w:sz w:val="28"/>
          <w:szCs w:val="28"/>
          <w:lang w:val="uk-UA"/>
        </w:rPr>
        <w:t xml:space="preserve"> </w:t>
      </w:r>
      <w:r w:rsidR="000D61BA" w:rsidRPr="004778C2">
        <w:rPr>
          <w:b/>
          <w:bCs/>
          <w:sz w:val="28"/>
          <w:szCs w:val="28"/>
          <w:u w:val="single"/>
          <w:lang w:val="uk-UA"/>
        </w:rPr>
        <w:t>032 Історія</w:t>
      </w:r>
      <w:r w:rsidR="0085722C">
        <w:rPr>
          <w:b/>
          <w:bCs/>
          <w:sz w:val="28"/>
          <w:szCs w:val="28"/>
          <w:u w:val="single"/>
          <w:lang w:val="uk-UA"/>
        </w:rPr>
        <w:t xml:space="preserve"> та археологія</w:t>
      </w:r>
    </w:p>
    <w:p w:rsidR="000D61BA" w:rsidRPr="004778C2" w:rsidRDefault="000D61BA" w:rsidP="00FD225D">
      <w:pPr>
        <w:rPr>
          <w:sz w:val="28"/>
          <w:szCs w:val="28"/>
          <w:lang w:val="uk-UA"/>
        </w:rPr>
      </w:pPr>
      <w:r w:rsidRPr="004778C2">
        <w:rPr>
          <w:sz w:val="28"/>
          <w:szCs w:val="28"/>
          <w:lang w:val="uk-UA"/>
        </w:rPr>
        <w:t xml:space="preserve">факультет                                                </w:t>
      </w:r>
      <w:r w:rsidRPr="004778C2">
        <w:rPr>
          <w:b/>
          <w:bCs/>
          <w:sz w:val="28"/>
          <w:szCs w:val="28"/>
          <w:u w:val="single"/>
          <w:lang w:val="uk-UA"/>
        </w:rPr>
        <w:t>Історичний</w:t>
      </w:r>
    </w:p>
    <w:p w:rsidR="000D61BA" w:rsidRPr="00AE4B6F" w:rsidRDefault="000D61BA" w:rsidP="00FD225D">
      <w:pPr>
        <w:rPr>
          <w:sz w:val="21"/>
          <w:szCs w:val="21"/>
          <w:lang w:val="uk-UA"/>
        </w:rPr>
      </w:pPr>
    </w:p>
    <w:p w:rsidR="00FD225D" w:rsidRDefault="00FD225D" w:rsidP="00FD225D">
      <w:pPr>
        <w:rPr>
          <w:sz w:val="21"/>
          <w:szCs w:val="21"/>
          <w:lang w:val="uk-UA"/>
        </w:rPr>
      </w:pPr>
    </w:p>
    <w:p w:rsidR="00FD225D" w:rsidRDefault="00FD225D" w:rsidP="00FD225D">
      <w:pPr>
        <w:rPr>
          <w:sz w:val="21"/>
          <w:szCs w:val="21"/>
          <w:lang w:val="uk-UA"/>
        </w:rPr>
      </w:pPr>
    </w:p>
    <w:p w:rsidR="00FD225D" w:rsidRDefault="00FD225D" w:rsidP="00FD225D">
      <w:pPr>
        <w:rPr>
          <w:sz w:val="21"/>
          <w:szCs w:val="21"/>
          <w:lang w:val="uk-UA"/>
        </w:rPr>
      </w:pPr>
    </w:p>
    <w:p w:rsidR="00FD225D" w:rsidRDefault="00FD225D" w:rsidP="00FD225D">
      <w:pPr>
        <w:rPr>
          <w:sz w:val="21"/>
          <w:szCs w:val="21"/>
          <w:lang w:val="uk-UA"/>
        </w:rPr>
      </w:pPr>
    </w:p>
    <w:p w:rsidR="00FD225D" w:rsidRDefault="00FD225D" w:rsidP="00FD225D">
      <w:pPr>
        <w:rPr>
          <w:sz w:val="21"/>
          <w:szCs w:val="21"/>
          <w:lang w:val="uk-UA"/>
        </w:rPr>
      </w:pPr>
    </w:p>
    <w:p w:rsidR="00FD225D" w:rsidRDefault="00FD225D" w:rsidP="00FD225D">
      <w:pPr>
        <w:rPr>
          <w:sz w:val="21"/>
          <w:szCs w:val="21"/>
          <w:lang w:val="uk-UA"/>
        </w:rPr>
      </w:pPr>
    </w:p>
    <w:p w:rsidR="00FD225D" w:rsidRDefault="00FD225D" w:rsidP="00FD225D">
      <w:pPr>
        <w:rPr>
          <w:sz w:val="21"/>
          <w:szCs w:val="21"/>
          <w:lang w:val="uk-UA"/>
        </w:rPr>
      </w:pPr>
    </w:p>
    <w:p w:rsidR="00026C98" w:rsidRDefault="00026C98" w:rsidP="00FD225D">
      <w:pPr>
        <w:rPr>
          <w:sz w:val="21"/>
          <w:szCs w:val="21"/>
          <w:lang w:val="uk-UA"/>
        </w:rPr>
      </w:pPr>
    </w:p>
    <w:p w:rsidR="000D61BA" w:rsidRPr="00AE4B6F" w:rsidRDefault="00FD225D" w:rsidP="00115C95">
      <w:pPr>
        <w:jc w:val="center"/>
        <w:rPr>
          <w:sz w:val="21"/>
          <w:szCs w:val="21"/>
          <w:lang w:val="uk-UA"/>
        </w:rPr>
      </w:pPr>
      <w:r w:rsidRPr="00FD225D">
        <w:rPr>
          <w:sz w:val="28"/>
          <w:szCs w:val="28"/>
          <w:lang w:val="uk-UA"/>
        </w:rPr>
        <w:t>201</w:t>
      </w:r>
      <w:r w:rsidR="00A10847">
        <w:rPr>
          <w:sz w:val="28"/>
          <w:szCs w:val="28"/>
          <w:lang w:val="uk-UA"/>
        </w:rPr>
        <w:t>9-2020</w:t>
      </w:r>
      <w:r w:rsidR="00A37C8B">
        <w:rPr>
          <w:sz w:val="28"/>
          <w:szCs w:val="28"/>
          <w:lang w:val="uk-UA"/>
        </w:rPr>
        <w:t xml:space="preserve"> </w:t>
      </w:r>
      <w:r w:rsidRPr="00FD225D">
        <w:rPr>
          <w:sz w:val="28"/>
          <w:szCs w:val="28"/>
          <w:lang w:val="uk-UA"/>
        </w:rPr>
        <w:t>навчальний рік</w:t>
      </w:r>
      <w:r w:rsidR="000D61BA" w:rsidRPr="00AE4B6F">
        <w:rPr>
          <w:sz w:val="21"/>
          <w:szCs w:val="21"/>
          <w:lang w:val="uk-UA"/>
        </w:rPr>
        <w:br w:type="page"/>
      </w:r>
    </w:p>
    <w:p w:rsidR="000D61BA" w:rsidRPr="00EF2AFA" w:rsidRDefault="000D61BA" w:rsidP="00FD225D">
      <w:pPr>
        <w:rPr>
          <w:b/>
          <w:bCs/>
          <w:sz w:val="24"/>
          <w:szCs w:val="24"/>
          <w:lang w:val="uk-UA"/>
        </w:rPr>
      </w:pPr>
      <w:r w:rsidRPr="00EF2AFA">
        <w:rPr>
          <w:b/>
          <w:bCs/>
          <w:sz w:val="24"/>
          <w:szCs w:val="24"/>
          <w:lang w:val="uk-UA"/>
        </w:rPr>
        <w:lastRenderedPageBreak/>
        <w:t xml:space="preserve">Робоча </w:t>
      </w:r>
      <w:r w:rsidRPr="00EF2AFA">
        <w:rPr>
          <w:b/>
          <w:bCs/>
          <w:sz w:val="24"/>
          <w:szCs w:val="24"/>
        </w:rPr>
        <w:t>програма складена на основі:</w:t>
      </w:r>
    </w:p>
    <w:p w:rsidR="000D61BA" w:rsidRDefault="000D61BA" w:rsidP="00FD225D">
      <w:pPr>
        <w:rPr>
          <w:sz w:val="24"/>
          <w:szCs w:val="24"/>
          <w:lang w:val="uk-UA"/>
        </w:rPr>
      </w:pPr>
      <w:r w:rsidRPr="00EF2AFA">
        <w:rPr>
          <w:iCs/>
          <w:sz w:val="24"/>
          <w:szCs w:val="24"/>
          <w:lang w:val="uk-UA"/>
        </w:rPr>
        <w:t>Варіативної частини освітньо-професійної програми СВО</w:t>
      </w:r>
      <w:r w:rsidRPr="00EF2AFA">
        <w:rPr>
          <w:sz w:val="24"/>
          <w:szCs w:val="24"/>
          <w:lang w:val="uk-UA"/>
        </w:rPr>
        <w:t xml:space="preserve"> Львівського національного університету імені Івана Франка галузі знань 0203 «Гуманітарні науки»</w:t>
      </w:r>
      <w:r w:rsidR="009C7CF9" w:rsidRPr="00EF2AFA">
        <w:rPr>
          <w:sz w:val="24"/>
          <w:szCs w:val="24"/>
          <w:lang w:val="uk-UA"/>
        </w:rPr>
        <w:t xml:space="preserve"> спеціальності</w:t>
      </w:r>
      <w:r w:rsidRPr="00EF2AFA">
        <w:rPr>
          <w:sz w:val="24"/>
          <w:szCs w:val="24"/>
          <w:lang w:val="uk-UA"/>
        </w:rPr>
        <w:t xml:space="preserve"> </w:t>
      </w:r>
      <w:r w:rsidR="009C7CF9" w:rsidRPr="00EF2AFA">
        <w:rPr>
          <w:sz w:val="24"/>
          <w:szCs w:val="24"/>
          <w:lang w:val="uk-UA"/>
        </w:rPr>
        <w:t>8</w:t>
      </w:r>
      <w:r w:rsidRPr="00EF2AFA">
        <w:rPr>
          <w:sz w:val="24"/>
          <w:szCs w:val="24"/>
          <w:lang w:val="uk-UA"/>
        </w:rPr>
        <w:t>.020302</w:t>
      </w:r>
      <w:r w:rsidR="009C7CF9" w:rsidRPr="00EF2AFA">
        <w:rPr>
          <w:sz w:val="24"/>
          <w:szCs w:val="24"/>
          <w:lang w:val="uk-UA"/>
        </w:rPr>
        <w:t>01</w:t>
      </w:r>
      <w:r w:rsidRPr="00EF2AFA">
        <w:rPr>
          <w:sz w:val="24"/>
          <w:szCs w:val="24"/>
          <w:lang w:val="uk-UA"/>
        </w:rPr>
        <w:t xml:space="preserve"> «Історія»</w:t>
      </w:r>
    </w:p>
    <w:p w:rsidR="00EF2AFA" w:rsidRPr="00EF2AFA" w:rsidRDefault="00EF2AFA" w:rsidP="00FD225D">
      <w:pPr>
        <w:rPr>
          <w:b/>
          <w:bCs/>
          <w:sz w:val="24"/>
          <w:szCs w:val="24"/>
          <w:lang w:val="uk-UA"/>
        </w:rPr>
      </w:pPr>
    </w:p>
    <w:p w:rsidR="000D61BA" w:rsidRPr="00EF2AFA" w:rsidRDefault="000D61BA" w:rsidP="00FD225D">
      <w:pPr>
        <w:rPr>
          <w:b/>
          <w:bCs/>
          <w:sz w:val="24"/>
          <w:szCs w:val="24"/>
          <w:lang w:val="uk-UA"/>
        </w:rPr>
      </w:pPr>
      <w:r w:rsidRPr="00EF2AFA">
        <w:rPr>
          <w:b/>
          <w:bCs/>
          <w:sz w:val="24"/>
          <w:szCs w:val="24"/>
          <w:lang w:val="uk-UA"/>
        </w:rPr>
        <w:t>Програму склав:</w:t>
      </w:r>
    </w:p>
    <w:p w:rsidR="000D61BA" w:rsidRPr="00EF2AFA" w:rsidRDefault="0085722C" w:rsidP="00FD225D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Завідувач</w:t>
      </w:r>
      <w:r w:rsidR="000D61BA" w:rsidRPr="00EF2AFA">
        <w:rPr>
          <w:b/>
          <w:bCs/>
          <w:sz w:val="24"/>
          <w:szCs w:val="24"/>
          <w:lang w:val="uk-UA"/>
        </w:rPr>
        <w:t xml:space="preserve"> кафедри новітньої історії України, </w:t>
      </w:r>
      <w:r>
        <w:rPr>
          <w:b/>
          <w:bCs/>
          <w:sz w:val="24"/>
          <w:szCs w:val="24"/>
          <w:lang w:val="uk-UA"/>
        </w:rPr>
        <w:t>професор Сухий О.</w:t>
      </w:r>
      <w:r w:rsidR="000D61BA" w:rsidRPr="00EF2AFA">
        <w:rPr>
          <w:b/>
          <w:bCs/>
          <w:sz w:val="24"/>
          <w:szCs w:val="24"/>
          <w:lang w:val="uk-UA"/>
        </w:rPr>
        <w:t>М.</w:t>
      </w:r>
    </w:p>
    <w:p w:rsidR="000D61BA" w:rsidRPr="00EF2AFA" w:rsidRDefault="000D61BA" w:rsidP="00FD225D">
      <w:pPr>
        <w:rPr>
          <w:sz w:val="24"/>
          <w:szCs w:val="24"/>
          <w:lang w:val="uk-UA"/>
        </w:rPr>
      </w:pPr>
    </w:p>
    <w:p w:rsidR="00A37C8B" w:rsidRPr="00EF2AFA" w:rsidRDefault="00A37C8B" w:rsidP="00A37C8B">
      <w:pPr>
        <w:rPr>
          <w:sz w:val="24"/>
          <w:szCs w:val="24"/>
          <w:lang w:val="uk-UA"/>
        </w:rPr>
      </w:pPr>
      <w:r w:rsidRPr="00EF2AFA">
        <w:rPr>
          <w:sz w:val="24"/>
          <w:szCs w:val="24"/>
          <w:lang w:val="uk-UA"/>
        </w:rPr>
        <w:t xml:space="preserve">Протокол № </w:t>
      </w:r>
      <w:r>
        <w:rPr>
          <w:sz w:val="24"/>
          <w:szCs w:val="24"/>
          <w:lang w:val="uk-UA"/>
        </w:rPr>
        <w:t>1</w:t>
      </w:r>
      <w:r w:rsidRPr="00EF2AFA">
        <w:rPr>
          <w:sz w:val="24"/>
          <w:szCs w:val="24"/>
          <w:lang w:val="uk-UA"/>
        </w:rPr>
        <w:t xml:space="preserve"> від «</w:t>
      </w:r>
      <w:r>
        <w:rPr>
          <w:sz w:val="24"/>
          <w:szCs w:val="24"/>
          <w:lang w:val="uk-UA"/>
        </w:rPr>
        <w:t>30</w:t>
      </w:r>
      <w:r w:rsidRPr="00EF2AFA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серпня</w:t>
      </w:r>
      <w:r w:rsidRPr="00EF2AFA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1</w:t>
      </w:r>
      <w:r w:rsidR="00A10847">
        <w:rPr>
          <w:sz w:val="24"/>
          <w:szCs w:val="24"/>
          <w:lang w:val="uk-UA"/>
        </w:rPr>
        <w:t>9</w:t>
      </w:r>
      <w:bookmarkStart w:id="0" w:name="_GoBack"/>
      <w:bookmarkEnd w:id="0"/>
      <w:r w:rsidRPr="00EF2AFA">
        <w:rPr>
          <w:sz w:val="24"/>
          <w:szCs w:val="24"/>
          <w:lang w:val="uk-UA"/>
        </w:rPr>
        <w:t xml:space="preserve"> р.</w:t>
      </w:r>
    </w:p>
    <w:p w:rsidR="00A37C8B" w:rsidRPr="00EF2AFA" w:rsidRDefault="00A37C8B" w:rsidP="00A37C8B">
      <w:pPr>
        <w:rPr>
          <w:sz w:val="24"/>
          <w:szCs w:val="24"/>
          <w:lang w:val="uk-UA"/>
        </w:rPr>
      </w:pPr>
    </w:p>
    <w:p w:rsidR="00A37C8B" w:rsidRPr="00EF2AFA" w:rsidRDefault="00A37C8B" w:rsidP="00A37C8B">
      <w:pPr>
        <w:rPr>
          <w:sz w:val="24"/>
          <w:szCs w:val="24"/>
          <w:lang w:val="uk-UA"/>
        </w:rPr>
      </w:pPr>
      <w:r w:rsidRPr="00EF2AFA">
        <w:rPr>
          <w:sz w:val="24"/>
          <w:szCs w:val="24"/>
          <w:lang w:val="uk-UA"/>
        </w:rPr>
        <w:t xml:space="preserve">Завідувач кафедрою ________________________  </w:t>
      </w:r>
      <w:r>
        <w:rPr>
          <w:sz w:val="24"/>
          <w:szCs w:val="24"/>
          <w:lang w:val="uk-UA"/>
        </w:rPr>
        <w:t>/</w:t>
      </w:r>
      <w:r w:rsidRPr="00EF2AFA">
        <w:rPr>
          <w:sz w:val="24"/>
          <w:szCs w:val="24"/>
          <w:lang w:val="uk-UA"/>
        </w:rPr>
        <w:t>проф., д-р іст. наук Сухий О. М.</w:t>
      </w:r>
      <w:r>
        <w:rPr>
          <w:sz w:val="24"/>
          <w:szCs w:val="24"/>
          <w:lang w:val="uk-UA"/>
        </w:rPr>
        <w:t>/</w:t>
      </w:r>
    </w:p>
    <w:p w:rsidR="00A37C8B" w:rsidRPr="00EF2AFA" w:rsidRDefault="00A37C8B" w:rsidP="00A37C8B">
      <w:pPr>
        <w:rPr>
          <w:sz w:val="24"/>
          <w:szCs w:val="24"/>
          <w:lang w:val="uk-UA"/>
        </w:rPr>
      </w:pPr>
      <w:r w:rsidRPr="00EF2AFA">
        <w:rPr>
          <w:sz w:val="24"/>
          <w:szCs w:val="24"/>
          <w:lang w:val="uk-UA"/>
        </w:rPr>
        <w:t xml:space="preserve">«_____» ___________________ </w:t>
      </w:r>
      <w:r w:rsidRPr="00EF2AFA">
        <w:rPr>
          <w:sz w:val="24"/>
          <w:szCs w:val="24"/>
        </w:rPr>
        <w:t>20___ р</w:t>
      </w:r>
      <w:r w:rsidRPr="00EF2AFA">
        <w:rPr>
          <w:sz w:val="24"/>
          <w:szCs w:val="24"/>
          <w:lang w:val="uk-UA"/>
        </w:rPr>
        <w:t>.</w:t>
      </w:r>
    </w:p>
    <w:p w:rsidR="00A37C8B" w:rsidRPr="00EF2AFA" w:rsidRDefault="00A37C8B" w:rsidP="00A37C8B">
      <w:pPr>
        <w:rPr>
          <w:sz w:val="24"/>
          <w:szCs w:val="24"/>
        </w:rPr>
      </w:pPr>
    </w:p>
    <w:p w:rsidR="00A37C8B" w:rsidRPr="00EF2AFA" w:rsidRDefault="00A37C8B" w:rsidP="00A37C8B">
      <w:pPr>
        <w:rPr>
          <w:b/>
          <w:bCs/>
          <w:sz w:val="24"/>
          <w:szCs w:val="24"/>
          <w:lang w:val="uk-UA"/>
        </w:rPr>
      </w:pPr>
      <w:r w:rsidRPr="00EF2AFA">
        <w:rPr>
          <w:b/>
          <w:bCs/>
          <w:sz w:val="24"/>
          <w:szCs w:val="24"/>
          <w:lang w:val="uk-UA"/>
        </w:rPr>
        <w:t>Схвалено Вченою радою історичного факультету.</w:t>
      </w:r>
    </w:p>
    <w:p w:rsidR="00A37C8B" w:rsidRPr="00EF2AFA" w:rsidRDefault="00A37C8B" w:rsidP="00A37C8B">
      <w:pPr>
        <w:rPr>
          <w:sz w:val="24"/>
          <w:szCs w:val="24"/>
          <w:lang w:val="uk-UA"/>
        </w:rPr>
      </w:pPr>
      <w:r w:rsidRPr="00EF2AFA">
        <w:rPr>
          <w:sz w:val="24"/>
          <w:szCs w:val="24"/>
          <w:lang w:val="uk-UA"/>
        </w:rPr>
        <w:t>Протокол № _____ від «_____» ___________________ 20</w:t>
      </w:r>
      <w:r>
        <w:rPr>
          <w:sz w:val="24"/>
          <w:szCs w:val="24"/>
          <w:lang w:val="uk-UA"/>
        </w:rPr>
        <w:t>1</w:t>
      </w:r>
      <w:r w:rsidR="00A10847">
        <w:rPr>
          <w:sz w:val="24"/>
          <w:szCs w:val="24"/>
          <w:lang w:val="uk-UA"/>
        </w:rPr>
        <w:t>9</w:t>
      </w:r>
      <w:r w:rsidRPr="00EF2AFA">
        <w:rPr>
          <w:sz w:val="24"/>
          <w:szCs w:val="24"/>
          <w:lang w:val="uk-UA"/>
        </w:rPr>
        <w:t xml:space="preserve"> р.</w:t>
      </w:r>
    </w:p>
    <w:p w:rsidR="00A37C8B" w:rsidRPr="00EF2AFA" w:rsidRDefault="00A37C8B" w:rsidP="00A37C8B">
      <w:pPr>
        <w:rPr>
          <w:sz w:val="24"/>
          <w:szCs w:val="24"/>
          <w:lang w:val="uk-UA"/>
        </w:rPr>
      </w:pPr>
    </w:p>
    <w:p w:rsidR="00A37C8B" w:rsidRPr="00EF2AFA" w:rsidRDefault="00A37C8B" w:rsidP="00A37C8B">
      <w:pPr>
        <w:rPr>
          <w:sz w:val="24"/>
          <w:szCs w:val="24"/>
          <w:lang w:val="uk-UA"/>
        </w:rPr>
      </w:pPr>
      <w:r w:rsidRPr="00EF2AFA">
        <w:rPr>
          <w:sz w:val="24"/>
          <w:szCs w:val="24"/>
          <w:lang w:val="uk-UA"/>
        </w:rPr>
        <w:t xml:space="preserve">Голова Ради ________________________ </w:t>
      </w:r>
      <w:r>
        <w:rPr>
          <w:sz w:val="24"/>
          <w:szCs w:val="24"/>
          <w:lang w:val="uk-UA"/>
        </w:rPr>
        <w:t>/</w:t>
      </w:r>
      <w:r w:rsidRPr="00EF2AFA">
        <w:rPr>
          <w:sz w:val="24"/>
          <w:szCs w:val="24"/>
          <w:lang w:val="uk-UA"/>
        </w:rPr>
        <w:t>проф. </w:t>
      </w:r>
      <w:r>
        <w:rPr>
          <w:sz w:val="24"/>
          <w:szCs w:val="24"/>
          <w:lang w:val="uk-UA"/>
        </w:rPr>
        <w:t>Шуст Р.М./</w:t>
      </w:r>
    </w:p>
    <w:p w:rsidR="00A37C8B" w:rsidRPr="00EF2AFA" w:rsidRDefault="00A37C8B" w:rsidP="00A37C8B">
      <w:pPr>
        <w:rPr>
          <w:sz w:val="24"/>
          <w:szCs w:val="24"/>
          <w:lang w:val="uk-UA"/>
        </w:rPr>
      </w:pPr>
      <w:r w:rsidRPr="00EF2AFA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30</w:t>
      </w:r>
      <w:r w:rsidRPr="00EF2AFA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серпня</w:t>
      </w:r>
      <w:r w:rsidRPr="00EF2AFA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1</w:t>
      </w:r>
      <w:r w:rsidR="00A10847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</w:t>
      </w:r>
      <w:r w:rsidRPr="00EF2AFA">
        <w:rPr>
          <w:sz w:val="24"/>
          <w:szCs w:val="24"/>
          <w:lang w:val="uk-UA"/>
        </w:rPr>
        <w:t>р.</w:t>
      </w:r>
    </w:p>
    <w:p w:rsidR="003D0EAD" w:rsidRPr="005D16B8" w:rsidRDefault="009C7CF9" w:rsidP="00FD225D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br w:type="page"/>
      </w:r>
      <w:r w:rsidR="003D0EAD" w:rsidRPr="005D16B8">
        <w:rPr>
          <w:rFonts w:ascii="Times New Roman" w:hAnsi="Times New Roman" w:cs="Times New Roman"/>
          <w:sz w:val="24"/>
          <w:szCs w:val="24"/>
          <w:lang w:val="uk-UA"/>
        </w:rPr>
        <w:lastRenderedPageBreak/>
        <w:t>1. ОПИС НАВЧАЛЬНОЇ ДИСЦИПЛІНИ</w:t>
      </w:r>
    </w:p>
    <w:p w:rsidR="003D0EAD" w:rsidRPr="005D16B8" w:rsidRDefault="003D0EAD" w:rsidP="00FD225D">
      <w:pPr>
        <w:rPr>
          <w:sz w:val="24"/>
          <w:szCs w:val="24"/>
          <w:lang w:val="uk-U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1843"/>
        <w:gridCol w:w="1417"/>
      </w:tblGrid>
      <w:tr w:rsidR="003D0EAD" w:rsidRPr="005D16B8">
        <w:trPr>
          <w:trHeight w:val="803"/>
        </w:trPr>
        <w:tc>
          <w:tcPr>
            <w:tcW w:w="2977" w:type="dxa"/>
            <w:vMerge w:val="restart"/>
            <w:vAlign w:val="center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3119" w:type="dxa"/>
            <w:vMerge w:val="restart"/>
            <w:vAlign w:val="center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3D0EAD" w:rsidRPr="005D16B8">
        <w:trPr>
          <w:trHeight w:val="549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417" w:type="dxa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409"/>
        </w:trPr>
        <w:tc>
          <w:tcPr>
            <w:tcW w:w="2977" w:type="dxa"/>
            <w:vMerge w:val="restart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 xml:space="preserve">Кількість кредитів  – </w:t>
            </w:r>
            <w:r w:rsidR="00F72DEF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Галузь знань</w:t>
            </w:r>
            <w:r w:rsidR="00F72DEF">
              <w:rPr>
                <w:sz w:val="24"/>
                <w:szCs w:val="24"/>
                <w:lang w:val="uk-UA"/>
              </w:rPr>
              <w:t xml:space="preserve"> 03</w:t>
            </w:r>
          </w:p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u w:val="single"/>
                <w:lang w:val="uk-UA"/>
              </w:rPr>
              <w:t> Гуманітарні науки</w:t>
            </w:r>
          </w:p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3D0EAD" w:rsidRPr="00F72DEF" w:rsidRDefault="00F72DEF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F72DEF">
              <w:rPr>
                <w:sz w:val="24"/>
                <w:szCs w:val="24"/>
                <w:lang w:val="uk-UA"/>
              </w:rPr>
              <w:t>З</w:t>
            </w:r>
            <w:r w:rsidR="003D0EAD" w:rsidRPr="00F72DEF">
              <w:rPr>
                <w:sz w:val="24"/>
                <w:szCs w:val="24"/>
                <w:lang w:val="uk-UA"/>
              </w:rPr>
              <w:t>а вибором</w:t>
            </w:r>
          </w:p>
          <w:p w:rsidR="003D0EAD" w:rsidRPr="005D16B8" w:rsidRDefault="003D0EAD" w:rsidP="00FD225D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409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170"/>
        </w:trPr>
        <w:tc>
          <w:tcPr>
            <w:tcW w:w="297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Спеціальність:</w:t>
            </w:r>
          </w:p>
          <w:p w:rsidR="003D0EAD" w:rsidRPr="005D16B8" w:rsidRDefault="00F72DEF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032 </w:t>
            </w:r>
            <w:r w:rsidR="003D0EAD" w:rsidRPr="005D16B8">
              <w:rPr>
                <w:b/>
                <w:bCs/>
                <w:sz w:val="24"/>
                <w:szCs w:val="24"/>
                <w:u w:val="single"/>
                <w:lang w:val="uk-UA"/>
              </w:rPr>
              <w:t>Історія</w:t>
            </w: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 та археологія</w:t>
            </w: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Рік підготовки</w:t>
            </w:r>
          </w:p>
        </w:tc>
      </w:tr>
      <w:tr w:rsidR="003D0EAD" w:rsidRPr="005D16B8">
        <w:trPr>
          <w:trHeight w:val="207"/>
        </w:trPr>
        <w:tc>
          <w:tcPr>
            <w:tcW w:w="297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D0EAD" w:rsidRPr="005D16B8" w:rsidRDefault="00F72DEF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-й</w:t>
            </w:r>
          </w:p>
        </w:tc>
      </w:tr>
      <w:tr w:rsidR="003D0EAD" w:rsidRPr="005D16B8">
        <w:trPr>
          <w:trHeight w:val="232"/>
        </w:trPr>
        <w:tc>
          <w:tcPr>
            <w:tcW w:w="297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Семестр</w:t>
            </w:r>
          </w:p>
          <w:p w:rsidR="00F72DEF" w:rsidRPr="005D16B8" w:rsidRDefault="00F72DEF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четвертий</w:t>
            </w:r>
          </w:p>
        </w:tc>
      </w:tr>
      <w:tr w:rsidR="003D0EAD" w:rsidRPr="005D16B8">
        <w:trPr>
          <w:trHeight w:val="323"/>
        </w:trPr>
        <w:tc>
          <w:tcPr>
            <w:tcW w:w="2977" w:type="dxa"/>
            <w:vMerge w:val="restart"/>
            <w:vAlign w:val="center"/>
          </w:tcPr>
          <w:p w:rsidR="00A37C8B" w:rsidRPr="005D16B8" w:rsidRDefault="003D0EAD" w:rsidP="00A37C8B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 xml:space="preserve">Загальна кількість годин – </w:t>
            </w:r>
            <w:r w:rsidR="00F72DEF">
              <w:rPr>
                <w:b/>
                <w:bCs/>
                <w:sz w:val="24"/>
                <w:szCs w:val="24"/>
                <w:lang w:val="uk-UA"/>
              </w:rPr>
              <w:t>90</w:t>
            </w:r>
          </w:p>
          <w:p w:rsidR="0085722C" w:rsidRPr="005D16B8" w:rsidRDefault="0085722C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D0EAD" w:rsidRPr="005D16B8" w:rsidRDefault="00A37C8B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="003D0EAD" w:rsidRPr="005D16B8">
              <w:rPr>
                <w:b/>
                <w:bCs/>
                <w:sz w:val="24"/>
                <w:szCs w:val="24"/>
                <w:lang w:val="uk-UA"/>
              </w:rPr>
              <w:t>-й</w:t>
            </w:r>
          </w:p>
        </w:tc>
        <w:tc>
          <w:tcPr>
            <w:tcW w:w="141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-й</w:t>
            </w:r>
          </w:p>
        </w:tc>
      </w:tr>
      <w:tr w:rsidR="003D0EAD" w:rsidRPr="005D16B8">
        <w:trPr>
          <w:trHeight w:val="322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Лекції</w:t>
            </w:r>
          </w:p>
        </w:tc>
      </w:tr>
      <w:tr w:rsidR="003D0EAD" w:rsidRPr="005D16B8">
        <w:trPr>
          <w:trHeight w:val="320"/>
        </w:trPr>
        <w:tc>
          <w:tcPr>
            <w:tcW w:w="2977" w:type="dxa"/>
            <w:vMerge w:val="restart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 xml:space="preserve">аудиторних – </w:t>
            </w:r>
            <w:r w:rsidR="00F72DEF">
              <w:rPr>
                <w:sz w:val="24"/>
                <w:szCs w:val="24"/>
                <w:lang w:val="uk-UA"/>
              </w:rPr>
              <w:t>4</w:t>
            </w:r>
          </w:p>
          <w:p w:rsidR="003D0EAD" w:rsidRPr="005D16B8" w:rsidRDefault="0085722C" w:rsidP="008572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самост. робота</w:t>
            </w:r>
            <w:r w:rsidR="003D0EAD" w:rsidRPr="005D16B8">
              <w:rPr>
                <w:sz w:val="24"/>
                <w:szCs w:val="24"/>
                <w:lang w:val="uk-UA"/>
              </w:rPr>
              <w:t xml:space="preserve"> – </w:t>
            </w:r>
            <w:r w:rsidR="00F72DEF" w:rsidRPr="00F72DEF">
              <w:rPr>
                <w:b/>
                <w:sz w:val="24"/>
                <w:szCs w:val="24"/>
                <w:lang w:val="uk-UA"/>
              </w:rPr>
              <w:t>2</w:t>
            </w:r>
            <w:r w:rsidR="003D0EAD" w:rsidRPr="00F72DEF"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F72DEF" w:rsidRPr="00F72DEF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vMerge w:val="restart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Освітньо-кваліфікаційний рівень:</w:t>
            </w:r>
          </w:p>
          <w:p w:rsidR="003D0EAD" w:rsidRPr="00F72DEF" w:rsidRDefault="00F72DEF" w:rsidP="00F72DE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2DEF">
              <w:rPr>
                <w:b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1843" w:type="dxa"/>
            <w:vAlign w:val="center"/>
          </w:tcPr>
          <w:p w:rsidR="003D0EAD" w:rsidRPr="005D16B8" w:rsidRDefault="00154E52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32</w:t>
            </w:r>
            <w:r w:rsidR="003D0EAD" w:rsidRPr="005D16B8">
              <w:rPr>
                <w:b/>
                <w:bCs/>
                <w:sz w:val="24"/>
                <w:szCs w:val="24"/>
                <w:lang w:val="uk-UA"/>
              </w:rPr>
              <w:t> год.</w:t>
            </w:r>
          </w:p>
        </w:tc>
        <w:tc>
          <w:tcPr>
            <w:tcW w:w="141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3D0EAD" w:rsidRPr="005D16B8">
        <w:trPr>
          <w:trHeight w:val="320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3D0EAD" w:rsidRPr="005D16B8">
        <w:trPr>
          <w:trHeight w:val="320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D0EAD" w:rsidRPr="005D16B8" w:rsidRDefault="00F72DEF" w:rsidP="00FD225D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 </w:t>
            </w:r>
            <w:r w:rsidR="003D0EAD" w:rsidRPr="005D16B8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41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3D0EAD" w:rsidRPr="005D16B8">
        <w:trPr>
          <w:trHeight w:val="138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138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D0EAD" w:rsidRPr="005D16B8" w:rsidRDefault="003D0EAD" w:rsidP="00FD225D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D0EAD" w:rsidRPr="005D16B8" w:rsidRDefault="003D0EAD" w:rsidP="00FD225D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138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D0EAD" w:rsidRPr="005D16B8">
        <w:trPr>
          <w:trHeight w:val="138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0EAD" w:rsidRPr="005D16B8" w:rsidRDefault="00F72DEF" w:rsidP="00FD225D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</w:t>
            </w:r>
            <w:r w:rsidR="003D0EAD" w:rsidRPr="005D16B8">
              <w:rPr>
                <w:b/>
                <w:bCs/>
                <w:sz w:val="24"/>
                <w:szCs w:val="24"/>
                <w:lang w:val="uk-UA"/>
              </w:rPr>
              <w:t> год.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3D0EAD" w:rsidRPr="005D16B8">
        <w:trPr>
          <w:trHeight w:val="350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284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138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Вид контролю:</w:t>
            </w:r>
          </w:p>
        </w:tc>
      </w:tr>
      <w:tr w:rsidR="003D0EAD" w:rsidRPr="005D16B8">
        <w:trPr>
          <w:trHeight w:val="138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D0EAD" w:rsidRPr="005D16B8" w:rsidRDefault="00254D90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D0EAD" w:rsidRPr="005D16B8" w:rsidRDefault="003D0EAD" w:rsidP="00FD225D">
      <w:pPr>
        <w:jc w:val="center"/>
        <w:rPr>
          <w:sz w:val="24"/>
          <w:szCs w:val="24"/>
          <w:lang w:val="uk-UA"/>
        </w:rPr>
      </w:pPr>
    </w:p>
    <w:p w:rsidR="003D0EAD" w:rsidRPr="005D16B8" w:rsidRDefault="003D0EAD" w:rsidP="00FD225D">
      <w:pPr>
        <w:jc w:val="center"/>
        <w:rPr>
          <w:sz w:val="24"/>
          <w:szCs w:val="24"/>
          <w:lang w:val="uk-UA"/>
        </w:rPr>
      </w:pPr>
    </w:p>
    <w:p w:rsidR="000D61BA" w:rsidRPr="005D16B8" w:rsidRDefault="003D0EAD" w:rsidP="00FD225D">
      <w:pPr>
        <w:jc w:val="center"/>
        <w:rPr>
          <w:b/>
          <w:bCs/>
          <w:sz w:val="24"/>
          <w:szCs w:val="24"/>
          <w:lang w:val="uk-UA"/>
        </w:rPr>
      </w:pPr>
      <w:r w:rsidRPr="005D16B8">
        <w:rPr>
          <w:b/>
          <w:bCs/>
          <w:sz w:val="24"/>
          <w:szCs w:val="24"/>
          <w:lang w:val="uk-UA"/>
        </w:rPr>
        <w:t>2</w:t>
      </w:r>
      <w:r w:rsidR="000D61BA" w:rsidRPr="005D16B8">
        <w:rPr>
          <w:b/>
          <w:bCs/>
          <w:sz w:val="24"/>
          <w:szCs w:val="24"/>
        </w:rPr>
        <w:t>.</w:t>
      </w:r>
      <w:r w:rsidR="000D61BA" w:rsidRPr="005D16B8">
        <w:rPr>
          <w:b/>
          <w:bCs/>
          <w:sz w:val="24"/>
          <w:szCs w:val="24"/>
          <w:lang w:val="uk-UA"/>
        </w:rPr>
        <w:t> </w:t>
      </w:r>
      <w:r w:rsidRPr="005D16B8">
        <w:rPr>
          <w:b/>
          <w:bCs/>
          <w:sz w:val="24"/>
          <w:szCs w:val="24"/>
          <w:lang w:val="uk-UA"/>
        </w:rPr>
        <w:t>МЕТА ТА ЗАВДАННЯ НАВЧАЛЬНОЇ ДИСЦИПЛІНИ</w:t>
      </w:r>
    </w:p>
    <w:p w:rsidR="000D61BA" w:rsidRPr="005D16B8" w:rsidRDefault="000D61BA" w:rsidP="00FD225D">
      <w:pPr>
        <w:ind w:left="840"/>
        <w:jc w:val="center"/>
        <w:rPr>
          <w:sz w:val="24"/>
          <w:szCs w:val="24"/>
          <w:lang w:val="uk-UA"/>
        </w:rPr>
      </w:pPr>
    </w:p>
    <w:p w:rsidR="000D61BA" w:rsidRDefault="00930793" w:rsidP="00FD225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1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основу </w:t>
      </w:r>
      <w:r w:rsidR="00B524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вивчення курсу </w:t>
      </w:r>
      <w:r w:rsidR="00633D9F">
        <w:rPr>
          <w:rFonts w:ascii="Times New Roman" w:hAnsi="Times New Roman" w:cs="Times New Roman"/>
          <w:bCs/>
          <w:sz w:val="24"/>
          <w:szCs w:val="24"/>
          <w:lang w:val="uk-UA"/>
        </w:rPr>
        <w:t>вивчення курсу покладено розуміння важливого історичного періоду в національній історіографії етнічних, соціальних та політичних процесів на західноукраїнських землях у другій половині ХІХ – на початку ХХ ст. Цей важливий період пов'язаний із соціальними змінами, які були викликані ліквідацією панщини в Галичині у 1848 р., формуванням новой адміністративної системи управління в Австрійській монархії у 1860-х – 1870-х рр., інституційними змінами, пов’язаними із децентралізацій ними реформами у державі. Важливим чинником інституціоналізації українського політичного життя стала участь української еліти в роботі Галицького сейму та Австрійського парламенту, організаційне оформлення та діяльність</w:t>
      </w:r>
      <w:r w:rsidR="00CC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національних політичних партій.</w:t>
      </w:r>
    </w:p>
    <w:p w:rsidR="00CC351C" w:rsidRPr="005D16B8" w:rsidRDefault="00CC351C" w:rsidP="00FD225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Особливу увагу в курсі відведено методологічним аспектам вивчення етнічних та політичних процесів на західноукраїнських землях, як окремий напрям вивчення проблеми розглядаються сучасні інтерпретації та оцінки до явищ національного 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суспільно-політичного життя в Галичині представлено значний просопографічний матеріал.</w:t>
      </w:r>
    </w:p>
    <w:p w:rsidR="000D61BA" w:rsidRPr="005D16B8" w:rsidRDefault="000D61BA" w:rsidP="00FD225D">
      <w:pPr>
        <w:ind w:left="840"/>
        <w:jc w:val="center"/>
        <w:rPr>
          <w:sz w:val="24"/>
          <w:szCs w:val="24"/>
          <w:lang w:val="uk-UA"/>
        </w:rPr>
      </w:pPr>
    </w:p>
    <w:tbl>
      <w:tblPr>
        <w:tblW w:w="474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253"/>
      </w:tblGrid>
      <w:tr w:rsidR="000D61BA" w:rsidRPr="005D16B8">
        <w:tc>
          <w:tcPr>
            <w:tcW w:w="321" w:type="pct"/>
          </w:tcPr>
          <w:p w:rsidR="008C6AA7" w:rsidRPr="005D16B8" w:rsidRDefault="00234150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№ </w:t>
            </w:r>
          </w:p>
          <w:p w:rsidR="000D61BA" w:rsidRPr="005D16B8" w:rsidRDefault="00234150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79" w:type="pct"/>
          </w:tcPr>
          <w:p w:rsidR="000D61BA" w:rsidRPr="005D16B8" w:rsidRDefault="000D61BA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Зміст умінь, що забезпечується</w:t>
            </w:r>
          </w:p>
        </w:tc>
      </w:tr>
      <w:tr w:rsidR="000D61BA" w:rsidRPr="00A10847">
        <w:tc>
          <w:tcPr>
            <w:tcW w:w="321" w:type="pct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79" w:type="pct"/>
          </w:tcPr>
          <w:p w:rsidR="000D61BA" w:rsidRPr="005D16B8" w:rsidRDefault="00CC351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 використати у науковій та освітній роботі розуміння дефініцій «етнічні процеси», «національні»  і «політичні відносини»; володіти вмінням використовувати сучасні методологічні підходи і оцінки до інтерпретацій суспільно-політичних   процесів на західноукраїнських землях у другій половині ХІХ – на посатку ХХ ст.</w:t>
            </w:r>
          </w:p>
        </w:tc>
      </w:tr>
      <w:tr w:rsidR="000D61BA" w:rsidRPr="005D16B8">
        <w:tc>
          <w:tcPr>
            <w:tcW w:w="321" w:type="pct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79" w:type="pct"/>
          </w:tcPr>
          <w:p w:rsidR="000D61BA" w:rsidRPr="005D16B8" w:rsidRDefault="00CC351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Охарактеризувати адміністративно-політичні процеси в Австро-Угорщині у 1860-х – 1870-х рр.; зміст </w:t>
            </w:r>
            <w:r w:rsidR="005C4A52">
              <w:rPr>
                <w:sz w:val="24"/>
                <w:szCs w:val="24"/>
                <w:lang w:val="uk-UA"/>
              </w:rPr>
              <w:t>та завдання децентралізацій них реформ та їх наслідки для оформлення в перспективі українських політичних інституцій – товариств, а згодом, політичних партій.</w:t>
            </w:r>
          </w:p>
        </w:tc>
      </w:tr>
      <w:tr w:rsidR="000D61BA" w:rsidRPr="005D16B8">
        <w:tc>
          <w:tcPr>
            <w:tcW w:w="321" w:type="pct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79" w:type="pct"/>
          </w:tcPr>
          <w:p w:rsidR="000D61BA" w:rsidRPr="005D16B8" w:rsidRDefault="005C4A52" w:rsidP="00FD225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Глибоко розуміти процеси оформлення українського національного руху та знати його етапи: від національних гасел революції до національно-державних проектів початку ХХ ст..</w:t>
            </w:r>
          </w:p>
        </w:tc>
      </w:tr>
      <w:tr w:rsidR="000D61BA" w:rsidRPr="00A10847">
        <w:tc>
          <w:tcPr>
            <w:tcW w:w="321" w:type="pct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79" w:type="pct"/>
          </w:tcPr>
          <w:p w:rsidR="000D61BA" w:rsidRPr="005D16B8" w:rsidRDefault="005C4A52" w:rsidP="00FD22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Характеризувати світоглядну еволюцію українського політикум: від «національно-культурницьких» доктрин; визначити місце лозунгу національної державної самостійності в українському русі.</w:t>
            </w:r>
          </w:p>
        </w:tc>
      </w:tr>
      <w:tr w:rsidR="000D61BA" w:rsidRPr="00A10847">
        <w:tc>
          <w:tcPr>
            <w:tcW w:w="321" w:type="pct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79" w:type="pct"/>
          </w:tcPr>
          <w:p w:rsidR="000D61BA" w:rsidRPr="005D16B8" w:rsidRDefault="005C4A52" w:rsidP="00FD22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та вміти проаналізувати головні політичні зміни у суспільно-політичному житті західноукраїнськиї земель, які наступили на початку  ХХ ст.</w:t>
            </w:r>
          </w:p>
        </w:tc>
      </w:tr>
      <w:tr w:rsidR="000D61BA" w:rsidRPr="00A10847">
        <w:tc>
          <w:tcPr>
            <w:tcW w:w="321" w:type="pct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79" w:type="pct"/>
          </w:tcPr>
          <w:p w:rsidR="000D61BA" w:rsidRPr="005D16B8" w:rsidRDefault="005C4A52" w:rsidP="00FD225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Характеризувати діяльність головних українських політичних діячів – депутатів Галицького сейму та Австрійського парламенту, представників письменницької еліти та інтелігенції, промисловців та кооператорів; розуміти участь Греко-Католицької церкви та священиків у громадських процесах.</w:t>
            </w:r>
          </w:p>
        </w:tc>
      </w:tr>
    </w:tbl>
    <w:p w:rsidR="000D61BA" w:rsidRPr="005D16B8" w:rsidRDefault="000D61BA" w:rsidP="00FD225D">
      <w:pPr>
        <w:jc w:val="center"/>
        <w:rPr>
          <w:sz w:val="24"/>
          <w:szCs w:val="24"/>
          <w:lang w:val="uk-UA"/>
        </w:rPr>
      </w:pPr>
    </w:p>
    <w:p w:rsidR="000D61BA" w:rsidRPr="005D16B8" w:rsidRDefault="000D61BA" w:rsidP="00FD225D">
      <w:pPr>
        <w:jc w:val="center"/>
        <w:rPr>
          <w:sz w:val="24"/>
          <w:szCs w:val="24"/>
          <w:lang w:val="uk-UA"/>
        </w:rPr>
      </w:pPr>
    </w:p>
    <w:p w:rsidR="000D61BA" w:rsidRPr="005D16B8" w:rsidRDefault="00DD12AB" w:rsidP="00FD225D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5D16B8">
        <w:rPr>
          <w:b/>
          <w:bCs/>
          <w:sz w:val="24"/>
          <w:szCs w:val="24"/>
          <w:lang w:val="uk-UA"/>
        </w:rPr>
        <w:t>3</w:t>
      </w:r>
      <w:r w:rsidR="000D61BA" w:rsidRPr="005D16B8">
        <w:rPr>
          <w:b/>
          <w:bCs/>
          <w:sz w:val="24"/>
          <w:szCs w:val="24"/>
          <w:lang w:val="uk-UA"/>
        </w:rPr>
        <w:t>. ІНФОРМАЦІЙНИЙ ОБСЯГ ДИСЦИПЛІНИ</w:t>
      </w:r>
    </w:p>
    <w:p w:rsidR="000D61BA" w:rsidRPr="005D16B8" w:rsidRDefault="000D61BA" w:rsidP="00FD225D">
      <w:pPr>
        <w:ind w:left="360"/>
        <w:rPr>
          <w:sz w:val="24"/>
          <w:szCs w:val="24"/>
          <w:lang w:val="uk-UA"/>
        </w:rPr>
      </w:pPr>
    </w:p>
    <w:p w:rsidR="000D61BA" w:rsidRPr="005D16B8" w:rsidRDefault="005D16B8" w:rsidP="00FD225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3.1. </w:t>
      </w:r>
      <w:r w:rsidR="000D61BA" w:rsidRPr="005D16B8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ЛЕКЦІЙНИЙ КУРС</w:t>
      </w:r>
      <w:r w:rsidR="002411FE" w:rsidRPr="005D16B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0D61BA" w:rsidRPr="005D16B8" w:rsidRDefault="000D61BA" w:rsidP="00FD225D">
      <w:pPr>
        <w:ind w:left="360"/>
        <w:rPr>
          <w:b/>
          <w:bCs/>
          <w:sz w:val="24"/>
          <w:szCs w:val="24"/>
          <w:lang w:val="uk-UA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62"/>
        <w:gridCol w:w="851"/>
      </w:tblGrid>
      <w:tr w:rsidR="000D61BA" w:rsidRPr="005D16B8">
        <w:tc>
          <w:tcPr>
            <w:tcW w:w="1276" w:type="dxa"/>
          </w:tcPr>
          <w:p w:rsidR="000D61BA" w:rsidRPr="005D16B8" w:rsidRDefault="000D61BA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Шифр змістов</w:t>
            </w:r>
            <w:r w:rsidR="00D704FC">
              <w:rPr>
                <w:b/>
                <w:bCs/>
                <w:sz w:val="24"/>
                <w:szCs w:val="24"/>
                <w:lang w:val="uk-UA"/>
              </w:rPr>
              <w:t>н</w:t>
            </w:r>
            <w:r w:rsidRPr="005D16B8">
              <w:rPr>
                <w:b/>
                <w:bCs/>
                <w:sz w:val="24"/>
                <w:szCs w:val="24"/>
                <w:lang w:val="uk-UA"/>
              </w:rPr>
              <w:t>ого</w:t>
            </w:r>
          </w:p>
          <w:p w:rsidR="000D61BA" w:rsidRPr="005D16B8" w:rsidRDefault="000D61BA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модуля</w:t>
            </w:r>
          </w:p>
        </w:tc>
        <w:tc>
          <w:tcPr>
            <w:tcW w:w="6662" w:type="dxa"/>
          </w:tcPr>
          <w:p w:rsidR="000D61BA" w:rsidRPr="005D16B8" w:rsidRDefault="000D61BA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0D61BA" w:rsidRPr="005D16B8" w:rsidRDefault="000D61BA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Назва змістового модуля</w:t>
            </w:r>
          </w:p>
        </w:tc>
        <w:tc>
          <w:tcPr>
            <w:tcW w:w="851" w:type="dxa"/>
          </w:tcPr>
          <w:p w:rsidR="000D61BA" w:rsidRPr="005D16B8" w:rsidRDefault="000D61BA" w:rsidP="00D704F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К-ть аудит год.</w:t>
            </w:r>
          </w:p>
        </w:tc>
      </w:tr>
      <w:tr w:rsidR="000D61BA" w:rsidRPr="005D16B8">
        <w:tc>
          <w:tcPr>
            <w:tcW w:w="1276" w:type="dxa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№ 1</w:t>
            </w:r>
          </w:p>
        </w:tc>
        <w:tc>
          <w:tcPr>
            <w:tcW w:w="6662" w:type="dxa"/>
          </w:tcPr>
          <w:p w:rsidR="00FA2C92" w:rsidRDefault="00D704F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Українське національне відродження в Галичині у першій половині ХІХ ст.</w:t>
            </w:r>
          </w:p>
          <w:p w:rsidR="00D704FC" w:rsidRDefault="00D704F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FD4E91">
              <w:rPr>
                <w:sz w:val="24"/>
                <w:szCs w:val="24"/>
                <w:lang w:val="uk-UA"/>
              </w:rPr>
              <w:t>Початок національно-культурницького руху та його діячі.</w:t>
            </w:r>
          </w:p>
          <w:p w:rsidR="00FD4E91" w:rsidRPr="005D16B8" w:rsidRDefault="00FD4E91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«Східний вимір» в рецепції галицьких русофілів 1840-х – 1860-х рр.</w:t>
            </w:r>
          </w:p>
        </w:tc>
        <w:tc>
          <w:tcPr>
            <w:tcW w:w="851" w:type="dxa"/>
          </w:tcPr>
          <w:p w:rsidR="000D61BA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D4E91" w:rsidRPr="005D16B8" w:rsidRDefault="00FD4E91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D61BA" w:rsidRPr="005D16B8">
        <w:tc>
          <w:tcPr>
            <w:tcW w:w="1276" w:type="dxa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№ 2</w:t>
            </w:r>
          </w:p>
        </w:tc>
        <w:tc>
          <w:tcPr>
            <w:tcW w:w="6662" w:type="dxa"/>
          </w:tcPr>
          <w:p w:rsidR="000B17DD" w:rsidRDefault="00FB4A13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Утворення та діяльність Головної Руської Ради.</w:t>
            </w:r>
          </w:p>
          <w:p w:rsidR="00FB4A13" w:rsidRPr="000B17DD" w:rsidRDefault="00FB4A13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Національно-політичні вимоги галицьких русофілів</w:t>
            </w:r>
          </w:p>
        </w:tc>
        <w:tc>
          <w:tcPr>
            <w:tcW w:w="851" w:type="dxa"/>
          </w:tcPr>
          <w:p w:rsidR="00CA390C" w:rsidRDefault="00CA390C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D61BA" w:rsidRPr="005D16B8" w:rsidRDefault="00CA390C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0D61BA" w:rsidRPr="005D16B8">
        <w:tc>
          <w:tcPr>
            <w:tcW w:w="1276" w:type="dxa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№ 3</w:t>
            </w:r>
          </w:p>
        </w:tc>
        <w:tc>
          <w:tcPr>
            <w:tcW w:w="6662" w:type="dxa"/>
          </w:tcPr>
          <w:p w:rsidR="000B17DD" w:rsidRDefault="00CA390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Формування українських політичних доктрин у 60-х – 70-х рр. ХІХ ст. народові. Русофіли.</w:t>
            </w:r>
          </w:p>
          <w:p w:rsidR="00CA390C" w:rsidRPr="000B17DD" w:rsidRDefault="00CA390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Товариство «Просвіта» і «Товариство ім.. Качковського»: політичне протистояння у 70-х – 90-х рр. ХІХ ст.</w:t>
            </w:r>
          </w:p>
        </w:tc>
        <w:tc>
          <w:tcPr>
            <w:tcW w:w="851" w:type="dxa"/>
          </w:tcPr>
          <w:p w:rsidR="000D61BA" w:rsidRPr="005D16B8" w:rsidRDefault="00CA390C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61BA" w:rsidRPr="005D16B8">
        <w:tc>
          <w:tcPr>
            <w:tcW w:w="1276" w:type="dxa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lastRenderedPageBreak/>
              <w:t>№ 4</w:t>
            </w:r>
          </w:p>
        </w:tc>
        <w:tc>
          <w:tcPr>
            <w:tcW w:w="6662" w:type="dxa"/>
          </w:tcPr>
          <w:p w:rsidR="000B17DD" w:rsidRDefault="00CA390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Українські політичні партії Галичини в кінці ХІХ – на початку ХХ ст.: Русько-Українська радикальна партія; Українська соціал-демократична партія Галичини; Українська національно-демократична партія.</w:t>
            </w:r>
          </w:p>
          <w:p w:rsidR="00CA390C" w:rsidRPr="000B17DD" w:rsidRDefault="00CA390C" w:rsidP="00CA39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Українська національна ідея в суспільно-політичному вимірі Галичини.</w:t>
            </w:r>
          </w:p>
        </w:tc>
        <w:tc>
          <w:tcPr>
            <w:tcW w:w="851" w:type="dxa"/>
          </w:tcPr>
          <w:p w:rsidR="000D61BA" w:rsidRPr="005D16B8" w:rsidRDefault="00CA390C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61BA" w:rsidRPr="005D16B8">
        <w:tc>
          <w:tcPr>
            <w:tcW w:w="1276" w:type="dxa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№ 5</w:t>
            </w:r>
          </w:p>
        </w:tc>
        <w:tc>
          <w:tcPr>
            <w:tcW w:w="6662" w:type="dxa"/>
          </w:tcPr>
          <w:p w:rsidR="000D61BA" w:rsidRDefault="00CA390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Національно-політичні процеси на західноукраїнських землях на початку ХХ ст. Суспільне протистояння національних демократів та москвофілів.</w:t>
            </w:r>
          </w:p>
          <w:p w:rsidR="00CA390C" w:rsidRDefault="00CA390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Українсько-польське протистояння в Галичині кінця ХІХ – початку ХХ ст.</w:t>
            </w:r>
          </w:p>
          <w:p w:rsidR="00CA390C" w:rsidRPr="005D16B8" w:rsidRDefault="00CA390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Львівський університет в суспільно-політичних процесах Галичини кінця ХІХ – початку ХХ ст.</w:t>
            </w:r>
          </w:p>
        </w:tc>
        <w:tc>
          <w:tcPr>
            <w:tcW w:w="851" w:type="dxa"/>
          </w:tcPr>
          <w:p w:rsidR="000D61BA" w:rsidRPr="005D16B8" w:rsidRDefault="00CA390C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D61BA" w:rsidRPr="005D16B8">
        <w:tc>
          <w:tcPr>
            <w:tcW w:w="7938" w:type="dxa"/>
            <w:gridSpan w:val="2"/>
          </w:tcPr>
          <w:p w:rsidR="008B09DD" w:rsidRPr="005D16B8" w:rsidRDefault="008B09DD" w:rsidP="00FD225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D61BA" w:rsidRPr="005D16B8" w:rsidRDefault="000D61BA" w:rsidP="00FD2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D16B8">
              <w:rPr>
                <w:b/>
                <w:sz w:val="24"/>
                <w:szCs w:val="24"/>
                <w:lang w:val="uk-UA"/>
              </w:rPr>
              <w:t>Всього:</w:t>
            </w:r>
          </w:p>
          <w:p w:rsidR="008B09DD" w:rsidRPr="005D16B8" w:rsidRDefault="008B09DD" w:rsidP="00FD225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B09DD" w:rsidRPr="005D16B8" w:rsidRDefault="008B09D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0D61BA" w:rsidRPr="005D16B8" w:rsidRDefault="00DC6074" w:rsidP="00CA39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CA390C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</w:tbl>
    <w:p w:rsidR="00EE297F" w:rsidRPr="005D16B8" w:rsidRDefault="00EE297F" w:rsidP="00FD225D">
      <w:pPr>
        <w:rPr>
          <w:sz w:val="24"/>
          <w:szCs w:val="24"/>
          <w:lang w:val="uk-UA"/>
        </w:rPr>
      </w:pPr>
    </w:p>
    <w:p w:rsidR="009608B1" w:rsidRPr="005D16B8" w:rsidRDefault="009608B1" w:rsidP="009608B1">
      <w:pPr>
        <w:rPr>
          <w:b/>
          <w:bCs/>
          <w:sz w:val="24"/>
          <w:szCs w:val="24"/>
          <w:lang w:val="uk-UA"/>
        </w:rPr>
      </w:pPr>
    </w:p>
    <w:p w:rsidR="000B17DD" w:rsidRDefault="000B17DD" w:rsidP="009608B1">
      <w:pPr>
        <w:rPr>
          <w:b/>
          <w:bCs/>
          <w:sz w:val="24"/>
          <w:szCs w:val="24"/>
          <w:lang w:val="uk-UA"/>
        </w:rPr>
      </w:pPr>
    </w:p>
    <w:p w:rsidR="000B17DD" w:rsidRDefault="000B17DD" w:rsidP="009608B1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3.2. ПРАКТИЧНІ ЗАНЯТТЯ</w:t>
      </w:r>
    </w:p>
    <w:p w:rsidR="000B17DD" w:rsidRDefault="000B17DD" w:rsidP="009608B1">
      <w:pPr>
        <w:rPr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099"/>
      </w:tblGrid>
      <w:tr w:rsidR="000B17DD" w:rsidRPr="00CA23B3" w:rsidTr="00CA23B3">
        <w:tc>
          <w:tcPr>
            <w:tcW w:w="675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13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Назва змістовного модуля</w:t>
            </w:r>
          </w:p>
        </w:tc>
        <w:tc>
          <w:tcPr>
            <w:tcW w:w="1099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К-сть</w:t>
            </w:r>
          </w:p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годин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0B17DD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7513" w:type="dxa"/>
          </w:tcPr>
          <w:p w:rsidR="000B17DD" w:rsidRPr="00CA23B3" w:rsidRDefault="009C67D9" w:rsidP="000B17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Дефініції «етнічних та національних процесів».</w:t>
            </w:r>
          </w:p>
        </w:tc>
        <w:tc>
          <w:tcPr>
            <w:tcW w:w="1099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0B17DD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7513" w:type="dxa"/>
          </w:tcPr>
          <w:p w:rsidR="000B17DD" w:rsidRPr="00CA23B3" w:rsidRDefault="009C67D9" w:rsidP="000B17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Національне відродження в Галичині початку ХІХ ст. та його діячі.</w:t>
            </w:r>
          </w:p>
        </w:tc>
        <w:tc>
          <w:tcPr>
            <w:tcW w:w="1099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0B17DD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7513" w:type="dxa"/>
          </w:tcPr>
          <w:p w:rsidR="000B17DD" w:rsidRPr="00CA23B3" w:rsidRDefault="009C67D9" w:rsidP="000B17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Головна Руська Рада та її програми. Ліквідація панщини в Галичині й національні зміни у краї.</w:t>
            </w:r>
          </w:p>
        </w:tc>
        <w:tc>
          <w:tcPr>
            <w:tcW w:w="1099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0B17DD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7513" w:type="dxa"/>
          </w:tcPr>
          <w:p w:rsidR="000B17DD" w:rsidRPr="00CA23B3" w:rsidRDefault="009C67D9" w:rsidP="009C67D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Українці у Галичині в 1860-1890-х рр.: русофіли і народовці.</w:t>
            </w:r>
          </w:p>
        </w:tc>
        <w:tc>
          <w:tcPr>
            <w:tcW w:w="1099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0B17DD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7513" w:type="dxa"/>
          </w:tcPr>
          <w:p w:rsidR="000B17DD" w:rsidRPr="00CA23B3" w:rsidRDefault="009C67D9" w:rsidP="000B17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Децентралізаційні реформи в Австрійській державі та їх вплив на українське громадсько-політичне життя.</w:t>
            </w:r>
          </w:p>
        </w:tc>
        <w:tc>
          <w:tcPr>
            <w:tcW w:w="1099" w:type="dxa"/>
          </w:tcPr>
          <w:p w:rsidR="000B17DD" w:rsidRPr="00CA23B3" w:rsidRDefault="009C67D9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0B17DD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7513" w:type="dxa"/>
          </w:tcPr>
          <w:p w:rsidR="00EF2ABA" w:rsidRPr="00CA23B3" w:rsidRDefault="009C67D9" w:rsidP="000B17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Формування та діяльність українських партій в Галичині в кінці ХІХ – на початку ХХ ст.</w:t>
            </w:r>
          </w:p>
        </w:tc>
        <w:tc>
          <w:tcPr>
            <w:tcW w:w="1099" w:type="dxa"/>
          </w:tcPr>
          <w:p w:rsidR="000B17DD" w:rsidRPr="00CA23B3" w:rsidRDefault="009C67D9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9C67D9" w:rsidRPr="00CA23B3" w:rsidTr="00CA23B3">
        <w:tc>
          <w:tcPr>
            <w:tcW w:w="675" w:type="dxa"/>
          </w:tcPr>
          <w:p w:rsidR="009C67D9" w:rsidRPr="00CA23B3" w:rsidRDefault="009C67D9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7513" w:type="dxa"/>
          </w:tcPr>
          <w:p w:rsidR="009C67D9" w:rsidRDefault="009C67D9" w:rsidP="000B17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Український політичний рух на західноукраїнських землях на початку ХХ ст.</w:t>
            </w:r>
          </w:p>
        </w:tc>
        <w:tc>
          <w:tcPr>
            <w:tcW w:w="1099" w:type="dxa"/>
          </w:tcPr>
          <w:p w:rsidR="009C67D9" w:rsidRDefault="009C67D9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9C67D9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‘</w:t>
            </w:r>
          </w:p>
        </w:tc>
        <w:tc>
          <w:tcPr>
            <w:tcW w:w="7513" w:type="dxa"/>
          </w:tcPr>
          <w:p w:rsidR="000B17DD" w:rsidRPr="00CA23B3" w:rsidRDefault="00EF2ABA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99" w:type="dxa"/>
          </w:tcPr>
          <w:p w:rsidR="000B17DD" w:rsidRPr="00CA23B3" w:rsidRDefault="00EF2ABA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</w:tr>
    </w:tbl>
    <w:p w:rsidR="00EA2534" w:rsidRDefault="00EA2534" w:rsidP="00FD22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658BC" w:rsidRDefault="009658BC" w:rsidP="00FD22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67516" w:rsidRPr="005D16B8" w:rsidRDefault="00DD12AB" w:rsidP="00FD22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16B8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РЕКОМЕНДОВАН</w:t>
      </w:r>
      <w:r w:rsidR="00EA2534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ЛІ</w:t>
      </w:r>
      <w:r w:rsidR="00F67F6F" w:rsidRPr="005D16B8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ТЕРАТУРА</w:t>
      </w:r>
    </w:p>
    <w:p w:rsidR="00667516" w:rsidRPr="005D16B8" w:rsidRDefault="00667516" w:rsidP="00FD225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4E3D" w:rsidRDefault="00914E3D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7956">
        <w:rPr>
          <w:rFonts w:ascii="Times New Roman" w:hAnsi="Times New Roman"/>
          <w:sz w:val="24"/>
          <w:szCs w:val="24"/>
          <w:lang w:val="uk-UA"/>
        </w:rPr>
        <w:t>Аркуша О</w:t>
      </w:r>
      <w:r w:rsidR="00627956">
        <w:rPr>
          <w:rFonts w:ascii="Times New Roman" w:hAnsi="Times New Roman"/>
          <w:sz w:val="24"/>
          <w:szCs w:val="24"/>
          <w:lang w:val="uk-UA"/>
        </w:rPr>
        <w:t>лена</w:t>
      </w:r>
      <w:r w:rsidRPr="00627956">
        <w:rPr>
          <w:rFonts w:ascii="Times New Roman" w:hAnsi="Times New Roman"/>
          <w:sz w:val="24"/>
          <w:szCs w:val="24"/>
          <w:lang w:val="uk-UA"/>
        </w:rPr>
        <w:t>, Мудрий</w:t>
      </w:r>
      <w:r w:rsidR="00A37C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956">
        <w:rPr>
          <w:rFonts w:ascii="Times New Roman" w:hAnsi="Times New Roman"/>
          <w:sz w:val="24"/>
          <w:szCs w:val="24"/>
          <w:lang w:val="uk-UA"/>
        </w:rPr>
        <w:t>М</w:t>
      </w:r>
      <w:r w:rsidR="00627956">
        <w:rPr>
          <w:rFonts w:ascii="Times New Roman" w:hAnsi="Times New Roman"/>
          <w:sz w:val="24"/>
          <w:szCs w:val="24"/>
          <w:lang w:val="uk-UA"/>
        </w:rPr>
        <w:t>ар</w:t>
      </w:r>
      <w:r w:rsidR="00627956" w:rsidRPr="009658BC">
        <w:rPr>
          <w:rFonts w:ascii="Times New Roman" w:hAnsi="Times New Roman"/>
          <w:sz w:val="24"/>
          <w:szCs w:val="24"/>
        </w:rPr>
        <w:t>’</w:t>
      </w:r>
      <w:r w:rsidR="00627956">
        <w:rPr>
          <w:rFonts w:ascii="Times New Roman" w:hAnsi="Times New Roman"/>
          <w:sz w:val="24"/>
          <w:szCs w:val="24"/>
          <w:lang w:val="uk-UA"/>
        </w:rPr>
        <w:t>ян.</w:t>
      </w:r>
      <w:r w:rsidRPr="005D16B8">
        <w:rPr>
          <w:rFonts w:ascii="Times New Roman" w:hAnsi="Times New Roman"/>
          <w:sz w:val="24"/>
          <w:szCs w:val="24"/>
          <w:lang w:val="uk-UA"/>
        </w:rPr>
        <w:t xml:space="preserve"> Русофільство в Галичині в середині ХІХ – на початку ХХ ст.: генеза, етапи розвитку, світогляд // Вісник Львівського університету. Серія історична. – 1999. – Вип. 3</w:t>
      </w:r>
      <w:r w:rsidR="00EA2534">
        <w:rPr>
          <w:rFonts w:ascii="Times New Roman" w:hAnsi="Times New Roman"/>
          <w:sz w:val="24"/>
          <w:szCs w:val="24"/>
          <w:lang w:val="uk-UA"/>
        </w:rPr>
        <w:t>4</w:t>
      </w:r>
      <w:r w:rsidRPr="005D16B8">
        <w:rPr>
          <w:rFonts w:ascii="Times New Roman" w:hAnsi="Times New Roman"/>
          <w:sz w:val="24"/>
          <w:szCs w:val="24"/>
          <w:lang w:val="uk-UA"/>
        </w:rPr>
        <w:t>. – С. 231–268.</w:t>
      </w:r>
    </w:p>
    <w:p w:rsidR="00EA2534" w:rsidRDefault="00EA2534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7956">
        <w:rPr>
          <w:rFonts w:ascii="Times New Roman" w:hAnsi="Times New Roman" w:cs="Times New Roman"/>
          <w:iCs/>
          <w:sz w:val="24"/>
          <w:szCs w:val="24"/>
          <w:lang w:val="uk-UA"/>
        </w:rPr>
        <w:t>Аркуша О</w:t>
      </w:r>
      <w:r w:rsidR="00867AFC">
        <w:rPr>
          <w:rFonts w:ascii="Times New Roman" w:hAnsi="Times New Roman" w:cs="Times New Roman"/>
          <w:iCs/>
          <w:sz w:val="24"/>
          <w:szCs w:val="24"/>
          <w:lang w:val="uk-UA"/>
        </w:rPr>
        <w:t>лена</w:t>
      </w:r>
      <w:r w:rsidRPr="00627956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EA2534">
        <w:rPr>
          <w:rFonts w:ascii="Times New Roman" w:hAnsi="Times New Roman" w:cs="Times New Roman"/>
          <w:iCs/>
          <w:sz w:val="24"/>
          <w:szCs w:val="24"/>
          <w:lang w:val="uk-UA"/>
        </w:rPr>
        <w:t>Галицький сейм: виборчі кампанії 1889 і 1895 рр.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D16B8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[Текст] / О.Аркуша; НАН України, Інститут українознавства ім.. І.Крип</w:t>
      </w:r>
      <w:r w:rsidRPr="00115C9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якевича. – Львів, 1996. – 174 с.</w:t>
      </w:r>
    </w:p>
    <w:p w:rsidR="00867AFC" w:rsidRDefault="00867AFC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Валіцький Анджей. В полоні консервативної утопії: структура і видозміни російського слов’янофільства/ Переклав з польської Моренець В. – К.: Основи, 1998. – 712 с.</w:t>
      </w:r>
    </w:p>
    <w:p w:rsidR="00867AFC" w:rsidRDefault="00867AFC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Вахнянин А. Причинки до історії рускої справи в Галичині в літах 1848-1870 / Передрук з «Основи» з 1871 року. – Львів: Накладом Льва Лопатинського, 1901. – 98 с.</w:t>
      </w:r>
    </w:p>
    <w:p w:rsidR="00867AFC" w:rsidRDefault="00867AFC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Вінцковський Д. Григорій Яхимович і современное русское движение: Очерки. – Львів: Изд.ред.газ. «Галицкая Русь», 1892.</w:t>
      </w:r>
    </w:p>
    <w:p w:rsidR="00867AFC" w:rsidRDefault="00867AFC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Возняк М. До історії української науковоїі просвітної організації в Галичині 1848р. /Записки Наукового товариства імені Шевченка. – Т. 110. – Львів. – С. 163-182.</w:t>
      </w:r>
    </w:p>
    <w:p w:rsidR="00867AFC" w:rsidRDefault="00867AFC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Гербільський Г.Ю. Передова суспільна думка в Галичині (30-і – середина 40-х років ХІХ століття). Львів, 1959. – 160 с.</w:t>
      </w:r>
    </w:p>
    <w:p w:rsidR="00867AFC" w:rsidRDefault="00867AFC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Грицак Ярослав. Нариси історії України: формування модерної української нації ХІХ-ХХ ст. [Навч.посібник]. </w:t>
      </w:r>
      <w:r w:rsidR="004A5CDA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Київ</w:t>
      </w:r>
      <w:r w:rsidR="004A5CDA">
        <w:rPr>
          <w:rFonts w:ascii="Times New Roman" w:hAnsi="Times New Roman"/>
          <w:sz w:val="24"/>
          <w:szCs w:val="24"/>
          <w:lang w:val="uk-UA"/>
        </w:rPr>
        <w:t>: Генеза, 1996. – 360 с.</w:t>
      </w:r>
    </w:p>
    <w:p w:rsidR="009658BC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Грушевський М. Очерки истории украинского пери ода. – Киев, 1911. – 468 с.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Дашкевич Я. Нація та націоналізм: теоретичні проблеми й історіографічні висновки// Україна в минулому. – Київ: Львів, 1996. – Вип. 9.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Доманицький В. Про Галичину та життя галицьких українців. З малюнками. – К.: Друкарня Першої Київської Друкарської Спілки, 1906. – 66 с.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Ісаєвич Я. Українське національно-культурне відродження в ХІХ ст.: передумови, контекст, значення // Шашкевичіана. Збірник наукових праць. – Львів-Вінніпег, 2000. – Вип. 3-4.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Качмар В. За український університет у Львові: Ідея національної вищої школи у суспільно-політичному житті галицьких українців (кінець ХІХ – початок ХХ ст.). Львів, 1999.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Киричук О. Львівський Ставропігійський інститут у громадському житті Галичини другої половини ХІХ – початку ХХ ст. Львів, 2001.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Лисяк-Рудницький Іван. Українці в Галичині під австрійським пануванням // Історичні есе. – Київ, 1994. – Т. 1. – 450 с.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Лозинський М. Українство і москвофільство серед українсько-руського народу в Галичині / М.Лозинський. – Львів: Накладом В.Бачинського, 1909. – 96 с.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Макарчук, Степан. Москвофільство: витоки та еволюція (середина ХІХ ст. – 1914рр. // Вісник Львівського університету. Серія історія. – Випуск 32. – Львів, 1997. – С. 82-98.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Москвофільство: документи і матеріали / М-во освіти і науки України</w:t>
      </w:r>
      <w:r w:rsidR="0092283B">
        <w:rPr>
          <w:rFonts w:ascii="Times New Roman" w:hAnsi="Times New Roman"/>
          <w:sz w:val="24"/>
          <w:szCs w:val="24"/>
          <w:lang w:val="uk-UA"/>
        </w:rPr>
        <w:t>, Львів. нац.. ун-т ім. Івана Франка; за заг.ред. С.А. Макарчука; вступ. ст., комент. та добірка док. О.Сухого. – Львів: Вид. центр ЛНУ ім. Івана Франка, 2001. – 235 с.</w:t>
      </w:r>
    </w:p>
    <w:p w:rsidR="0092283B" w:rsidRDefault="0092283B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Мудрий М. Спроби українсько-польського порозуміння в Галичині (60-70-і роки ХІХ ст.). В кн.: Україна: культурна спадщина, національна свідомість, державність, вип.. 3-4. Львів, 1997.</w:t>
      </w:r>
    </w:p>
    <w:p w:rsidR="0092283B" w:rsidRDefault="0092283B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Мудрий М. Місцеве самоврядування Галичини  в контексті українсько-польських взаємин (друга половина ХІХ століття) – Україна в минулому. – К., 1996. – Вип. 9. – С.77-102.</w:t>
      </w:r>
    </w:p>
    <w:p w:rsidR="0092283B" w:rsidRDefault="0092283B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Середа О. Національна свідомість і політична програма ранніх народовців у Східній Галичині (1861-1867) // Вісник Львівського університету. Серія історична. – Вип. 34. – Львів, 1999. – С. 199-215.</w:t>
      </w:r>
    </w:p>
    <w:p w:rsidR="0092283B" w:rsidRDefault="0092283B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Сухий, Олексій Миколайович. Галичина: між Сходом і Заходом: нариси історії ХІХ – початку ХХ ст. / Олексій Сухий; [Львів.нац.ун-т ім. Івана Франка, Ін-т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українознавства ім. І.Крип</w:t>
      </w:r>
      <w:r w:rsidRPr="0092283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якевича НАН України]. – 2-ге вид., допов. – Львів, 1999. – 226 с.</w:t>
      </w:r>
    </w:p>
    <w:p w:rsidR="0092283B" w:rsidRDefault="0092283B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Сухий О. Товариство імені Михайла Качковського: ідеологія та напрями діяльності (70-80-ті рр. ХІХ ст.) / Сухий О. // Проблеми історії України ХІХ – початку ХХ ст. – 2004. – 7. – С. 205-228.</w:t>
      </w:r>
    </w:p>
    <w:p w:rsidR="007B4971" w:rsidRDefault="007B4971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Сухий О. Українські політичні партії Галичини в кінці ХІХ – на початку ХХ ст.: проблеми державності. // Українські політичні партії Галичини в кінці ХІХ – на початку ХХ ст.: проблеми державності. (О.Я. Мазур співавтор).</w:t>
      </w:r>
    </w:p>
    <w:p w:rsidR="007B4971" w:rsidRDefault="007B4971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Сухий О. Від русофільства до москвофільства (російський чинник у громадській думці та суспільно-політичному житті галицьких українців у ХІХ ст.) / Львів: Львівський національний університет імені Івана Франка, 2003. – 498 с.</w:t>
      </w:r>
    </w:p>
    <w:p w:rsidR="007B4971" w:rsidRDefault="007B4971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Стеблій Ф. Львів – центр українського національного відродження // Львів: історичні нариси / Ін-т українознавства ім. І.Крип</w:t>
      </w:r>
      <w:r w:rsidRPr="007B4971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якевича НАН України; [упоряд.: Я.Ісаєвич, Ф.Стеблій, М.Литвин]. – Львів: Ін-т  українознавства ім. І.Крип</w:t>
      </w:r>
      <w:r w:rsidRPr="007B4971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якевича НАН України,  1996. – С. 150-167.</w:t>
      </w:r>
    </w:p>
    <w:p w:rsidR="007B4971" w:rsidRDefault="007B4971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Стеблій Ф. Початки українського національного руху в Галичині // Україна: культурна спадщина, національна свідомість, державність: зб.наук.пр. / НАН України, Ін-т українознавства ім. І.Крип</w:t>
      </w:r>
      <w:r w:rsidRPr="007B4971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якевича; </w:t>
      </w:r>
      <w:r w:rsidRPr="007B4971">
        <w:rPr>
          <w:rFonts w:ascii="Times New Roman" w:hAnsi="Times New Roman"/>
          <w:sz w:val="24"/>
          <w:szCs w:val="24"/>
          <w:lang w:val="uk-UA"/>
        </w:rPr>
        <w:t>[</w:t>
      </w:r>
      <w:r>
        <w:rPr>
          <w:rFonts w:ascii="Times New Roman" w:hAnsi="Times New Roman"/>
          <w:sz w:val="24"/>
          <w:szCs w:val="24"/>
          <w:lang w:val="uk-UA"/>
        </w:rPr>
        <w:t>редкол.: Я.Ісаєвич (відп.ред.) та ін]. – Львів, 1995. – Вип. 2. – С. 59-70.</w:t>
      </w:r>
    </w:p>
    <w:p w:rsidR="002245C6" w:rsidRDefault="002245C6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Турій Олег «Українська ідея» в Галичині в середині ХІХ століття // Україна модерна. – Львів: Інститут історичних досліджень Львівського державного університету імені Івана Франка, 1999. – С. 59-75.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5CDA" w:rsidRDefault="004A5CDA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7956" w:rsidRPr="00EA2534" w:rsidRDefault="00627956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6167" w:rsidRPr="005D16B8" w:rsidRDefault="00096167" w:rsidP="00FD225D">
      <w:pPr>
        <w:jc w:val="center"/>
        <w:rPr>
          <w:b/>
          <w:bCs/>
          <w:sz w:val="24"/>
          <w:szCs w:val="24"/>
          <w:lang w:val="uk-UA"/>
        </w:rPr>
      </w:pPr>
    </w:p>
    <w:p w:rsidR="003972FC" w:rsidRPr="005D16B8" w:rsidRDefault="003972FC" w:rsidP="00FD225D">
      <w:pPr>
        <w:jc w:val="center"/>
        <w:rPr>
          <w:b/>
          <w:bCs/>
          <w:sz w:val="24"/>
          <w:szCs w:val="24"/>
          <w:lang w:val="uk-UA"/>
        </w:rPr>
      </w:pPr>
    </w:p>
    <w:p w:rsidR="00315F7C" w:rsidRPr="005D16B8" w:rsidRDefault="00DD12AB" w:rsidP="00FD225D">
      <w:pPr>
        <w:jc w:val="center"/>
        <w:rPr>
          <w:b/>
          <w:bCs/>
          <w:sz w:val="24"/>
          <w:szCs w:val="24"/>
          <w:lang w:val="uk-UA"/>
        </w:rPr>
      </w:pPr>
      <w:r w:rsidRPr="005D16B8">
        <w:rPr>
          <w:b/>
          <w:bCs/>
          <w:sz w:val="24"/>
          <w:szCs w:val="24"/>
          <w:lang w:val="uk-UA"/>
        </w:rPr>
        <w:t>5</w:t>
      </w:r>
      <w:r w:rsidR="00F67F6F" w:rsidRPr="005D16B8">
        <w:rPr>
          <w:b/>
          <w:bCs/>
          <w:sz w:val="24"/>
          <w:szCs w:val="24"/>
          <w:lang w:val="uk-UA"/>
        </w:rPr>
        <w:t>. </w:t>
      </w:r>
      <w:r w:rsidR="000611DF" w:rsidRPr="005D16B8">
        <w:rPr>
          <w:b/>
          <w:bCs/>
          <w:sz w:val="24"/>
          <w:szCs w:val="24"/>
          <w:lang w:val="uk-UA"/>
        </w:rPr>
        <w:t xml:space="preserve">МЕТОДИ КОНТРОЛЮ ТА </w:t>
      </w:r>
      <w:r w:rsidR="00315F7C" w:rsidRPr="005D16B8">
        <w:rPr>
          <w:b/>
          <w:bCs/>
          <w:sz w:val="24"/>
          <w:szCs w:val="24"/>
          <w:lang w:val="uk-UA"/>
        </w:rPr>
        <w:t>КРИТЕРІЇ УСПІШНОСТІ</w:t>
      </w:r>
    </w:p>
    <w:p w:rsidR="00315F7C" w:rsidRPr="005D16B8" w:rsidRDefault="00315F7C" w:rsidP="00FD225D">
      <w:pPr>
        <w:shd w:val="clear" w:color="auto" w:fill="FFFFFF"/>
        <w:rPr>
          <w:sz w:val="24"/>
          <w:szCs w:val="24"/>
          <w:lang w:val="uk-UA"/>
        </w:rPr>
      </w:pPr>
    </w:p>
    <w:p w:rsidR="00D50227" w:rsidRPr="005D16B8" w:rsidRDefault="00315F7C" w:rsidP="00FD225D">
      <w:pPr>
        <w:ind w:firstLine="567"/>
        <w:jc w:val="both"/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>Підсумкова (семестрова) оцінка</w:t>
      </w:r>
      <w:r w:rsidR="00EF2ABA">
        <w:rPr>
          <w:sz w:val="24"/>
          <w:szCs w:val="24"/>
          <w:lang w:val="uk-UA"/>
        </w:rPr>
        <w:t xml:space="preserve"> аспіранта</w:t>
      </w:r>
      <w:r w:rsidRPr="005D16B8">
        <w:rPr>
          <w:sz w:val="24"/>
          <w:szCs w:val="24"/>
          <w:lang w:val="uk-UA"/>
        </w:rPr>
        <w:t xml:space="preserve"> визначається за рейтинговою системою. Рейтинговий показник формується за </w:t>
      </w:r>
      <w:r w:rsidRPr="005D16B8">
        <w:rPr>
          <w:b/>
          <w:sz w:val="24"/>
          <w:szCs w:val="24"/>
          <w:lang w:val="uk-UA"/>
        </w:rPr>
        <w:t>100-бальною шкалою</w:t>
      </w:r>
      <w:r w:rsidR="00942380" w:rsidRPr="005D16B8">
        <w:rPr>
          <w:bCs/>
          <w:sz w:val="24"/>
          <w:szCs w:val="24"/>
          <w:lang w:val="uk-UA"/>
        </w:rPr>
        <w:t>,</w:t>
      </w:r>
      <w:r w:rsidRPr="005D16B8">
        <w:rPr>
          <w:sz w:val="24"/>
          <w:szCs w:val="24"/>
          <w:lang w:val="uk-UA"/>
        </w:rPr>
        <w:t xml:space="preserve"> як максимально можливий показник </w:t>
      </w:r>
      <w:r w:rsidR="00EF2ABA">
        <w:rPr>
          <w:sz w:val="24"/>
          <w:szCs w:val="24"/>
          <w:lang w:val="uk-UA"/>
        </w:rPr>
        <w:t xml:space="preserve">роботи аспіранта </w:t>
      </w:r>
      <w:r w:rsidRPr="005D16B8">
        <w:rPr>
          <w:sz w:val="24"/>
          <w:szCs w:val="24"/>
          <w:lang w:val="uk-UA"/>
        </w:rPr>
        <w:t xml:space="preserve"> протягом семестру </w:t>
      </w:r>
      <w:r w:rsidR="008D51B7" w:rsidRPr="005D16B8">
        <w:rPr>
          <w:sz w:val="24"/>
          <w:szCs w:val="24"/>
          <w:lang w:val="uk-UA"/>
        </w:rPr>
        <w:t>і</w:t>
      </w:r>
      <w:r w:rsidR="00942380" w:rsidRPr="005D16B8">
        <w:rPr>
          <w:sz w:val="24"/>
          <w:szCs w:val="24"/>
          <w:lang w:val="uk-UA"/>
        </w:rPr>
        <w:t xml:space="preserve"> за результатами іспиту</w:t>
      </w:r>
      <w:r w:rsidR="00753F9A" w:rsidRPr="005D16B8">
        <w:rPr>
          <w:sz w:val="24"/>
          <w:szCs w:val="24"/>
          <w:lang w:val="uk-UA"/>
        </w:rPr>
        <w:t xml:space="preserve">. </w:t>
      </w:r>
    </w:p>
    <w:p w:rsidR="00315F7C" w:rsidRPr="005D16B8" w:rsidRDefault="00D50227" w:rsidP="00FD225D">
      <w:pPr>
        <w:ind w:firstLine="567"/>
        <w:jc w:val="both"/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>Рейтинговий показник</w:t>
      </w:r>
      <w:r w:rsidR="00315F7C" w:rsidRPr="005D16B8">
        <w:rPr>
          <w:sz w:val="24"/>
          <w:szCs w:val="24"/>
          <w:lang w:val="uk-UA"/>
        </w:rPr>
        <w:t xml:space="preserve"> складається з таких </w:t>
      </w:r>
      <w:r w:rsidR="00315F7C" w:rsidRPr="005D16B8">
        <w:rPr>
          <w:b/>
          <w:bCs/>
          <w:sz w:val="24"/>
          <w:szCs w:val="24"/>
          <w:lang w:val="uk-UA"/>
        </w:rPr>
        <w:t>компонентів</w:t>
      </w:r>
      <w:r w:rsidR="00315F7C" w:rsidRPr="005D16B8">
        <w:rPr>
          <w:sz w:val="24"/>
          <w:szCs w:val="24"/>
          <w:lang w:val="uk-UA"/>
        </w:rPr>
        <w:t>:</w:t>
      </w:r>
    </w:p>
    <w:p w:rsidR="00315F7C" w:rsidRDefault="00315F7C" w:rsidP="00FD225D">
      <w:pPr>
        <w:ind w:firstLine="567"/>
        <w:jc w:val="both"/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>— Результатів відвідування лекцій (</w:t>
      </w:r>
      <w:r w:rsidRPr="005D16B8">
        <w:rPr>
          <w:b/>
          <w:sz w:val="24"/>
          <w:szCs w:val="24"/>
          <w:lang w:val="uk-UA"/>
        </w:rPr>
        <w:t>1</w:t>
      </w:r>
      <w:r w:rsidR="00EF2ABA">
        <w:rPr>
          <w:b/>
          <w:sz w:val="24"/>
          <w:szCs w:val="24"/>
          <w:lang w:val="uk-UA"/>
        </w:rPr>
        <w:t>6</w:t>
      </w:r>
      <w:r w:rsidRPr="005D16B8">
        <w:rPr>
          <w:b/>
          <w:sz w:val="24"/>
          <w:szCs w:val="24"/>
          <w:lang w:val="uk-UA"/>
        </w:rPr>
        <w:t> балів</w:t>
      </w:r>
      <w:r w:rsidRPr="005D16B8">
        <w:rPr>
          <w:sz w:val="24"/>
          <w:szCs w:val="24"/>
          <w:lang w:val="uk-UA"/>
        </w:rPr>
        <w:t xml:space="preserve">). Передбачається, що присутність </w:t>
      </w:r>
      <w:r w:rsidR="00EF2ABA">
        <w:rPr>
          <w:sz w:val="24"/>
          <w:szCs w:val="24"/>
          <w:lang w:val="uk-UA"/>
        </w:rPr>
        <w:t xml:space="preserve">аспіранта </w:t>
      </w:r>
      <w:r w:rsidRPr="005D16B8">
        <w:rPr>
          <w:sz w:val="24"/>
          <w:szCs w:val="24"/>
          <w:lang w:val="uk-UA"/>
        </w:rPr>
        <w:t>на кожній лекції відзначатиметься одним балом.</w:t>
      </w:r>
    </w:p>
    <w:p w:rsidR="003F4B2B" w:rsidRPr="005D16B8" w:rsidRDefault="003F4B2B" w:rsidP="00FD225D">
      <w:pPr>
        <w:ind w:firstLine="567"/>
        <w:jc w:val="both"/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>— </w:t>
      </w:r>
      <w:r>
        <w:rPr>
          <w:sz w:val="24"/>
          <w:szCs w:val="24"/>
          <w:lang w:val="uk-UA"/>
        </w:rPr>
        <w:t>За результатами практичних занять аспірант може максимально отримати 34 бали.</w:t>
      </w:r>
    </w:p>
    <w:p w:rsidR="00FD490C" w:rsidRPr="005D16B8" w:rsidRDefault="00315F7C" w:rsidP="00FD225D">
      <w:pPr>
        <w:ind w:firstLine="567"/>
        <w:jc w:val="both"/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>—</w:t>
      </w:r>
      <w:r w:rsidR="00942380" w:rsidRPr="005D16B8">
        <w:rPr>
          <w:sz w:val="24"/>
          <w:szCs w:val="24"/>
          <w:lang w:val="uk-UA"/>
        </w:rPr>
        <w:t> </w:t>
      </w:r>
      <w:r w:rsidR="005F1236" w:rsidRPr="005D16B8">
        <w:rPr>
          <w:sz w:val="24"/>
          <w:szCs w:val="24"/>
          <w:lang w:val="uk-UA"/>
        </w:rPr>
        <w:t xml:space="preserve">Результатів іспиту </w:t>
      </w:r>
      <w:r w:rsidR="00753F9A" w:rsidRPr="005D16B8">
        <w:rPr>
          <w:sz w:val="24"/>
          <w:szCs w:val="24"/>
          <w:lang w:val="uk-UA"/>
        </w:rPr>
        <w:t>(</w:t>
      </w:r>
      <w:r w:rsidR="00753F9A" w:rsidRPr="005D16B8">
        <w:rPr>
          <w:b/>
          <w:sz w:val="24"/>
          <w:szCs w:val="24"/>
          <w:lang w:val="uk-UA"/>
        </w:rPr>
        <w:t>50 балів</w:t>
      </w:r>
      <w:r w:rsidR="00753F9A" w:rsidRPr="005D16B8">
        <w:rPr>
          <w:sz w:val="24"/>
          <w:szCs w:val="24"/>
          <w:lang w:val="uk-UA"/>
        </w:rPr>
        <w:t>)</w:t>
      </w:r>
      <w:r w:rsidRPr="005D16B8">
        <w:rPr>
          <w:sz w:val="24"/>
          <w:szCs w:val="24"/>
          <w:lang w:val="uk-UA"/>
        </w:rPr>
        <w:t xml:space="preserve">, що визначає знання основних фактів і теоретичних положень курсу. </w:t>
      </w:r>
      <w:r w:rsidR="00FD490C" w:rsidRPr="005D16B8">
        <w:rPr>
          <w:sz w:val="24"/>
          <w:szCs w:val="24"/>
          <w:lang w:val="uk-UA"/>
        </w:rPr>
        <w:t xml:space="preserve">Результат іспиту в рейтингових балах визначається за розгорнутими письмовими відповідями на два питання екзаменаційного білету </w:t>
      </w:r>
      <w:r w:rsidR="00FD490C" w:rsidRPr="005D16B8">
        <w:rPr>
          <w:b/>
          <w:bCs/>
          <w:sz w:val="24"/>
          <w:szCs w:val="24"/>
          <w:lang w:val="uk-UA"/>
        </w:rPr>
        <w:t>(30 балів = 15 балів х 2)</w:t>
      </w:r>
      <w:r w:rsidR="00FD490C" w:rsidRPr="005D16B8">
        <w:rPr>
          <w:sz w:val="24"/>
          <w:szCs w:val="24"/>
          <w:lang w:val="uk-UA"/>
        </w:rPr>
        <w:t xml:space="preserve"> і виконанням тестового завдання </w:t>
      </w:r>
      <w:r w:rsidR="00FD490C" w:rsidRPr="005D16B8">
        <w:rPr>
          <w:b/>
          <w:bCs/>
          <w:sz w:val="24"/>
          <w:szCs w:val="24"/>
          <w:lang w:val="uk-UA"/>
        </w:rPr>
        <w:t>(20 балів)</w:t>
      </w:r>
      <w:r w:rsidR="00FD490C" w:rsidRPr="005D16B8">
        <w:rPr>
          <w:sz w:val="24"/>
          <w:szCs w:val="24"/>
          <w:lang w:val="uk-UA"/>
        </w:rPr>
        <w:t>.</w:t>
      </w:r>
    </w:p>
    <w:p w:rsidR="00FD490C" w:rsidRPr="005D16B8" w:rsidRDefault="00FD490C" w:rsidP="00FD225D">
      <w:pPr>
        <w:jc w:val="both"/>
        <w:rPr>
          <w:sz w:val="24"/>
          <w:szCs w:val="24"/>
          <w:lang w:val="uk-UA"/>
        </w:rPr>
      </w:pPr>
    </w:p>
    <w:p w:rsidR="00315F7C" w:rsidRPr="005D16B8" w:rsidRDefault="00315F7C" w:rsidP="00FD225D">
      <w:pPr>
        <w:jc w:val="center"/>
        <w:rPr>
          <w:b/>
          <w:sz w:val="24"/>
          <w:szCs w:val="24"/>
          <w:lang w:val="uk-UA"/>
        </w:rPr>
      </w:pPr>
      <w:r w:rsidRPr="005D16B8">
        <w:rPr>
          <w:b/>
          <w:sz w:val="24"/>
          <w:szCs w:val="24"/>
          <w:lang w:val="uk-UA"/>
        </w:rPr>
        <w:t>Шкала перерахування підсумкових оцінок</w:t>
      </w:r>
    </w:p>
    <w:p w:rsidR="00315F7C" w:rsidRPr="005D16B8" w:rsidRDefault="00315F7C" w:rsidP="00FD225D">
      <w:pPr>
        <w:jc w:val="both"/>
        <w:rPr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701"/>
        <w:gridCol w:w="3956"/>
      </w:tblGrid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D16B8">
              <w:rPr>
                <w:b/>
                <w:sz w:val="24"/>
                <w:szCs w:val="24"/>
                <w:lang w:val="uk-UA"/>
              </w:rPr>
              <w:t>Оцінка за 100-бальною рейтинговою шкалою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D16B8">
              <w:rPr>
                <w:b/>
                <w:sz w:val="24"/>
                <w:szCs w:val="24"/>
                <w:lang w:val="uk-UA"/>
              </w:rPr>
              <w:t xml:space="preserve">Оцінка за шкалою </w:t>
            </w:r>
            <w:r w:rsidRPr="005D16B8">
              <w:rPr>
                <w:b/>
                <w:sz w:val="24"/>
                <w:szCs w:val="24"/>
                <w:lang w:val="pl-PL"/>
              </w:rPr>
              <w:t>ECTS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D16B8">
              <w:rPr>
                <w:b/>
                <w:sz w:val="24"/>
                <w:szCs w:val="24"/>
                <w:lang w:val="uk-UA"/>
              </w:rPr>
              <w:t>Оцінка за заліковою (екзаменаційною) шкалою</w:t>
            </w:r>
          </w:p>
        </w:tc>
      </w:tr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</w:rPr>
            </w:pPr>
            <w:r w:rsidRPr="005D16B8">
              <w:rPr>
                <w:sz w:val="24"/>
                <w:szCs w:val="24"/>
                <w:lang w:val="pl-PL"/>
              </w:rPr>
              <w:t>A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Зараховано (Відмінно)</w:t>
            </w:r>
          </w:p>
        </w:tc>
      </w:tr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lastRenderedPageBreak/>
              <w:t>81 – 89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</w:rPr>
            </w:pPr>
            <w:r w:rsidRPr="005D16B8">
              <w:rPr>
                <w:sz w:val="24"/>
                <w:szCs w:val="24"/>
                <w:lang w:val="pl-PL"/>
              </w:rPr>
              <w:t>B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Зараховано (Дуже добре)</w:t>
            </w:r>
          </w:p>
        </w:tc>
      </w:tr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71 – 80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</w:rPr>
            </w:pPr>
            <w:r w:rsidRPr="005D16B8">
              <w:rPr>
                <w:sz w:val="24"/>
                <w:szCs w:val="24"/>
                <w:lang w:val="pl-PL"/>
              </w:rPr>
              <w:t>C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Зараховано (Добре)</w:t>
            </w:r>
          </w:p>
        </w:tc>
      </w:tr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61 – 70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</w:rPr>
            </w:pPr>
            <w:r w:rsidRPr="005D16B8">
              <w:rPr>
                <w:sz w:val="24"/>
                <w:szCs w:val="24"/>
                <w:lang w:val="pl-PL"/>
              </w:rPr>
              <w:t>D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Зараховано (Задовільно)</w:t>
            </w:r>
          </w:p>
        </w:tc>
      </w:tr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51 – 60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</w:rPr>
            </w:pPr>
            <w:r w:rsidRPr="005D16B8">
              <w:rPr>
                <w:sz w:val="24"/>
                <w:szCs w:val="24"/>
                <w:lang w:val="pl-PL"/>
              </w:rPr>
              <w:t>E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Зараховано (Достатньо)</w:t>
            </w:r>
          </w:p>
        </w:tc>
      </w:tr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0 – 50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pl-PL"/>
              </w:rPr>
            </w:pPr>
            <w:r w:rsidRPr="005D16B8">
              <w:rPr>
                <w:sz w:val="24"/>
                <w:szCs w:val="24"/>
                <w:lang w:val="pl-PL"/>
              </w:rPr>
              <w:t>FX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Не зараховано (Незадовільно)</w:t>
            </w:r>
            <w:r w:rsidR="00A23C0E">
              <w:rPr>
                <w:sz w:val="24"/>
                <w:szCs w:val="24"/>
                <w:lang w:val="uk-UA"/>
              </w:rPr>
              <w:t xml:space="preserve"> з можливістю повторного складання</w:t>
            </w:r>
          </w:p>
        </w:tc>
      </w:tr>
    </w:tbl>
    <w:p w:rsidR="00315F7C" w:rsidRPr="005D16B8" w:rsidRDefault="00315F7C" w:rsidP="00FD225D">
      <w:pPr>
        <w:jc w:val="center"/>
        <w:rPr>
          <w:b/>
          <w:sz w:val="24"/>
          <w:szCs w:val="24"/>
          <w:lang w:val="uk-UA"/>
        </w:rPr>
      </w:pPr>
    </w:p>
    <w:p w:rsidR="00315F7C" w:rsidRPr="005D16B8" w:rsidRDefault="00315F7C" w:rsidP="00FD225D">
      <w:pPr>
        <w:jc w:val="center"/>
        <w:rPr>
          <w:b/>
          <w:sz w:val="24"/>
          <w:szCs w:val="24"/>
          <w:lang w:val="uk-UA"/>
        </w:rPr>
      </w:pPr>
      <w:r w:rsidRPr="005D16B8">
        <w:rPr>
          <w:b/>
          <w:sz w:val="24"/>
          <w:szCs w:val="24"/>
          <w:lang w:val="uk-UA"/>
        </w:rPr>
        <w:t xml:space="preserve">Критерії оцінювання навчальних досягнень </w:t>
      </w:r>
      <w:r w:rsidR="003F4B2B">
        <w:rPr>
          <w:b/>
          <w:sz w:val="24"/>
          <w:szCs w:val="24"/>
          <w:lang w:val="uk-UA"/>
        </w:rPr>
        <w:t>аспірантів</w:t>
      </w:r>
      <w:r w:rsidRPr="005D16B8">
        <w:rPr>
          <w:b/>
          <w:sz w:val="24"/>
          <w:szCs w:val="24"/>
          <w:lang w:val="uk-UA"/>
        </w:rPr>
        <w:t xml:space="preserve"> </w:t>
      </w:r>
    </w:p>
    <w:p w:rsidR="00315F7C" w:rsidRPr="005D16B8" w:rsidRDefault="00315F7C" w:rsidP="00FD225D">
      <w:pPr>
        <w:ind w:firstLine="360"/>
        <w:jc w:val="both"/>
        <w:rPr>
          <w:sz w:val="24"/>
          <w:szCs w:val="24"/>
          <w:lang w:val="uk-UA"/>
        </w:rPr>
      </w:pPr>
    </w:p>
    <w:p w:rsidR="00315F7C" w:rsidRPr="005D16B8" w:rsidRDefault="00315F7C" w:rsidP="00FD225D">
      <w:pPr>
        <w:ind w:firstLine="567"/>
        <w:jc w:val="both"/>
        <w:rPr>
          <w:bCs/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>При</w:t>
      </w:r>
      <w:r w:rsidRPr="005D16B8">
        <w:rPr>
          <w:bCs/>
          <w:sz w:val="24"/>
          <w:szCs w:val="24"/>
          <w:lang w:val="uk-UA"/>
        </w:rPr>
        <w:t xml:space="preserve"> </w:t>
      </w:r>
      <w:r w:rsidRPr="005D16B8">
        <w:rPr>
          <w:sz w:val="24"/>
          <w:szCs w:val="24"/>
          <w:lang w:val="uk-UA"/>
        </w:rPr>
        <w:t>оцінюванні</w:t>
      </w:r>
      <w:r w:rsidRPr="005D16B8">
        <w:rPr>
          <w:bCs/>
          <w:sz w:val="24"/>
          <w:szCs w:val="24"/>
          <w:lang w:val="uk-UA"/>
        </w:rPr>
        <w:t xml:space="preserve"> навчальних досягнень враховується:</w:t>
      </w:r>
    </w:p>
    <w:p w:rsidR="00315F7C" w:rsidRPr="005D16B8" w:rsidRDefault="00315F7C" w:rsidP="00FD225D">
      <w:pPr>
        <w:ind w:firstLine="567"/>
        <w:jc w:val="both"/>
        <w:rPr>
          <w:bCs/>
          <w:sz w:val="24"/>
          <w:szCs w:val="24"/>
          <w:lang w:val="uk-UA"/>
        </w:rPr>
      </w:pPr>
      <w:r w:rsidRPr="005D16B8">
        <w:rPr>
          <w:bCs/>
          <w:sz w:val="24"/>
          <w:szCs w:val="24"/>
          <w:lang w:val="uk-UA"/>
        </w:rPr>
        <w:t>— рівень оволодіння історичними знаннями; знання хронологічних меж періодів, найважливіших історичних подій і процесів; визначення характерних суттєвих рис історичних явищ і подій;</w:t>
      </w:r>
    </w:p>
    <w:p w:rsidR="00315F7C" w:rsidRPr="005D16B8" w:rsidRDefault="00315F7C" w:rsidP="00FD225D">
      <w:pPr>
        <w:ind w:firstLine="567"/>
        <w:jc w:val="both"/>
        <w:rPr>
          <w:bCs/>
          <w:sz w:val="24"/>
          <w:szCs w:val="24"/>
          <w:lang w:val="uk-UA"/>
        </w:rPr>
      </w:pPr>
      <w:r w:rsidRPr="005D16B8">
        <w:rPr>
          <w:bCs/>
          <w:sz w:val="24"/>
          <w:szCs w:val="24"/>
          <w:lang w:val="uk-UA"/>
        </w:rPr>
        <w:t>— рівень умінь групування (класифікації) фактів за вказаною ознакою, розкриття причинно-наслідкових зв’язків між подіями;</w:t>
      </w:r>
    </w:p>
    <w:p w:rsidR="00315F7C" w:rsidRPr="005D16B8" w:rsidRDefault="00315F7C" w:rsidP="00FD225D">
      <w:pPr>
        <w:ind w:firstLine="567"/>
        <w:jc w:val="both"/>
        <w:rPr>
          <w:bCs/>
          <w:sz w:val="24"/>
          <w:szCs w:val="24"/>
          <w:lang w:val="uk-UA"/>
        </w:rPr>
      </w:pPr>
      <w:r w:rsidRPr="005D16B8">
        <w:rPr>
          <w:bCs/>
          <w:sz w:val="24"/>
          <w:szCs w:val="24"/>
          <w:lang w:val="uk-UA"/>
        </w:rPr>
        <w:t xml:space="preserve">— рівень оволодіння практичними уміннями та навичками роботи з науковою літературою та історичними джерелами; обґрунтування власного ставлення </w:t>
      </w:r>
      <w:r w:rsidR="003F4B2B">
        <w:rPr>
          <w:bCs/>
          <w:sz w:val="24"/>
          <w:szCs w:val="24"/>
          <w:lang w:val="uk-UA"/>
        </w:rPr>
        <w:t xml:space="preserve">аспіранта </w:t>
      </w:r>
      <w:r w:rsidRPr="005D16B8">
        <w:rPr>
          <w:bCs/>
          <w:sz w:val="24"/>
          <w:szCs w:val="24"/>
          <w:lang w:val="uk-UA"/>
        </w:rPr>
        <w:t>щодо історичної події, явища, діяча.</w:t>
      </w:r>
    </w:p>
    <w:p w:rsidR="0076291D" w:rsidRPr="005D16B8" w:rsidRDefault="0076291D" w:rsidP="00FD225D">
      <w:pPr>
        <w:ind w:firstLine="567"/>
        <w:jc w:val="both"/>
        <w:rPr>
          <w:sz w:val="24"/>
          <w:szCs w:val="24"/>
          <w:lang w:val="uk-UA"/>
        </w:rPr>
      </w:pPr>
    </w:p>
    <w:p w:rsidR="00315F7C" w:rsidRPr="005D16B8" w:rsidRDefault="00D41098" w:rsidP="00FD225D">
      <w:pPr>
        <w:ind w:firstLine="567"/>
        <w:jc w:val="both"/>
        <w:rPr>
          <w:sz w:val="24"/>
          <w:szCs w:val="24"/>
        </w:rPr>
      </w:pPr>
      <w:r w:rsidRPr="005D16B8">
        <w:rPr>
          <w:sz w:val="24"/>
          <w:szCs w:val="24"/>
          <w:lang w:val="uk-UA"/>
        </w:rPr>
        <w:t>У</w:t>
      </w:r>
      <w:r w:rsidR="00315F7C" w:rsidRPr="005D16B8">
        <w:rPr>
          <w:sz w:val="24"/>
          <w:szCs w:val="24"/>
        </w:rPr>
        <w:t xml:space="preserve">сі види </w:t>
      </w:r>
      <w:r w:rsidR="00315F7C" w:rsidRPr="005D16B8">
        <w:rPr>
          <w:sz w:val="24"/>
          <w:szCs w:val="24"/>
          <w:lang w:val="uk-UA"/>
        </w:rPr>
        <w:t>оцінювання</w:t>
      </w:r>
      <w:r w:rsidR="00315F7C" w:rsidRPr="005D16B8">
        <w:rPr>
          <w:sz w:val="24"/>
          <w:szCs w:val="24"/>
        </w:rPr>
        <w:t xml:space="preserve"> навчальних досягнень </w:t>
      </w:r>
      <w:r w:rsidR="00315F7C" w:rsidRPr="005D16B8">
        <w:rPr>
          <w:sz w:val="24"/>
          <w:szCs w:val="24"/>
          <w:lang w:val="uk-UA"/>
        </w:rPr>
        <w:t>студентів</w:t>
      </w:r>
      <w:r w:rsidR="00315F7C" w:rsidRPr="005D16B8">
        <w:rPr>
          <w:sz w:val="24"/>
          <w:szCs w:val="24"/>
        </w:rPr>
        <w:t xml:space="preserve"> здійснюються за критеріями, наведеними в</w:t>
      </w:r>
      <w:r w:rsidR="00315F7C" w:rsidRPr="005D16B8">
        <w:rPr>
          <w:sz w:val="24"/>
          <w:szCs w:val="24"/>
          <w:lang w:val="uk-UA"/>
        </w:rPr>
        <w:t xml:space="preserve"> </w:t>
      </w:r>
      <w:r w:rsidR="00315F7C" w:rsidRPr="005D16B8">
        <w:rPr>
          <w:sz w:val="24"/>
          <w:szCs w:val="24"/>
        </w:rPr>
        <w:t>таблиці.</w:t>
      </w:r>
    </w:p>
    <w:p w:rsidR="00315F7C" w:rsidRPr="005D16B8" w:rsidRDefault="00315F7C" w:rsidP="00FD225D">
      <w:pPr>
        <w:jc w:val="center"/>
        <w:rPr>
          <w:b/>
          <w:sz w:val="24"/>
          <w:szCs w:val="24"/>
          <w:lang w:val="uk-UA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5529"/>
      </w:tblGrid>
      <w:tr w:rsidR="00315F7C" w:rsidRPr="005D16B8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15F7C" w:rsidRPr="005D16B8" w:rsidRDefault="00315F7C" w:rsidP="00FD225D">
            <w:pPr>
              <w:ind w:firstLine="3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F7C" w:rsidRPr="005D16B8" w:rsidRDefault="00315F7C" w:rsidP="003F4B2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 xml:space="preserve">Критерії навчальних досягнень </w:t>
            </w:r>
            <w:r w:rsidR="003F4B2B">
              <w:rPr>
                <w:b/>
                <w:bCs/>
                <w:sz w:val="24"/>
                <w:szCs w:val="24"/>
                <w:lang w:val="uk-UA"/>
              </w:rPr>
              <w:t>аспірантів</w:t>
            </w:r>
          </w:p>
        </w:tc>
      </w:tr>
      <w:tr w:rsidR="00315F7C" w:rsidRPr="00A10847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І. Незадовільний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2</w:t>
            </w:r>
          </w:p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7C" w:rsidRPr="005D16B8" w:rsidRDefault="00EF2ABA" w:rsidP="00EF2ABA">
            <w:pPr>
              <w:ind w:firstLine="34"/>
              <w:rPr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Аспірант</w:t>
            </w:r>
            <w:r w:rsidR="00315F7C" w:rsidRPr="005D16B8">
              <w:rPr>
                <w:rStyle w:val="a6"/>
                <w:sz w:val="24"/>
                <w:szCs w:val="24"/>
                <w:lang w:val="uk-UA"/>
              </w:rPr>
              <w:t xml:space="preserve"> (</w:t>
            </w:r>
            <w:r>
              <w:rPr>
                <w:rStyle w:val="a6"/>
                <w:sz w:val="24"/>
                <w:szCs w:val="24"/>
                <w:lang w:val="uk-UA"/>
              </w:rPr>
              <w:t>аспірантка</w:t>
            </w:r>
            <w:r w:rsidR="00315F7C" w:rsidRPr="005D16B8">
              <w:rPr>
                <w:rStyle w:val="a6"/>
                <w:sz w:val="24"/>
                <w:szCs w:val="24"/>
                <w:lang w:val="uk-UA"/>
              </w:rPr>
              <w:t>) називає декілька подій, дат, історичних постатей або історико-географічних об’єктів; вибирає правильний варіант відповіді на рівні «так – ні»; може кількома реченнями розповісти про історичну подію чи постать; впізнати її за описом; має загальне уявлення про історичну карту</w:t>
            </w:r>
          </w:p>
        </w:tc>
      </w:tr>
      <w:tr w:rsidR="00315F7C" w:rsidRPr="00A10847">
        <w:trPr>
          <w:cantSplit/>
        </w:trPr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ІІ. Задовільний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3</w:t>
            </w:r>
          </w:p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315F7C" w:rsidRPr="005D16B8" w:rsidRDefault="00EF2ABA" w:rsidP="00FD225D">
            <w:pPr>
              <w:ind w:firstLine="34"/>
              <w:rPr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Аспірант</w:t>
            </w:r>
            <w:r w:rsidRPr="005D16B8">
              <w:rPr>
                <w:rStyle w:val="a6"/>
                <w:sz w:val="24"/>
                <w:szCs w:val="24"/>
                <w:lang w:val="uk-UA"/>
              </w:rPr>
              <w:t xml:space="preserve"> (</w:t>
            </w:r>
            <w:r>
              <w:rPr>
                <w:rStyle w:val="a6"/>
                <w:sz w:val="24"/>
                <w:szCs w:val="24"/>
                <w:lang w:val="uk-UA"/>
              </w:rPr>
              <w:t>аспірантка</w:t>
            </w:r>
            <w:r w:rsidRPr="005D16B8">
              <w:rPr>
                <w:rStyle w:val="a6"/>
                <w:sz w:val="24"/>
                <w:szCs w:val="24"/>
                <w:lang w:val="uk-UA"/>
              </w:rPr>
              <w:t xml:space="preserve">) </w:t>
            </w:r>
            <w:r w:rsidR="00315F7C" w:rsidRPr="005D16B8">
              <w:rPr>
                <w:sz w:val="24"/>
                <w:szCs w:val="24"/>
                <w:lang w:val="uk-UA"/>
              </w:rPr>
              <w:t>самостійно відтворює фактичний матеріал курсу; визначає окремі ознаки історичних понять; стисло характеристизує історичні постаті; встановлює послідовність подій; показує на історичній карті основні місця подій; користується за допомогою викладача наочними та текстовими джерелами історичної інформації</w:t>
            </w:r>
          </w:p>
        </w:tc>
      </w:tr>
      <w:tr w:rsidR="00315F7C" w:rsidRPr="00A10847">
        <w:trPr>
          <w:cantSplit/>
        </w:trPr>
        <w:tc>
          <w:tcPr>
            <w:tcW w:w="2126" w:type="dxa"/>
            <w:tcBorders>
              <w:left w:val="single" w:sz="6" w:space="0" w:color="auto"/>
              <w:bottom w:val="single" w:sz="4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lastRenderedPageBreak/>
              <w:t>ІІІ. Добрий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4</w:t>
            </w:r>
          </w:p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F7C" w:rsidRPr="005D16B8" w:rsidRDefault="00EF2ABA" w:rsidP="00FD225D">
            <w:pPr>
              <w:ind w:firstLine="34"/>
              <w:rPr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Аспірант</w:t>
            </w:r>
            <w:r w:rsidRPr="005D16B8">
              <w:rPr>
                <w:rStyle w:val="a6"/>
                <w:sz w:val="24"/>
                <w:szCs w:val="24"/>
                <w:lang w:val="uk-UA"/>
              </w:rPr>
              <w:t xml:space="preserve"> (</w:t>
            </w:r>
            <w:r>
              <w:rPr>
                <w:rStyle w:val="a6"/>
                <w:sz w:val="24"/>
                <w:szCs w:val="24"/>
                <w:lang w:val="uk-UA"/>
              </w:rPr>
              <w:t>аспірантка</w:t>
            </w:r>
            <w:r w:rsidRPr="005D16B8">
              <w:rPr>
                <w:rStyle w:val="a6"/>
                <w:sz w:val="24"/>
                <w:szCs w:val="24"/>
                <w:lang w:val="uk-UA"/>
              </w:rPr>
              <w:t xml:space="preserve">) </w:t>
            </w:r>
            <w:r w:rsidR="00315F7C" w:rsidRPr="005D16B8">
              <w:rPr>
                <w:sz w:val="24"/>
                <w:szCs w:val="24"/>
                <w:lang w:val="uk-UA"/>
              </w:rPr>
              <w:t xml:space="preserve">послідовно і логічно відтворює навчальний матеріал теми; використовує набуті знання за аналогією; дає правильне визначення історичних понять; аналізує описані історичні факти; порівнює однорідні історичні явища; визначає причинно-наслідкові зв’язки між ними; узагальнює окремі факти і формулює висновки, обґрунтовуючи їх конкретними фактами; дає порівняльну характеристику історичних явищ; синхронізує події у межах курсу; називає дві-три позиції наукової літератури по темі; використовує історичні документи як джерело знань; аналізує зміст історичної карти </w:t>
            </w:r>
          </w:p>
        </w:tc>
      </w:tr>
      <w:tr w:rsidR="00315F7C" w:rsidRPr="00A10847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ІV. Відмінний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F7C" w:rsidRPr="005D16B8" w:rsidRDefault="00EF2ABA" w:rsidP="00FD225D">
            <w:pPr>
              <w:tabs>
                <w:tab w:val="left" w:pos="5987"/>
              </w:tabs>
              <w:ind w:firstLine="34"/>
              <w:rPr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Аспірант</w:t>
            </w:r>
            <w:r w:rsidRPr="005D16B8">
              <w:rPr>
                <w:rStyle w:val="a6"/>
                <w:sz w:val="24"/>
                <w:szCs w:val="24"/>
                <w:lang w:val="uk-UA"/>
              </w:rPr>
              <w:t xml:space="preserve"> (</w:t>
            </w:r>
            <w:r>
              <w:rPr>
                <w:rStyle w:val="a6"/>
                <w:sz w:val="24"/>
                <w:szCs w:val="24"/>
                <w:lang w:val="uk-UA"/>
              </w:rPr>
              <w:t>аспірантка</w:t>
            </w:r>
            <w:r w:rsidRPr="005D16B8">
              <w:rPr>
                <w:rStyle w:val="a6"/>
                <w:sz w:val="24"/>
                <w:szCs w:val="24"/>
                <w:lang w:val="uk-UA"/>
              </w:rPr>
              <w:t xml:space="preserve">) </w:t>
            </w:r>
            <w:r w:rsidR="00315F7C" w:rsidRPr="005D16B8">
              <w:rPr>
                <w:sz w:val="24"/>
                <w:szCs w:val="24"/>
                <w:lang w:val="uk-UA"/>
              </w:rPr>
              <w:t>використовує набуті знання для вирішення нової навчальної проблеми; може вільно та аргументовано висловлювати власні судження; виявляє розуміння історичних процесів; робить аргументовані висновки, спираючись на широку історіографічну та джерельну базу; порівнює і систематизує дані історичних карт; синхронізує події вітчизняної та всесвітньої історії, уміє виокремити проблему і визначити шляхи її розв’язання</w:t>
            </w:r>
          </w:p>
        </w:tc>
      </w:tr>
    </w:tbl>
    <w:p w:rsidR="00315F7C" w:rsidRPr="005D16B8" w:rsidRDefault="00315F7C" w:rsidP="00FD225D">
      <w:pPr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 xml:space="preserve"> </w:t>
      </w:r>
    </w:p>
    <w:p w:rsidR="00B30457" w:rsidRPr="005D16B8" w:rsidRDefault="00B30457" w:rsidP="00FD225D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315F7C" w:rsidRPr="005D16B8" w:rsidRDefault="00DD12AB" w:rsidP="00FD225D">
      <w:pPr>
        <w:shd w:val="clear" w:color="auto" w:fill="FFFFFF"/>
        <w:jc w:val="center"/>
        <w:rPr>
          <w:b/>
          <w:bCs/>
          <w:sz w:val="24"/>
          <w:szCs w:val="24"/>
        </w:rPr>
      </w:pPr>
      <w:r w:rsidRPr="005D16B8">
        <w:rPr>
          <w:b/>
          <w:bCs/>
          <w:sz w:val="24"/>
          <w:szCs w:val="24"/>
          <w:lang w:val="uk-UA"/>
        </w:rPr>
        <w:t>6</w:t>
      </w:r>
      <w:r w:rsidR="00B30457" w:rsidRPr="005D16B8">
        <w:rPr>
          <w:b/>
          <w:bCs/>
          <w:sz w:val="24"/>
          <w:szCs w:val="24"/>
          <w:lang w:val="uk-UA"/>
        </w:rPr>
        <w:t>. </w:t>
      </w:r>
      <w:r w:rsidR="00315F7C" w:rsidRPr="005D16B8">
        <w:rPr>
          <w:b/>
          <w:bCs/>
          <w:sz w:val="24"/>
          <w:szCs w:val="24"/>
        </w:rPr>
        <w:t>ЗАСОБИ ДІАГНОСТИКИ УСПІШНОСТІ НАВЧАННЯ</w:t>
      </w:r>
    </w:p>
    <w:p w:rsidR="00315F7C" w:rsidRPr="005D16B8" w:rsidRDefault="00315F7C" w:rsidP="00FD225D">
      <w:pPr>
        <w:shd w:val="clear" w:color="auto" w:fill="FFFFFF"/>
        <w:ind w:firstLine="567"/>
        <w:rPr>
          <w:sz w:val="24"/>
          <w:szCs w:val="24"/>
          <w:lang w:val="uk-UA"/>
        </w:rPr>
      </w:pPr>
    </w:p>
    <w:p w:rsidR="00315F7C" w:rsidRPr="005D16B8" w:rsidRDefault="00315F7C" w:rsidP="00FD225D">
      <w:pPr>
        <w:shd w:val="clear" w:color="auto" w:fill="FFFFFF"/>
        <w:ind w:firstLine="567"/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 xml:space="preserve">До засобів діагностики успішності </w:t>
      </w:r>
      <w:r w:rsidR="00EF2ABA">
        <w:rPr>
          <w:sz w:val="24"/>
          <w:szCs w:val="24"/>
          <w:lang w:val="uk-UA"/>
        </w:rPr>
        <w:t xml:space="preserve">аспірантів </w:t>
      </w:r>
      <w:r w:rsidRPr="005D16B8">
        <w:rPr>
          <w:sz w:val="24"/>
          <w:szCs w:val="24"/>
          <w:lang w:val="uk-UA"/>
        </w:rPr>
        <w:t>належать:</w:t>
      </w:r>
    </w:p>
    <w:p w:rsidR="00315F7C" w:rsidRPr="005D16B8" w:rsidRDefault="00315F7C" w:rsidP="00FD225D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D16B8">
        <w:rPr>
          <w:rFonts w:ascii="Times New Roman" w:hAnsi="Times New Roman"/>
          <w:b/>
          <w:sz w:val="24"/>
          <w:szCs w:val="24"/>
          <w:lang w:val="uk-UA"/>
        </w:rPr>
        <w:t xml:space="preserve">1. Контрольні </w:t>
      </w:r>
      <w:r w:rsidR="006563AE" w:rsidRPr="005D16B8">
        <w:rPr>
          <w:rFonts w:ascii="Times New Roman" w:hAnsi="Times New Roman"/>
          <w:b/>
          <w:sz w:val="24"/>
          <w:szCs w:val="24"/>
          <w:lang w:val="uk-UA"/>
        </w:rPr>
        <w:t>завдання</w:t>
      </w:r>
      <w:r w:rsidRPr="005D16B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D16B8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5D16B8">
        <w:rPr>
          <w:rFonts w:ascii="Times New Roman" w:hAnsi="Times New Roman"/>
          <w:bCs/>
          <w:i/>
          <w:iCs/>
          <w:sz w:val="24"/>
          <w:szCs w:val="24"/>
          <w:lang w:val="uk-UA"/>
        </w:rPr>
        <w:t>додаток</w:t>
      </w:r>
      <w:r w:rsidRPr="005D16B8"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5D16B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15F7C" w:rsidRPr="005D16B8" w:rsidRDefault="008915D6" w:rsidP="00FD225D">
      <w:pPr>
        <w:shd w:val="clear" w:color="auto" w:fill="FFFFFF"/>
        <w:ind w:firstLine="567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2. Тестові завдання </w:t>
      </w:r>
      <w:r w:rsidRPr="008915D6">
        <w:rPr>
          <w:sz w:val="24"/>
          <w:szCs w:val="24"/>
          <w:lang w:val="uk-UA"/>
        </w:rPr>
        <w:t>(</w:t>
      </w:r>
      <w:r w:rsidRPr="008915D6">
        <w:rPr>
          <w:i/>
          <w:iCs/>
          <w:sz w:val="24"/>
          <w:szCs w:val="24"/>
          <w:lang w:val="uk-UA"/>
        </w:rPr>
        <w:t>додаток</w:t>
      </w:r>
      <w:r w:rsidRPr="008915D6">
        <w:rPr>
          <w:sz w:val="24"/>
          <w:szCs w:val="24"/>
          <w:lang w:val="uk-UA"/>
        </w:rPr>
        <w:t>)</w:t>
      </w:r>
      <w:r>
        <w:rPr>
          <w:b/>
          <w:bCs/>
          <w:sz w:val="24"/>
          <w:szCs w:val="24"/>
          <w:lang w:val="uk-UA"/>
        </w:rPr>
        <w:t>.</w:t>
      </w:r>
    </w:p>
    <w:p w:rsidR="00315F7C" w:rsidRPr="005D16B8" w:rsidRDefault="00315F7C" w:rsidP="00FD225D">
      <w:pPr>
        <w:shd w:val="clear" w:color="auto" w:fill="FFFFFF"/>
        <w:ind w:firstLine="567"/>
        <w:rPr>
          <w:b/>
          <w:bCs/>
          <w:sz w:val="24"/>
          <w:szCs w:val="24"/>
          <w:lang w:val="uk-UA"/>
        </w:rPr>
      </w:pPr>
    </w:p>
    <w:p w:rsidR="00315F7C" w:rsidRPr="005D16B8" w:rsidRDefault="00315F7C" w:rsidP="00FD225D">
      <w:pPr>
        <w:shd w:val="clear" w:color="auto" w:fill="FFFFFF"/>
        <w:ind w:firstLine="567"/>
        <w:rPr>
          <w:b/>
          <w:bCs/>
          <w:sz w:val="24"/>
          <w:szCs w:val="24"/>
          <w:lang w:val="uk-UA"/>
        </w:rPr>
      </w:pPr>
    </w:p>
    <w:p w:rsidR="00315F7C" w:rsidRPr="005D16B8" w:rsidRDefault="00315F7C" w:rsidP="00FD225D">
      <w:pPr>
        <w:shd w:val="clear" w:color="auto" w:fill="FFFFFF"/>
        <w:ind w:firstLine="567"/>
        <w:rPr>
          <w:b/>
          <w:bCs/>
          <w:sz w:val="24"/>
          <w:szCs w:val="24"/>
          <w:lang w:val="uk-UA"/>
        </w:rPr>
      </w:pPr>
      <w:r w:rsidRPr="005D16B8">
        <w:rPr>
          <w:sz w:val="24"/>
          <w:szCs w:val="24"/>
        </w:rPr>
        <w:t>Автор _____________________</w:t>
      </w:r>
      <w:r w:rsidRPr="005D16B8">
        <w:rPr>
          <w:sz w:val="24"/>
          <w:szCs w:val="24"/>
          <w:lang w:val="uk-UA"/>
        </w:rPr>
        <w:t xml:space="preserve"> </w:t>
      </w:r>
      <w:r w:rsidR="001A1A43" w:rsidRPr="005D16B8">
        <w:rPr>
          <w:sz w:val="24"/>
          <w:szCs w:val="24"/>
          <w:lang w:val="uk-UA"/>
        </w:rPr>
        <w:t>/</w:t>
      </w:r>
      <w:r w:rsidR="00627956">
        <w:rPr>
          <w:sz w:val="24"/>
          <w:szCs w:val="24"/>
          <w:lang w:val="uk-UA"/>
        </w:rPr>
        <w:t>Сухий О.</w:t>
      </w:r>
      <w:r w:rsidRPr="005D16B8">
        <w:rPr>
          <w:sz w:val="24"/>
          <w:szCs w:val="24"/>
          <w:lang w:val="uk-UA"/>
        </w:rPr>
        <w:t>М.</w:t>
      </w:r>
      <w:r w:rsidR="001A1A43" w:rsidRPr="005D16B8">
        <w:rPr>
          <w:sz w:val="24"/>
          <w:szCs w:val="24"/>
          <w:lang w:val="uk-UA"/>
        </w:rPr>
        <w:t>/</w:t>
      </w:r>
    </w:p>
    <w:sectPr w:rsidR="00315F7C" w:rsidRPr="005D16B8" w:rsidSect="005D2065">
      <w:headerReference w:type="even" r:id="rId6"/>
      <w:headerReference w:type="default" r:id="rId7"/>
      <w:pgSz w:w="11906" w:h="16838" w:code="9"/>
      <w:pgMar w:top="1701" w:right="1134" w:bottom="1701" w:left="1701" w:header="851" w:footer="851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34" w:rsidRDefault="00B64534">
      <w:r>
        <w:separator/>
      </w:r>
    </w:p>
  </w:endnote>
  <w:endnote w:type="continuationSeparator" w:id="0">
    <w:p w:rsidR="00B64534" w:rsidRDefault="00B6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34" w:rsidRDefault="00B64534">
      <w:r>
        <w:separator/>
      </w:r>
    </w:p>
  </w:footnote>
  <w:footnote w:type="continuationSeparator" w:id="0">
    <w:p w:rsidR="00B64534" w:rsidRDefault="00B6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90" w:rsidRDefault="00A32C01" w:rsidP="0027341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54D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4D90" w:rsidRDefault="00254D90" w:rsidP="005D206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90" w:rsidRPr="005D2065" w:rsidRDefault="00A32C01" w:rsidP="00273413">
    <w:pPr>
      <w:pStyle w:val="a8"/>
      <w:framePr w:wrap="around" w:vAnchor="text" w:hAnchor="margin" w:xAlign="right" w:y="1"/>
      <w:rPr>
        <w:rStyle w:val="a6"/>
        <w:sz w:val="22"/>
        <w:szCs w:val="22"/>
      </w:rPr>
    </w:pPr>
    <w:r w:rsidRPr="005D2065">
      <w:rPr>
        <w:rStyle w:val="a6"/>
        <w:sz w:val="22"/>
        <w:szCs w:val="22"/>
      </w:rPr>
      <w:fldChar w:fldCharType="begin"/>
    </w:r>
    <w:r w:rsidR="00254D90" w:rsidRPr="005D2065">
      <w:rPr>
        <w:rStyle w:val="a6"/>
        <w:sz w:val="22"/>
        <w:szCs w:val="22"/>
      </w:rPr>
      <w:instrText xml:space="preserve">PAGE  </w:instrText>
    </w:r>
    <w:r w:rsidRPr="005D2065">
      <w:rPr>
        <w:rStyle w:val="a6"/>
        <w:sz w:val="22"/>
        <w:szCs w:val="22"/>
      </w:rPr>
      <w:fldChar w:fldCharType="separate"/>
    </w:r>
    <w:r w:rsidR="00A10847">
      <w:rPr>
        <w:rStyle w:val="a6"/>
        <w:noProof/>
        <w:sz w:val="22"/>
        <w:szCs w:val="22"/>
      </w:rPr>
      <w:t>- 2 -</w:t>
    </w:r>
    <w:r w:rsidRPr="005D2065">
      <w:rPr>
        <w:rStyle w:val="a6"/>
        <w:sz w:val="22"/>
        <w:szCs w:val="22"/>
      </w:rPr>
      <w:fldChar w:fldCharType="end"/>
    </w:r>
  </w:p>
  <w:p w:rsidR="00254D90" w:rsidRDefault="00254D90" w:rsidP="005D2065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97F"/>
    <w:rsid w:val="00004DFD"/>
    <w:rsid w:val="000205B3"/>
    <w:rsid w:val="000216FF"/>
    <w:rsid w:val="00026C98"/>
    <w:rsid w:val="000271DE"/>
    <w:rsid w:val="000368E8"/>
    <w:rsid w:val="000474C5"/>
    <w:rsid w:val="0006014E"/>
    <w:rsid w:val="000611DF"/>
    <w:rsid w:val="00065546"/>
    <w:rsid w:val="00066F9D"/>
    <w:rsid w:val="000700B8"/>
    <w:rsid w:val="0007759C"/>
    <w:rsid w:val="00096167"/>
    <w:rsid w:val="000A4780"/>
    <w:rsid w:val="000A79B8"/>
    <w:rsid w:val="000B17DD"/>
    <w:rsid w:val="000C4AE9"/>
    <w:rsid w:val="000D3A7C"/>
    <w:rsid w:val="000D61BA"/>
    <w:rsid w:val="000E2F76"/>
    <w:rsid w:val="000F429F"/>
    <w:rsid w:val="000F6890"/>
    <w:rsid w:val="00115C95"/>
    <w:rsid w:val="00153F01"/>
    <w:rsid w:val="0015495C"/>
    <w:rsid w:val="00154E52"/>
    <w:rsid w:val="00154E7D"/>
    <w:rsid w:val="001614F9"/>
    <w:rsid w:val="001836F4"/>
    <w:rsid w:val="00187851"/>
    <w:rsid w:val="001A1A43"/>
    <w:rsid w:val="001A37B9"/>
    <w:rsid w:val="001A66DE"/>
    <w:rsid w:val="001D0DE2"/>
    <w:rsid w:val="002026F7"/>
    <w:rsid w:val="0020364E"/>
    <w:rsid w:val="0021381C"/>
    <w:rsid w:val="002245C6"/>
    <w:rsid w:val="00234150"/>
    <w:rsid w:val="002411FE"/>
    <w:rsid w:val="002509BC"/>
    <w:rsid w:val="0025488C"/>
    <w:rsid w:val="00254D90"/>
    <w:rsid w:val="0025615A"/>
    <w:rsid w:val="002608AB"/>
    <w:rsid w:val="002703FA"/>
    <w:rsid w:val="00273413"/>
    <w:rsid w:val="00286236"/>
    <w:rsid w:val="00293AE2"/>
    <w:rsid w:val="002A3A25"/>
    <w:rsid w:val="00315F7C"/>
    <w:rsid w:val="003209B8"/>
    <w:rsid w:val="00331970"/>
    <w:rsid w:val="003434CA"/>
    <w:rsid w:val="00344D02"/>
    <w:rsid w:val="00351664"/>
    <w:rsid w:val="003972FC"/>
    <w:rsid w:val="003B054B"/>
    <w:rsid w:val="003B562D"/>
    <w:rsid w:val="003D0EAD"/>
    <w:rsid w:val="003D651F"/>
    <w:rsid w:val="003F1B68"/>
    <w:rsid w:val="003F4B2B"/>
    <w:rsid w:val="004110DD"/>
    <w:rsid w:val="00414F34"/>
    <w:rsid w:val="00416852"/>
    <w:rsid w:val="004235BF"/>
    <w:rsid w:val="00433937"/>
    <w:rsid w:val="00442BD7"/>
    <w:rsid w:val="00454135"/>
    <w:rsid w:val="004639EB"/>
    <w:rsid w:val="00463F75"/>
    <w:rsid w:val="00474443"/>
    <w:rsid w:val="004778C2"/>
    <w:rsid w:val="00486E4C"/>
    <w:rsid w:val="004A3F98"/>
    <w:rsid w:val="004A56EC"/>
    <w:rsid w:val="004A5CDA"/>
    <w:rsid w:val="004D2535"/>
    <w:rsid w:val="004E43C0"/>
    <w:rsid w:val="004F46A1"/>
    <w:rsid w:val="004F4C07"/>
    <w:rsid w:val="004F59A5"/>
    <w:rsid w:val="00523C23"/>
    <w:rsid w:val="00532ABD"/>
    <w:rsid w:val="00533805"/>
    <w:rsid w:val="005425D4"/>
    <w:rsid w:val="0056278E"/>
    <w:rsid w:val="00564AE7"/>
    <w:rsid w:val="0056587E"/>
    <w:rsid w:val="00573C0E"/>
    <w:rsid w:val="00575DD8"/>
    <w:rsid w:val="00580CA3"/>
    <w:rsid w:val="005A66A1"/>
    <w:rsid w:val="005B56A8"/>
    <w:rsid w:val="005B6806"/>
    <w:rsid w:val="005C4A52"/>
    <w:rsid w:val="005D16B8"/>
    <w:rsid w:val="005D2065"/>
    <w:rsid w:val="005D7211"/>
    <w:rsid w:val="005E03D7"/>
    <w:rsid w:val="005E6DE0"/>
    <w:rsid w:val="005F1236"/>
    <w:rsid w:val="00600D30"/>
    <w:rsid w:val="0060347F"/>
    <w:rsid w:val="006140BD"/>
    <w:rsid w:val="00616225"/>
    <w:rsid w:val="00620B6E"/>
    <w:rsid w:val="00621886"/>
    <w:rsid w:val="006230D2"/>
    <w:rsid w:val="00627956"/>
    <w:rsid w:val="0063091F"/>
    <w:rsid w:val="006318BA"/>
    <w:rsid w:val="00633D9F"/>
    <w:rsid w:val="0064046D"/>
    <w:rsid w:val="006563AE"/>
    <w:rsid w:val="00662CAD"/>
    <w:rsid w:val="00667516"/>
    <w:rsid w:val="00671B26"/>
    <w:rsid w:val="00697835"/>
    <w:rsid w:val="006A7B0E"/>
    <w:rsid w:val="006D04A8"/>
    <w:rsid w:val="006D4689"/>
    <w:rsid w:val="006D6DF9"/>
    <w:rsid w:val="006E74FD"/>
    <w:rsid w:val="00703694"/>
    <w:rsid w:val="00725EF3"/>
    <w:rsid w:val="00731CB9"/>
    <w:rsid w:val="00753F9A"/>
    <w:rsid w:val="0076291D"/>
    <w:rsid w:val="00780CA4"/>
    <w:rsid w:val="00792ECE"/>
    <w:rsid w:val="007B4971"/>
    <w:rsid w:val="007C33FF"/>
    <w:rsid w:val="007C6CEA"/>
    <w:rsid w:val="007D6307"/>
    <w:rsid w:val="00827DBE"/>
    <w:rsid w:val="008415F9"/>
    <w:rsid w:val="008504CB"/>
    <w:rsid w:val="00850635"/>
    <w:rsid w:val="0085252B"/>
    <w:rsid w:val="0085722C"/>
    <w:rsid w:val="00867AFC"/>
    <w:rsid w:val="0087627B"/>
    <w:rsid w:val="0088062D"/>
    <w:rsid w:val="00883307"/>
    <w:rsid w:val="008915D6"/>
    <w:rsid w:val="008A688C"/>
    <w:rsid w:val="008B09DD"/>
    <w:rsid w:val="008C053A"/>
    <w:rsid w:val="008C6AA7"/>
    <w:rsid w:val="008D4F6C"/>
    <w:rsid w:val="008D51B7"/>
    <w:rsid w:val="008D72F5"/>
    <w:rsid w:val="00914760"/>
    <w:rsid w:val="00914E3D"/>
    <w:rsid w:val="0091516A"/>
    <w:rsid w:val="0092283B"/>
    <w:rsid w:val="00922E7E"/>
    <w:rsid w:val="00927227"/>
    <w:rsid w:val="00930793"/>
    <w:rsid w:val="00942380"/>
    <w:rsid w:val="009425FD"/>
    <w:rsid w:val="0095275D"/>
    <w:rsid w:val="009608B1"/>
    <w:rsid w:val="009658BC"/>
    <w:rsid w:val="009728D0"/>
    <w:rsid w:val="00984CDA"/>
    <w:rsid w:val="00994E9A"/>
    <w:rsid w:val="009A16FB"/>
    <w:rsid w:val="009A3885"/>
    <w:rsid w:val="009C328A"/>
    <w:rsid w:val="009C49EF"/>
    <w:rsid w:val="009C67D9"/>
    <w:rsid w:val="009C7CF9"/>
    <w:rsid w:val="009D0C58"/>
    <w:rsid w:val="009E5A66"/>
    <w:rsid w:val="009E5DA0"/>
    <w:rsid w:val="00A05D12"/>
    <w:rsid w:val="00A10847"/>
    <w:rsid w:val="00A23C0E"/>
    <w:rsid w:val="00A32C01"/>
    <w:rsid w:val="00A37C8B"/>
    <w:rsid w:val="00A41D56"/>
    <w:rsid w:val="00A45F9B"/>
    <w:rsid w:val="00A50327"/>
    <w:rsid w:val="00A57B9D"/>
    <w:rsid w:val="00A67D22"/>
    <w:rsid w:val="00A81615"/>
    <w:rsid w:val="00AA03B1"/>
    <w:rsid w:val="00AC60FC"/>
    <w:rsid w:val="00AD0A8E"/>
    <w:rsid w:val="00AD5142"/>
    <w:rsid w:val="00AE0105"/>
    <w:rsid w:val="00AE4B6F"/>
    <w:rsid w:val="00AF00F6"/>
    <w:rsid w:val="00B16172"/>
    <w:rsid w:val="00B30457"/>
    <w:rsid w:val="00B43584"/>
    <w:rsid w:val="00B524C8"/>
    <w:rsid w:val="00B614D9"/>
    <w:rsid w:val="00B64534"/>
    <w:rsid w:val="00B86812"/>
    <w:rsid w:val="00B95C51"/>
    <w:rsid w:val="00BC683E"/>
    <w:rsid w:val="00BE5C9A"/>
    <w:rsid w:val="00BF6BA0"/>
    <w:rsid w:val="00C02298"/>
    <w:rsid w:val="00C225B5"/>
    <w:rsid w:val="00C320EE"/>
    <w:rsid w:val="00C32177"/>
    <w:rsid w:val="00C40F2E"/>
    <w:rsid w:val="00C465AC"/>
    <w:rsid w:val="00C47631"/>
    <w:rsid w:val="00C5029C"/>
    <w:rsid w:val="00C83381"/>
    <w:rsid w:val="00C84293"/>
    <w:rsid w:val="00C93831"/>
    <w:rsid w:val="00CA23B3"/>
    <w:rsid w:val="00CA390C"/>
    <w:rsid w:val="00CC351C"/>
    <w:rsid w:val="00CE1D10"/>
    <w:rsid w:val="00D0394C"/>
    <w:rsid w:val="00D13653"/>
    <w:rsid w:val="00D21BCD"/>
    <w:rsid w:val="00D41098"/>
    <w:rsid w:val="00D50227"/>
    <w:rsid w:val="00D53221"/>
    <w:rsid w:val="00D704FC"/>
    <w:rsid w:val="00D723CB"/>
    <w:rsid w:val="00D86F0C"/>
    <w:rsid w:val="00D91006"/>
    <w:rsid w:val="00D9455B"/>
    <w:rsid w:val="00D94916"/>
    <w:rsid w:val="00D97770"/>
    <w:rsid w:val="00DC6074"/>
    <w:rsid w:val="00DC72CC"/>
    <w:rsid w:val="00DD12AB"/>
    <w:rsid w:val="00DD1C8A"/>
    <w:rsid w:val="00DE5319"/>
    <w:rsid w:val="00DF1BFA"/>
    <w:rsid w:val="00DF3317"/>
    <w:rsid w:val="00E00085"/>
    <w:rsid w:val="00E01385"/>
    <w:rsid w:val="00E10961"/>
    <w:rsid w:val="00E152F9"/>
    <w:rsid w:val="00E163F4"/>
    <w:rsid w:val="00E7500E"/>
    <w:rsid w:val="00E90947"/>
    <w:rsid w:val="00E9096C"/>
    <w:rsid w:val="00E91FCB"/>
    <w:rsid w:val="00EA2534"/>
    <w:rsid w:val="00EE297F"/>
    <w:rsid w:val="00EF1603"/>
    <w:rsid w:val="00EF2ABA"/>
    <w:rsid w:val="00EF2AFA"/>
    <w:rsid w:val="00F2434A"/>
    <w:rsid w:val="00F52250"/>
    <w:rsid w:val="00F52658"/>
    <w:rsid w:val="00F53003"/>
    <w:rsid w:val="00F535EF"/>
    <w:rsid w:val="00F61DE6"/>
    <w:rsid w:val="00F67F6F"/>
    <w:rsid w:val="00F71559"/>
    <w:rsid w:val="00F72DEF"/>
    <w:rsid w:val="00F75641"/>
    <w:rsid w:val="00F77989"/>
    <w:rsid w:val="00F82230"/>
    <w:rsid w:val="00F83054"/>
    <w:rsid w:val="00FA06C6"/>
    <w:rsid w:val="00FA2C92"/>
    <w:rsid w:val="00FA7989"/>
    <w:rsid w:val="00FB2F66"/>
    <w:rsid w:val="00FB4A13"/>
    <w:rsid w:val="00FC193C"/>
    <w:rsid w:val="00FC7DF4"/>
    <w:rsid w:val="00FD225D"/>
    <w:rsid w:val="00FD490C"/>
    <w:rsid w:val="00FD4E91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786B2"/>
  <w15:docId w15:val="{EF0250F2-7A34-463D-9EAD-FC4C3186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7F"/>
    <w:rPr>
      <w:lang w:val="ru-RU" w:eastAsia="zh-CN"/>
    </w:rPr>
  </w:style>
  <w:style w:type="paragraph" w:styleId="1">
    <w:name w:val="heading 1"/>
    <w:basedOn w:val="a"/>
    <w:next w:val="a"/>
    <w:qFormat/>
    <w:rsid w:val="003D0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61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84CDA"/>
    <w:rPr>
      <w:rFonts w:ascii="Courier New" w:eastAsia="Times New Roman" w:hAnsi="Courier New" w:cs="Courier New"/>
    </w:rPr>
  </w:style>
  <w:style w:type="paragraph" w:styleId="a4">
    <w:name w:val="Body Text"/>
    <w:basedOn w:val="a"/>
    <w:rsid w:val="000D61BA"/>
    <w:pPr>
      <w:spacing w:after="120"/>
    </w:pPr>
    <w:rPr>
      <w:rFonts w:eastAsia="Times New Roman"/>
      <w:sz w:val="28"/>
      <w:szCs w:val="24"/>
      <w:lang w:eastAsia="ru-RU"/>
    </w:rPr>
  </w:style>
  <w:style w:type="paragraph" w:styleId="3">
    <w:name w:val="Body Text 3"/>
    <w:basedOn w:val="a"/>
    <w:rsid w:val="000D61BA"/>
    <w:pPr>
      <w:spacing w:after="120"/>
    </w:pPr>
    <w:rPr>
      <w:rFonts w:eastAsia="Times New Roman"/>
      <w:sz w:val="16"/>
      <w:szCs w:val="16"/>
      <w:lang w:eastAsia="ru-RU"/>
    </w:rPr>
  </w:style>
  <w:style w:type="paragraph" w:styleId="20">
    <w:name w:val="Body Text 2"/>
    <w:basedOn w:val="a"/>
    <w:rsid w:val="000D61BA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paragraph" w:styleId="a5">
    <w:name w:val="Block Text"/>
    <w:basedOn w:val="a"/>
    <w:rsid w:val="000D61BA"/>
    <w:pPr>
      <w:ind w:left="-108" w:right="-108"/>
      <w:jc w:val="center"/>
    </w:pPr>
    <w:rPr>
      <w:rFonts w:eastAsia="Times New Roman"/>
      <w:sz w:val="16"/>
      <w:lang w:val="uk-UA" w:eastAsia="ru-RU"/>
    </w:rPr>
  </w:style>
  <w:style w:type="character" w:styleId="a6">
    <w:name w:val="page number"/>
    <w:basedOn w:val="a0"/>
    <w:rsid w:val="00315F7C"/>
  </w:style>
  <w:style w:type="paragraph" w:styleId="a7">
    <w:name w:val="Body Text Indent"/>
    <w:basedOn w:val="a"/>
    <w:rsid w:val="00315F7C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rsid w:val="005D2065"/>
    <w:pPr>
      <w:tabs>
        <w:tab w:val="center" w:pos="4819"/>
        <w:tab w:val="right" w:pos="9639"/>
      </w:tabs>
    </w:pPr>
  </w:style>
  <w:style w:type="paragraph" w:styleId="a9">
    <w:name w:val="footer"/>
    <w:basedOn w:val="a"/>
    <w:rsid w:val="005D2065"/>
    <w:pPr>
      <w:tabs>
        <w:tab w:val="center" w:pos="4819"/>
        <w:tab w:val="right" w:pos="9639"/>
      </w:tabs>
    </w:pPr>
  </w:style>
  <w:style w:type="table" w:styleId="aa">
    <w:name w:val="Table Grid"/>
    <w:basedOn w:val="a1"/>
    <w:uiPriority w:val="59"/>
    <w:rsid w:val="000B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94916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94916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9775</Words>
  <Characters>5572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Дiм</Company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Мудрий</dc:creator>
  <cp:keywords/>
  <cp:lastModifiedBy>RePack by Diakov</cp:lastModifiedBy>
  <cp:revision>5</cp:revision>
  <cp:lastPrinted>2019-10-07T08:20:00Z</cp:lastPrinted>
  <dcterms:created xsi:type="dcterms:W3CDTF">2001-12-31T22:23:00Z</dcterms:created>
  <dcterms:modified xsi:type="dcterms:W3CDTF">2020-02-11T12:04:00Z</dcterms:modified>
</cp:coreProperties>
</file>