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3A" w:rsidRPr="004D1E3A" w:rsidRDefault="004D1E3A" w:rsidP="004D1E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E3A">
        <w:rPr>
          <w:rFonts w:ascii="Times New Roman" w:hAnsi="Times New Roman" w:cs="Times New Roman"/>
          <w:i/>
          <w:sz w:val="28"/>
          <w:szCs w:val="28"/>
        </w:rPr>
        <w:t>доц. Козицький А. М.</w:t>
      </w:r>
    </w:p>
    <w:p w:rsidR="004D1E3A" w:rsidRPr="004D1E3A" w:rsidRDefault="004D1E3A" w:rsidP="004D1E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E3A" w:rsidRDefault="004D1E3A" w:rsidP="004D1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AF">
        <w:rPr>
          <w:rFonts w:ascii="Times New Roman" w:hAnsi="Times New Roman" w:cs="Times New Roman"/>
          <w:b/>
          <w:sz w:val="28"/>
          <w:szCs w:val="28"/>
        </w:rPr>
        <w:t xml:space="preserve">АНТИСЕМІТИЗМ ТА ЮДОФОБІЯ </w:t>
      </w:r>
    </w:p>
    <w:p w:rsidR="004D1E3A" w:rsidRPr="00D112AF" w:rsidRDefault="004D1E3A" w:rsidP="004D1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ДРУГОЇ ПОЛОВИНИ</w:t>
      </w:r>
      <w:r w:rsidRPr="00D112AF">
        <w:rPr>
          <w:rFonts w:ascii="Times New Roman" w:hAnsi="Times New Roman" w:cs="Times New Roman"/>
          <w:b/>
          <w:sz w:val="28"/>
          <w:szCs w:val="28"/>
        </w:rPr>
        <w:t xml:space="preserve"> ХІХ – </w:t>
      </w:r>
      <w:r>
        <w:rPr>
          <w:rFonts w:ascii="Times New Roman" w:hAnsi="Times New Roman" w:cs="Times New Roman"/>
          <w:b/>
          <w:sz w:val="28"/>
          <w:szCs w:val="28"/>
        </w:rPr>
        <w:t>ПЕРШОЇ ПОЛОВИНИ</w:t>
      </w:r>
      <w:r w:rsidRPr="00D1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AF">
        <w:rPr>
          <w:rFonts w:ascii="Times New Roman" w:hAnsi="Times New Roman" w:cs="Times New Roman"/>
          <w:b/>
          <w:sz w:val="28"/>
          <w:szCs w:val="28"/>
        </w:rPr>
        <w:t>ХХ ст.</w:t>
      </w:r>
    </w:p>
    <w:p w:rsidR="004D1E3A" w:rsidRPr="00732411" w:rsidRDefault="004D1E3A" w:rsidP="004D1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E3A" w:rsidRPr="00D112AF" w:rsidRDefault="004D1E3A" w:rsidP="004D1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AF">
        <w:rPr>
          <w:rFonts w:ascii="Times New Roman" w:hAnsi="Times New Roman" w:cs="Times New Roman"/>
          <w:b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самокон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тролю </w:t>
      </w:r>
    </w:p>
    <w:p w:rsid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головні відмінності між поняттями а</w:t>
      </w:r>
      <w:r w:rsidRPr="00732411">
        <w:rPr>
          <w:rFonts w:ascii="Times New Roman" w:hAnsi="Times New Roman" w:cs="Times New Roman"/>
          <w:sz w:val="28"/>
          <w:szCs w:val="28"/>
        </w:rPr>
        <w:t xml:space="preserve">нтисемітизм та </w:t>
      </w:r>
      <w:proofErr w:type="spellStart"/>
      <w:r w:rsidRPr="00732411">
        <w:rPr>
          <w:rFonts w:ascii="Times New Roman" w:hAnsi="Times New Roman" w:cs="Times New Roman"/>
          <w:sz w:val="28"/>
          <w:szCs w:val="28"/>
        </w:rPr>
        <w:t>юдофобія</w:t>
      </w:r>
      <w:proofErr w:type="spellEnd"/>
    </w:p>
    <w:p w:rsidR="004D1E3A" w:rsidRPr="00732411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Подайте актуальну</w:t>
      </w:r>
      <w:r w:rsidRPr="00732411">
        <w:rPr>
          <w:rFonts w:ascii="Times New Roman" w:hAnsi="Times New Roman" w:cs="Times New Roman"/>
          <w:sz w:val="28"/>
          <w:szCs w:val="28"/>
        </w:rPr>
        <w:t xml:space="preserve"> дефініці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поняття антисемітизм</w:t>
      </w:r>
      <w:r w:rsidRPr="00732411">
        <w:rPr>
          <w:rFonts w:ascii="Times New Roman" w:hAnsi="Times New Roman" w:cs="Times New Roman"/>
          <w:sz w:val="28"/>
          <w:szCs w:val="28"/>
        </w:rPr>
        <w:t>.</w:t>
      </w:r>
    </w:p>
    <w:p w:rsid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основні умови розвитку </w:t>
      </w:r>
      <w:r w:rsidRPr="00732411">
        <w:rPr>
          <w:rFonts w:ascii="Times New Roman" w:hAnsi="Times New Roman" w:cs="Times New Roman"/>
          <w:sz w:val="28"/>
          <w:szCs w:val="28"/>
        </w:rPr>
        <w:t>антисемітизм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2411">
        <w:rPr>
          <w:rFonts w:ascii="Times New Roman" w:hAnsi="Times New Roman" w:cs="Times New Roman"/>
          <w:sz w:val="28"/>
          <w:szCs w:val="28"/>
        </w:rPr>
        <w:t xml:space="preserve"> </w:t>
      </w:r>
      <w:r w:rsidRPr="00732411">
        <w:rPr>
          <w:rFonts w:ascii="Times New Roman" w:hAnsi="Times New Roman" w:cs="Times New Roman"/>
          <w:sz w:val="28"/>
          <w:szCs w:val="28"/>
        </w:rPr>
        <w:t>в Австро-Угорщині наприкінці ХІХ – на початку ХХ ст.</w:t>
      </w:r>
    </w:p>
    <w:p w:rsidR="004D1E3A" w:rsidRPr="0043621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основних ідеологів австрійського антисемітизму кінця ХІХ – початку ХХ ст. у Австро-Угорщині.</w:t>
      </w:r>
    </w:p>
    <w:p w:rsid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типові сюжети </w:t>
      </w:r>
      <w:r w:rsidRPr="00732411">
        <w:rPr>
          <w:rFonts w:ascii="Times New Roman" w:hAnsi="Times New Roman" w:cs="Times New Roman"/>
          <w:sz w:val="28"/>
          <w:szCs w:val="28"/>
        </w:rPr>
        <w:t>антисемітськ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32411">
        <w:rPr>
          <w:rFonts w:ascii="Times New Roman" w:hAnsi="Times New Roman" w:cs="Times New Roman"/>
          <w:sz w:val="28"/>
          <w:szCs w:val="28"/>
        </w:rPr>
        <w:t xml:space="preserve"> </w:t>
      </w:r>
      <w:r w:rsidRPr="00732411">
        <w:rPr>
          <w:rFonts w:ascii="Times New Roman" w:hAnsi="Times New Roman" w:cs="Times New Roman"/>
          <w:sz w:val="28"/>
          <w:szCs w:val="28"/>
        </w:rPr>
        <w:t>літератур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411">
        <w:rPr>
          <w:rFonts w:ascii="Times New Roman" w:hAnsi="Times New Roman" w:cs="Times New Roman"/>
          <w:sz w:val="28"/>
          <w:szCs w:val="28"/>
        </w:rPr>
        <w:t xml:space="preserve"> Франції ХІХ – початку ХХ ст.</w:t>
      </w:r>
    </w:p>
    <w:p w:rsid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основні політичні партії Франції, які використовували у своїй практиці антисемітську риторику. </w:t>
      </w:r>
    </w:p>
    <w:p w:rsid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історичне тло розгортання с</w:t>
      </w:r>
      <w:r w:rsidRPr="004D1E3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E3A">
        <w:rPr>
          <w:rFonts w:ascii="Times New Roman" w:hAnsi="Times New Roman" w:cs="Times New Roman"/>
          <w:sz w:val="28"/>
          <w:szCs w:val="28"/>
        </w:rPr>
        <w:t>Дрейфуса</w:t>
      </w:r>
      <w:proofErr w:type="spellEnd"/>
      <w:r w:rsidRPr="004D1E3A">
        <w:rPr>
          <w:rFonts w:ascii="Times New Roman" w:hAnsi="Times New Roman" w:cs="Times New Roman"/>
          <w:sz w:val="28"/>
          <w:szCs w:val="28"/>
        </w:rPr>
        <w:t>.</w:t>
      </w:r>
    </w:p>
    <w:p w:rsidR="004D1E3A" w:rsidRPr="004D1E3A" w:rsidRDefault="004D1E3A" w:rsidP="004D1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Вкажіть основні етапи розгортання справи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Дрейфуса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55E" w:rsidRDefault="00BC355E"/>
    <w:sectPr w:rsidR="00BC3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D4DB2"/>
    <w:multiLevelType w:val="hybridMultilevel"/>
    <w:tmpl w:val="CA827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A"/>
    <w:rsid w:val="004D1E3A"/>
    <w:rsid w:val="00BC355E"/>
    <w:rsid w:val="00D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78F0-CF56-4047-813A-13DB62B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2020-03-19T12:28:00Z</dcterms:created>
  <dcterms:modified xsi:type="dcterms:W3CDTF">2020-03-19T12:39:00Z</dcterms:modified>
</cp:coreProperties>
</file>