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6" w:rsidRPr="00D35A64" w:rsidRDefault="000960B6" w:rsidP="00D35A64">
      <w:pPr>
        <w:ind w:left="6237"/>
        <w:jc w:val="right"/>
        <w:rPr>
          <w:b/>
          <w:bCs/>
        </w:rPr>
      </w:pPr>
      <w:r w:rsidRPr="00D35A64">
        <w:rPr>
          <w:b/>
          <w:bCs/>
        </w:rPr>
        <w:t>Форма № Н-3.03</w:t>
      </w:r>
    </w:p>
    <w:p w:rsidR="000960B6" w:rsidRDefault="000960B6" w:rsidP="00D35A64">
      <w:pPr>
        <w:ind w:left="6120"/>
        <w:jc w:val="center"/>
        <w:rPr>
          <w:sz w:val="16"/>
          <w:szCs w:val="16"/>
        </w:rPr>
      </w:pPr>
    </w:p>
    <w:p w:rsidR="000960B6" w:rsidRDefault="000960B6" w:rsidP="00D35A64">
      <w:pPr>
        <w:ind w:left="6120"/>
        <w:jc w:val="center"/>
        <w:rPr>
          <w:sz w:val="16"/>
          <w:szCs w:val="16"/>
        </w:rPr>
      </w:pPr>
    </w:p>
    <w:p w:rsidR="000960B6" w:rsidRDefault="000960B6" w:rsidP="00D35A64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:rsidR="000960B6" w:rsidRDefault="000960B6" w:rsidP="00D35A64">
      <w:pPr>
        <w:jc w:val="right"/>
        <w:rPr>
          <w:sz w:val="16"/>
        </w:rPr>
      </w:pPr>
    </w:p>
    <w:p w:rsidR="000960B6" w:rsidRDefault="000960B6" w:rsidP="00D35A64">
      <w:pPr>
        <w:jc w:val="right"/>
        <w:rPr>
          <w:sz w:val="16"/>
        </w:rPr>
      </w:pPr>
    </w:p>
    <w:p w:rsidR="000960B6" w:rsidRPr="00D35A64" w:rsidRDefault="000960B6" w:rsidP="00D35A64">
      <w:pPr>
        <w:pStyle w:val="1"/>
        <w:rPr>
          <w:caps/>
          <w:szCs w:val="28"/>
        </w:rPr>
      </w:pPr>
      <w:r w:rsidRPr="00D35A64">
        <w:rPr>
          <w:caps/>
          <w:szCs w:val="28"/>
        </w:rPr>
        <w:t>Міністерство освіти і науки України</w:t>
      </w:r>
    </w:p>
    <w:p w:rsidR="000960B6" w:rsidRPr="00D35A64" w:rsidRDefault="000960B6" w:rsidP="00D35A64">
      <w:pPr>
        <w:jc w:val="center"/>
        <w:rPr>
          <w:b/>
          <w:sz w:val="16"/>
        </w:rPr>
      </w:pPr>
    </w:p>
    <w:p w:rsidR="000960B6" w:rsidRPr="00D35A64" w:rsidRDefault="000960B6" w:rsidP="00D35A64">
      <w:pPr>
        <w:jc w:val="center"/>
        <w:rPr>
          <w:b/>
        </w:rPr>
      </w:pPr>
      <w:r w:rsidRPr="00D35A64">
        <w:rPr>
          <w:b/>
        </w:rPr>
        <w:t>Кафедра соціології</w:t>
      </w:r>
    </w:p>
    <w:p w:rsidR="000960B6" w:rsidRPr="00D35A64" w:rsidRDefault="000960B6" w:rsidP="00D35A64">
      <w:pPr>
        <w:jc w:val="center"/>
        <w:rPr>
          <w:b/>
        </w:rPr>
      </w:pPr>
    </w:p>
    <w:p w:rsidR="000960B6" w:rsidRPr="00D35A64" w:rsidRDefault="000960B6" w:rsidP="00D35A64">
      <w:pPr>
        <w:jc w:val="right"/>
        <w:rPr>
          <w:b/>
          <w:sz w:val="20"/>
        </w:rPr>
      </w:pPr>
      <w:r w:rsidRPr="00D35A64">
        <w:rPr>
          <w:b/>
          <w:sz w:val="20"/>
        </w:rPr>
        <w:t xml:space="preserve">“ЗАТВЕРДЖУЮ” </w:t>
      </w:r>
    </w:p>
    <w:p w:rsidR="000960B6" w:rsidRPr="00D35A64" w:rsidRDefault="000960B6" w:rsidP="00D35A64">
      <w:pPr>
        <w:jc w:val="right"/>
        <w:rPr>
          <w:sz w:val="20"/>
        </w:rPr>
      </w:pPr>
      <w:r w:rsidRPr="00D35A64">
        <w:rPr>
          <w:sz w:val="20"/>
        </w:rPr>
        <w:t xml:space="preserve"> </w:t>
      </w:r>
    </w:p>
    <w:p w:rsidR="000960B6" w:rsidRPr="00D35A64" w:rsidRDefault="000960B6" w:rsidP="00D35A64">
      <w:pPr>
        <w:jc w:val="right"/>
        <w:rPr>
          <w:sz w:val="20"/>
        </w:rPr>
      </w:pPr>
      <w:r w:rsidRPr="00D35A64">
        <w:rPr>
          <w:sz w:val="20"/>
        </w:rPr>
        <w:t xml:space="preserve">Декан  історичного факультету проф. </w:t>
      </w:r>
      <w:proofErr w:type="spellStart"/>
      <w:r w:rsidR="0004006D">
        <w:rPr>
          <w:sz w:val="20"/>
        </w:rPr>
        <w:t>Качараба</w:t>
      </w:r>
      <w:proofErr w:type="spellEnd"/>
      <w:r w:rsidR="0004006D">
        <w:rPr>
          <w:sz w:val="20"/>
        </w:rPr>
        <w:t xml:space="preserve"> С.П.</w:t>
      </w:r>
      <w:r w:rsidRPr="00D35A64">
        <w:rPr>
          <w:sz w:val="20"/>
        </w:rPr>
        <w:t xml:space="preserve"> ___________________ </w:t>
      </w:r>
    </w:p>
    <w:p w:rsidR="000960B6" w:rsidRDefault="000960B6" w:rsidP="00D35A64">
      <w:pPr>
        <w:jc w:val="right"/>
        <w:rPr>
          <w:sz w:val="20"/>
        </w:rPr>
      </w:pPr>
      <w:r w:rsidRPr="00D35A64">
        <w:rPr>
          <w:sz w:val="20"/>
        </w:rPr>
        <w:t>“______” ____________________  20</w:t>
      </w:r>
      <w:r w:rsidR="0004006D">
        <w:rPr>
          <w:sz w:val="20"/>
        </w:rPr>
        <w:t>20</w:t>
      </w:r>
      <w:r w:rsidRPr="00D35A64">
        <w:rPr>
          <w:sz w:val="20"/>
        </w:rPr>
        <w:t xml:space="preserve"> року</w:t>
      </w:r>
    </w:p>
    <w:p w:rsidR="000960B6" w:rsidRDefault="000960B6" w:rsidP="00D35A64">
      <w:pPr>
        <w:jc w:val="right"/>
        <w:rPr>
          <w:sz w:val="20"/>
        </w:rPr>
      </w:pPr>
    </w:p>
    <w:p w:rsidR="000960B6" w:rsidRDefault="000960B6" w:rsidP="00D35A64">
      <w:pPr>
        <w:jc w:val="right"/>
        <w:rPr>
          <w:sz w:val="20"/>
        </w:rPr>
      </w:pPr>
    </w:p>
    <w:p w:rsidR="000960B6" w:rsidRDefault="000960B6" w:rsidP="00D35A64">
      <w:pPr>
        <w:jc w:val="right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Pr="00D35A64" w:rsidRDefault="000960B6" w:rsidP="00D35A64">
      <w:pPr>
        <w:jc w:val="center"/>
        <w:rPr>
          <w:b/>
          <w:sz w:val="20"/>
        </w:rPr>
      </w:pPr>
      <w:r w:rsidRPr="00D35A64">
        <w:rPr>
          <w:b/>
          <w:sz w:val="20"/>
        </w:rPr>
        <w:t>РОБОЧА ПРОГРАМА  НАВЧАЛЬНОЇ ДИСЦИПЛІНИ</w:t>
      </w:r>
    </w:p>
    <w:p w:rsidR="000960B6" w:rsidRPr="00D35A64" w:rsidRDefault="000960B6" w:rsidP="00D35A64">
      <w:pPr>
        <w:jc w:val="center"/>
        <w:rPr>
          <w:b/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Pr="006349A5" w:rsidRDefault="000960B6" w:rsidP="00D35A64">
      <w:pPr>
        <w:jc w:val="center"/>
        <w:rPr>
          <w:b/>
          <w:caps/>
          <w:sz w:val="28"/>
        </w:rPr>
      </w:pPr>
      <w:r w:rsidRPr="006349A5">
        <w:rPr>
          <w:b/>
          <w:caps/>
          <w:sz w:val="28"/>
        </w:rPr>
        <w:t>"</w:t>
      </w:r>
      <w:r>
        <w:rPr>
          <w:b/>
          <w:caps/>
          <w:sz w:val="28"/>
        </w:rPr>
        <w:t xml:space="preserve">СОЦІОЛОГІЯ </w:t>
      </w:r>
      <w:r w:rsidR="000028C2">
        <w:rPr>
          <w:b/>
          <w:caps/>
          <w:sz w:val="28"/>
        </w:rPr>
        <w:t>Економіки</w:t>
      </w:r>
      <w:r w:rsidR="005E359C">
        <w:rPr>
          <w:b/>
          <w:caps/>
          <w:sz w:val="28"/>
        </w:rPr>
        <w:t xml:space="preserve"> та праці</w:t>
      </w:r>
      <w:r w:rsidRPr="006349A5">
        <w:rPr>
          <w:b/>
          <w:caps/>
          <w:sz w:val="28"/>
        </w:rPr>
        <w:t>"</w:t>
      </w:r>
    </w:p>
    <w:p w:rsidR="000960B6" w:rsidRPr="00D2640B" w:rsidRDefault="000960B6" w:rsidP="00D35A64">
      <w:pPr>
        <w:pStyle w:val="1"/>
        <w:rPr>
          <w:sz w:val="16"/>
          <w:szCs w:val="16"/>
        </w:rPr>
      </w:pPr>
      <w:r w:rsidRPr="00D2640B">
        <w:rPr>
          <w:sz w:val="16"/>
          <w:szCs w:val="16"/>
        </w:rPr>
        <w:t>(</w:t>
      </w:r>
      <w:r>
        <w:rPr>
          <w:sz w:val="16"/>
          <w:szCs w:val="16"/>
        </w:rPr>
        <w:t>назва навчальної дисципліни</w:t>
      </w:r>
      <w:r w:rsidRPr="00D2640B">
        <w:rPr>
          <w:sz w:val="16"/>
          <w:szCs w:val="16"/>
        </w:rPr>
        <w:t>)</w:t>
      </w:r>
    </w:p>
    <w:p w:rsidR="000960B6" w:rsidRDefault="000960B6" w:rsidP="00D35A64">
      <w:pPr>
        <w:pStyle w:val="1"/>
        <w:rPr>
          <w:sz w:val="20"/>
        </w:rPr>
      </w:pPr>
    </w:p>
    <w:p w:rsidR="000960B6" w:rsidRDefault="000960B6" w:rsidP="00D35A64">
      <w:pPr>
        <w:rPr>
          <w:sz w:val="20"/>
        </w:rPr>
      </w:pPr>
    </w:p>
    <w:p w:rsidR="000960B6" w:rsidRDefault="000960B6" w:rsidP="00D35A64">
      <w:pPr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  <w:r w:rsidRPr="00D35A64">
        <w:rPr>
          <w:sz w:val="20"/>
        </w:rPr>
        <w:t xml:space="preserve">Шифр: ПП </w:t>
      </w:r>
      <w:r w:rsidR="007917F3" w:rsidRPr="007917F3">
        <w:rPr>
          <w:sz w:val="20"/>
        </w:rPr>
        <w:t>01.17</w:t>
      </w:r>
      <w:r w:rsidRPr="007917F3">
        <w:rPr>
          <w:sz w:val="20"/>
        </w:rPr>
        <w:t xml:space="preserve">  </w:t>
      </w:r>
      <w:r w:rsidRPr="00D35A64">
        <w:rPr>
          <w:sz w:val="20"/>
        </w:rPr>
        <w:t>(шифр і назва навчальної дисципліни)</w:t>
      </w: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rPr>
          <w:sz w:val="20"/>
        </w:rPr>
      </w:pPr>
    </w:p>
    <w:p w:rsidR="000960B6" w:rsidRPr="00D35A64" w:rsidRDefault="000960B6" w:rsidP="00D35A64">
      <w:pPr>
        <w:ind w:left="2268"/>
        <w:rPr>
          <w:b/>
        </w:rPr>
      </w:pPr>
      <w:r w:rsidRPr="00D35A64">
        <w:t xml:space="preserve">Галузь  знань:  </w:t>
      </w:r>
      <w:r w:rsidRPr="00D35A64">
        <w:rPr>
          <w:b/>
        </w:rPr>
        <w:t>05 – соціальні і поведінкові науки</w:t>
      </w:r>
    </w:p>
    <w:p w:rsidR="000960B6" w:rsidRPr="00D35A64" w:rsidRDefault="000960B6" w:rsidP="00D35A64">
      <w:pPr>
        <w:ind w:left="2268"/>
        <w:rPr>
          <w:sz w:val="20"/>
          <w:szCs w:val="20"/>
        </w:rPr>
      </w:pPr>
      <w:r w:rsidRPr="00D35A64">
        <w:rPr>
          <w:sz w:val="20"/>
          <w:szCs w:val="20"/>
        </w:rPr>
        <w:t>(шифр і назва галузі знань)</w:t>
      </w:r>
    </w:p>
    <w:p w:rsidR="000960B6" w:rsidRPr="00D35A64" w:rsidRDefault="000960B6" w:rsidP="00D35A64">
      <w:pPr>
        <w:ind w:left="2268"/>
      </w:pPr>
      <w:r w:rsidRPr="00D35A64">
        <w:t xml:space="preserve">Спеціальність: </w:t>
      </w:r>
      <w:r w:rsidRPr="00D35A64">
        <w:rPr>
          <w:b/>
        </w:rPr>
        <w:t>054 - Соціологія</w:t>
      </w:r>
    </w:p>
    <w:p w:rsidR="000960B6" w:rsidRDefault="000960B6" w:rsidP="00D35A64">
      <w:pPr>
        <w:ind w:left="2268"/>
      </w:pPr>
      <w:r w:rsidRPr="00D35A64">
        <w:rPr>
          <w:sz w:val="20"/>
          <w:szCs w:val="20"/>
        </w:rPr>
        <w:t>(шифр і назва спеціальності)</w:t>
      </w:r>
      <w:r w:rsidRPr="00D35A64">
        <w:t xml:space="preserve"> Спеціалізація:________________________________________________</w:t>
      </w:r>
    </w:p>
    <w:p w:rsidR="000960B6" w:rsidRPr="00D35A64" w:rsidRDefault="000960B6" w:rsidP="00D35A64">
      <w:pPr>
        <w:ind w:left="2268"/>
        <w:rPr>
          <w:sz w:val="20"/>
          <w:szCs w:val="20"/>
        </w:rPr>
      </w:pPr>
      <w:r w:rsidRPr="00D35A64">
        <w:rPr>
          <w:sz w:val="20"/>
          <w:szCs w:val="20"/>
        </w:rPr>
        <w:t>(назва спеціалізації)</w:t>
      </w:r>
    </w:p>
    <w:p w:rsidR="000960B6" w:rsidRDefault="000960B6" w:rsidP="00D35A64">
      <w:pPr>
        <w:ind w:left="2268"/>
      </w:pPr>
      <w:r w:rsidRPr="00D35A64">
        <w:t xml:space="preserve">Факультет: історичний       </w:t>
      </w:r>
    </w:p>
    <w:p w:rsidR="000960B6" w:rsidRPr="00D35A64" w:rsidRDefault="000960B6" w:rsidP="00D35A64">
      <w:pPr>
        <w:ind w:left="2268"/>
        <w:rPr>
          <w:sz w:val="20"/>
          <w:szCs w:val="20"/>
        </w:rPr>
      </w:pPr>
      <w:r w:rsidRPr="00D35A64">
        <w:rPr>
          <w:sz w:val="20"/>
          <w:szCs w:val="20"/>
        </w:rPr>
        <w:t>(назва  факультету, відділення)</w:t>
      </w:r>
    </w:p>
    <w:p w:rsidR="000960B6" w:rsidRPr="00D35A64" w:rsidRDefault="000960B6" w:rsidP="00D35A64">
      <w:pPr>
        <w:ind w:left="2268"/>
      </w:pPr>
    </w:p>
    <w:p w:rsidR="000960B6" w:rsidRPr="00D35A64" w:rsidRDefault="000960B6" w:rsidP="00D35A64"/>
    <w:p w:rsidR="000960B6" w:rsidRDefault="000960B6" w:rsidP="00D35A64">
      <w:pPr>
        <w:pStyle w:val="1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sz w:val="20"/>
        </w:rPr>
      </w:pPr>
    </w:p>
    <w:p w:rsidR="000960B6" w:rsidRDefault="000960B6" w:rsidP="00D35A64">
      <w:pPr>
        <w:jc w:val="center"/>
        <w:rPr>
          <w:b/>
          <w:sz w:val="20"/>
        </w:rPr>
      </w:pPr>
      <w:r>
        <w:rPr>
          <w:b/>
          <w:sz w:val="20"/>
        </w:rPr>
        <w:t>Львів</w:t>
      </w:r>
      <w:r w:rsidRPr="007C6CAE">
        <w:rPr>
          <w:b/>
          <w:sz w:val="20"/>
        </w:rPr>
        <w:t xml:space="preserve"> </w:t>
      </w:r>
    </w:p>
    <w:p w:rsidR="000960B6" w:rsidRPr="007C6CAE" w:rsidRDefault="000960B6" w:rsidP="00D35A64">
      <w:pPr>
        <w:jc w:val="center"/>
        <w:rPr>
          <w:b/>
          <w:sz w:val="20"/>
        </w:rPr>
      </w:pPr>
      <w:r w:rsidRPr="007C6CAE">
        <w:rPr>
          <w:b/>
          <w:sz w:val="20"/>
        </w:rPr>
        <w:t>20</w:t>
      </w:r>
      <w:r w:rsidR="0004006D">
        <w:rPr>
          <w:b/>
          <w:sz w:val="20"/>
        </w:rPr>
        <w:t xml:space="preserve">20 </w:t>
      </w:r>
      <w:r>
        <w:rPr>
          <w:b/>
          <w:sz w:val="20"/>
        </w:rPr>
        <w:t>рік</w:t>
      </w:r>
    </w:p>
    <w:p w:rsidR="000960B6" w:rsidRDefault="000960B6" w:rsidP="00D35A64">
      <w:pPr>
        <w:pStyle w:val="a3"/>
        <w:jc w:val="both"/>
        <w:rPr>
          <w:sz w:val="24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Pr="00D35A64">
        <w:rPr>
          <w:sz w:val="24"/>
          <w:lang w:val="uk-UA"/>
        </w:rPr>
        <w:lastRenderedPageBreak/>
        <w:t>Робоча програма навчальної дисципліни «</w:t>
      </w:r>
      <w:r>
        <w:rPr>
          <w:sz w:val="24"/>
          <w:lang w:val="uk-UA"/>
        </w:rPr>
        <w:t xml:space="preserve">Соціологія </w:t>
      </w:r>
      <w:r w:rsidR="005B23D6">
        <w:rPr>
          <w:sz w:val="24"/>
          <w:lang w:val="uk-UA"/>
        </w:rPr>
        <w:t>економіки</w:t>
      </w:r>
      <w:r w:rsidR="005E359C">
        <w:rPr>
          <w:sz w:val="24"/>
          <w:lang w:val="uk-UA"/>
        </w:rPr>
        <w:t xml:space="preserve"> та праці</w:t>
      </w:r>
      <w:r w:rsidRPr="00D35A64">
        <w:rPr>
          <w:sz w:val="24"/>
          <w:lang w:val="uk-UA"/>
        </w:rPr>
        <w:t xml:space="preserve">» для студентів </w:t>
      </w:r>
      <w:r w:rsidR="005B23D6">
        <w:rPr>
          <w:sz w:val="24"/>
          <w:lang w:val="uk-UA"/>
        </w:rPr>
        <w:t>четверт</w:t>
      </w:r>
      <w:r w:rsidRPr="00D35A64">
        <w:rPr>
          <w:sz w:val="24"/>
          <w:lang w:val="uk-UA"/>
        </w:rPr>
        <w:t xml:space="preserve">ого </w:t>
      </w:r>
    </w:p>
    <w:p w:rsidR="000960B6" w:rsidRDefault="000960B6" w:rsidP="00D35A64">
      <w:pPr>
        <w:pStyle w:val="a3"/>
        <w:jc w:val="both"/>
        <w:rPr>
          <w:sz w:val="24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 w:rsidRPr="008C4326">
        <w:rPr>
          <w:sz w:val="20"/>
          <w:szCs w:val="20"/>
          <w:lang w:val="uk-UA"/>
        </w:rPr>
        <w:t>(назва навчальної дисципліни)</w:t>
      </w:r>
      <w:r w:rsidRPr="00D35A64">
        <w:rPr>
          <w:sz w:val="24"/>
          <w:lang w:val="uk-UA"/>
        </w:rPr>
        <w:t xml:space="preserve">  </w:t>
      </w:r>
    </w:p>
    <w:p w:rsidR="000960B6" w:rsidRPr="00D35A64" w:rsidRDefault="000960B6" w:rsidP="00D35A64">
      <w:pPr>
        <w:pStyle w:val="a3"/>
        <w:jc w:val="both"/>
        <w:rPr>
          <w:sz w:val="24"/>
          <w:lang w:val="uk-UA"/>
        </w:rPr>
      </w:pPr>
      <w:r w:rsidRPr="00D35A64">
        <w:rPr>
          <w:sz w:val="24"/>
          <w:lang w:val="uk-UA"/>
        </w:rPr>
        <w:t xml:space="preserve">курсу бакалаврської програми кафедри соціології  за напрямом підготовки 054 Соціологія.  </w:t>
      </w:r>
    </w:p>
    <w:p w:rsidR="000960B6" w:rsidRPr="00D35A64" w:rsidRDefault="000960B6" w:rsidP="00D35A64">
      <w:pPr>
        <w:pStyle w:val="a3"/>
        <w:jc w:val="both"/>
        <w:rPr>
          <w:sz w:val="24"/>
          <w:lang w:val="uk-UA"/>
        </w:rPr>
      </w:pPr>
      <w:r w:rsidRPr="00D35A64">
        <w:rPr>
          <w:sz w:val="24"/>
          <w:lang w:val="uk-UA"/>
        </w:rPr>
        <w:t xml:space="preserve">  </w:t>
      </w:r>
    </w:p>
    <w:p w:rsidR="000960B6" w:rsidRPr="007C6CAE" w:rsidRDefault="000960B6" w:rsidP="00D35A64">
      <w:pPr>
        <w:rPr>
          <w:sz w:val="22"/>
          <w:szCs w:val="22"/>
        </w:rPr>
      </w:pPr>
    </w:p>
    <w:p w:rsidR="000960B6" w:rsidRPr="008C4326" w:rsidRDefault="000960B6" w:rsidP="00D35A64">
      <w:r w:rsidRPr="008C4326">
        <w:t xml:space="preserve">Розробник:  </w:t>
      </w:r>
      <w:proofErr w:type="spellStart"/>
      <w:r w:rsidR="005B23D6">
        <w:t>Коваліско</w:t>
      </w:r>
      <w:proofErr w:type="spellEnd"/>
      <w:r w:rsidR="005B23D6">
        <w:t xml:space="preserve"> Н.В.</w:t>
      </w:r>
      <w:r w:rsidRPr="008C4326">
        <w:t xml:space="preserve">, професор, доктор соціологічних наук, </w:t>
      </w:r>
      <w:r w:rsidR="005B23D6">
        <w:t>професор кафедри</w:t>
      </w:r>
      <w:r w:rsidRPr="008C4326">
        <w:t xml:space="preserve"> соціології історичного факультету                                    </w:t>
      </w:r>
    </w:p>
    <w:p w:rsidR="000960B6" w:rsidRPr="008C4326" w:rsidRDefault="000960B6" w:rsidP="008C4326">
      <w:pPr>
        <w:jc w:val="center"/>
        <w:rPr>
          <w:sz w:val="20"/>
          <w:szCs w:val="20"/>
        </w:rPr>
      </w:pPr>
      <w:r w:rsidRPr="008C4326">
        <w:rPr>
          <w:sz w:val="20"/>
          <w:szCs w:val="20"/>
        </w:rPr>
        <w:t>(вказати авторів, їхні посади, наукові ступені та вчені звання)</w:t>
      </w:r>
    </w:p>
    <w:p w:rsidR="000960B6" w:rsidRPr="008C4326" w:rsidRDefault="000960B6" w:rsidP="008C4326">
      <w:pPr>
        <w:jc w:val="center"/>
        <w:rPr>
          <w:sz w:val="20"/>
          <w:szCs w:val="20"/>
        </w:rPr>
      </w:pPr>
    </w:p>
    <w:p w:rsidR="000960B6" w:rsidRPr="005D01B6" w:rsidRDefault="000960B6" w:rsidP="00D35A64">
      <w:pPr>
        <w:rPr>
          <w:sz w:val="22"/>
          <w:szCs w:val="22"/>
        </w:rPr>
      </w:pPr>
    </w:p>
    <w:p w:rsidR="000960B6" w:rsidRPr="007C6CAE" w:rsidRDefault="000960B6" w:rsidP="00D35A64">
      <w:pPr>
        <w:rPr>
          <w:sz w:val="22"/>
          <w:szCs w:val="22"/>
        </w:rPr>
      </w:pPr>
    </w:p>
    <w:p w:rsidR="000960B6" w:rsidRPr="008C4326" w:rsidRDefault="000960B6" w:rsidP="008C4326">
      <w:r w:rsidRPr="008C4326">
        <w:t xml:space="preserve">Робоча програма затверджена на засіданні кафедри соціології. </w:t>
      </w:r>
    </w:p>
    <w:p w:rsidR="000960B6" w:rsidRPr="008C4326" w:rsidRDefault="000960B6" w:rsidP="008C4326">
      <w:r w:rsidRPr="008C4326">
        <w:t xml:space="preserve"> </w:t>
      </w:r>
    </w:p>
    <w:p w:rsidR="000960B6" w:rsidRPr="004246DB" w:rsidRDefault="000960B6" w:rsidP="008C4326">
      <w:pPr>
        <w:rPr>
          <w:sz w:val="22"/>
          <w:szCs w:val="22"/>
        </w:rPr>
      </w:pPr>
      <w:r w:rsidRPr="004246DB">
        <w:rPr>
          <w:sz w:val="22"/>
          <w:szCs w:val="22"/>
        </w:rPr>
        <w:t xml:space="preserve">Протокол від </w:t>
      </w:r>
      <w:r w:rsidR="0004006D" w:rsidRPr="004246DB">
        <w:rPr>
          <w:sz w:val="22"/>
          <w:szCs w:val="22"/>
        </w:rPr>
        <w:t>13</w:t>
      </w:r>
      <w:r w:rsidRPr="004246DB">
        <w:rPr>
          <w:sz w:val="22"/>
          <w:szCs w:val="22"/>
        </w:rPr>
        <w:t xml:space="preserve"> с</w:t>
      </w:r>
      <w:r w:rsidR="0004006D" w:rsidRPr="004246DB">
        <w:rPr>
          <w:sz w:val="22"/>
          <w:szCs w:val="22"/>
        </w:rPr>
        <w:t>іч</w:t>
      </w:r>
      <w:r w:rsidRPr="004246DB">
        <w:rPr>
          <w:sz w:val="22"/>
          <w:szCs w:val="22"/>
        </w:rPr>
        <w:t>ня 20</w:t>
      </w:r>
      <w:r w:rsidR="0004006D" w:rsidRPr="004246DB">
        <w:rPr>
          <w:sz w:val="22"/>
          <w:szCs w:val="22"/>
        </w:rPr>
        <w:t>20</w:t>
      </w:r>
      <w:r w:rsidR="004246DB" w:rsidRPr="004246DB">
        <w:rPr>
          <w:sz w:val="22"/>
          <w:szCs w:val="22"/>
        </w:rPr>
        <w:t xml:space="preserve"> року № 9</w:t>
      </w:r>
    </w:p>
    <w:p w:rsidR="000960B6" w:rsidRPr="004246DB" w:rsidRDefault="000960B6" w:rsidP="008C4326">
      <w:pPr>
        <w:rPr>
          <w:sz w:val="22"/>
          <w:szCs w:val="22"/>
        </w:rPr>
      </w:pPr>
      <w:r w:rsidRPr="004246DB">
        <w:rPr>
          <w:sz w:val="22"/>
          <w:szCs w:val="22"/>
        </w:rPr>
        <w:t xml:space="preserve"> </w:t>
      </w:r>
    </w:p>
    <w:p w:rsidR="000960B6" w:rsidRPr="004246DB" w:rsidRDefault="000960B6" w:rsidP="008C4326">
      <w:pPr>
        <w:rPr>
          <w:sz w:val="22"/>
          <w:szCs w:val="22"/>
        </w:rPr>
      </w:pPr>
      <w:r w:rsidRPr="004246DB">
        <w:rPr>
          <w:sz w:val="22"/>
          <w:szCs w:val="22"/>
        </w:rPr>
        <w:t xml:space="preserve">Завідувач кафедри     ___________________           проф. </w:t>
      </w:r>
      <w:proofErr w:type="spellStart"/>
      <w:r w:rsidRPr="004246DB">
        <w:rPr>
          <w:sz w:val="22"/>
          <w:szCs w:val="22"/>
        </w:rPr>
        <w:t>Пачковський</w:t>
      </w:r>
      <w:proofErr w:type="spellEnd"/>
      <w:r w:rsidRPr="004246DB">
        <w:rPr>
          <w:sz w:val="22"/>
          <w:szCs w:val="22"/>
        </w:rPr>
        <w:t xml:space="preserve"> Ю.Ф.     </w:t>
      </w:r>
    </w:p>
    <w:p w:rsidR="000960B6" w:rsidRPr="004246DB" w:rsidRDefault="000960B6" w:rsidP="008C4326">
      <w:pPr>
        <w:rPr>
          <w:sz w:val="22"/>
          <w:szCs w:val="22"/>
        </w:rPr>
      </w:pPr>
      <w:r w:rsidRPr="004246DB">
        <w:rPr>
          <w:sz w:val="22"/>
          <w:szCs w:val="22"/>
        </w:rPr>
        <w:t xml:space="preserve">                                       (підпис)                                            (прізвище та ініціали)                                                                                                                                        </w:t>
      </w:r>
      <w:r w:rsidR="004246DB" w:rsidRPr="004246DB">
        <w:rPr>
          <w:sz w:val="22"/>
          <w:szCs w:val="22"/>
        </w:rPr>
        <w:t xml:space="preserve">13 січня </w:t>
      </w:r>
      <w:r w:rsidRPr="004246DB">
        <w:rPr>
          <w:sz w:val="22"/>
          <w:szCs w:val="22"/>
        </w:rPr>
        <w:t>20</w:t>
      </w:r>
      <w:r w:rsidR="0004006D" w:rsidRPr="004246DB">
        <w:rPr>
          <w:sz w:val="22"/>
          <w:szCs w:val="22"/>
        </w:rPr>
        <w:t>20</w:t>
      </w:r>
      <w:r w:rsidRPr="004246DB">
        <w:rPr>
          <w:sz w:val="22"/>
          <w:szCs w:val="22"/>
        </w:rPr>
        <w:t xml:space="preserve"> року  </w:t>
      </w:r>
    </w:p>
    <w:p w:rsidR="000960B6" w:rsidRPr="007C6CAE" w:rsidRDefault="000960B6" w:rsidP="008C4326">
      <w:pPr>
        <w:rPr>
          <w:sz w:val="22"/>
          <w:szCs w:val="22"/>
        </w:rPr>
      </w:pPr>
    </w:p>
    <w:p w:rsidR="000960B6" w:rsidRPr="007C6CAE" w:rsidRDefault="000960B6" w:rsidP="00D35A64">
      <w:pPr>
        <w:rPr>
          <w:sz w:val="22"/>
          <w:szCs w:val="22"/>
        </w:rPr>
      </w:pPr>
    </w:p>
    <w:p w:rsidR="004246DB" w:rsidRPr="009D1EB6" w:rsidRDefault="000960B6" w:rsidP="004246DB">
      <w:r>
        <w:t xml:space="preserve">Схвалено Вченою  радою  факультету історичного факультету                                                                                                                                                                      </w:t>
      </w:r>
      <w:r w:rsidR="004246DB" w:rsidRPr="009D1EB6">
        <w:t>Протокол від 11 лютого 2020 року № 1</w:t>
      </w:r>
    </w:p>
    <w:p w:rsidR="000960B6" w:rsidRDefault="000960B6" w:rsidP="008C4326"/>
    <w:p w:rsidR="000960B6" w:rsidRDefault="000960B6" w:rsidP="008C4326">
      <w:r>
        <w:t xml:space="preserve"> </w:t>
      </w:r>
    </w:p>
    <w:p w:rsidR="000960B6" w:rsidRDefault="004246DB" w:rsidP="008C4326">
      <w:r>
        <w:t xml:space="preserve">11 лютого </w:t>
      </w:r>
      <w:bookmarkStart w:id="0" w:name="_GoBack"/>
      <w:bookmarkEnd w:id="0"/>
      <w:r w:rsidR="000960B6">
        <w:t>20</w:t>
      </w:r>
      <w:r w:rsidR="0004006D">
        <w:t>20</w:t>
      </w:r>
      <w:r w:rsidR="000960B6">
        <w:t xml:space="preserve"> року       </w:t>
      </w:r>
    </w:p>
    <w:p w:rsidR="000960B6" w:rsidRDefault="000960B6" w:rsidP="008C4326"/>
    <w:p w:rsidR="000960B6" w:rsidRDefault="000960B6" w:rsidP="008C4326">
      <w:pPr>
        <w:rPr>
          <w:sz w:val="20"/>
          <w:szCs w:val="20"/>
        </w:rPr>
      </w:pPr>
      <w:r>
        <w:t xml:space="preserve">Голова____________________________       проф. </w:t>
      </w:r>
      <w:proofErr w:type="spellStart"/>
      <w:r w:rsidR="0004006D">
        <w:t>Качараба</w:t>
      </w:r>
      <w:proofErr w:type="spellEnd"/>
      <w:r w:rsidR="0004006D">
        <w:t xml:space="preserve"> С.П.</w:t>
      </w:r>
      <w:r>
        <w:t xml:space="preserve">                                                                                                                                                          </w:t>
      </w:r>
      <w:r w:rsidRPr="008C4326">
        <w:rPr>
          <w:sz w:val="20"/>
          <w:szCs w:val="20"/>
        </w:rPr>
        <w:t xml:space="preserve">(підпис) </w:t>
      </w:r>
      <w:r>
        <w:t xml:space="preserve">                                                           (</w:t>
      </w:r>
      <w:r w:rsidRPr="008C4326">
        <w:rPr>
          <w:sz w:val="20"/>
          <w:szCs w:val="20"/>
        </w:rPr>
        <w:t>прізвище та ініціали)</w:t>
      </w: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rPr>
          <w:sz w:val="20"/>
          <w:szCs w:val="20"/>
        </w:rPr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Default="000960B6" w:rsidP="008C4326">
      <w:pPr>
        <w:jc w:val="right"/>
      </w:pPr>
    </w:p>
    <w:p w:rsidR="000960B6" w:rsidRPr="008C4326" w:rsidRDefault="000960B6" w:rsidP="008C4326">
      <w:pPr>
        <w:jc w:val="right"/>
      </w:pPr>
      <w:r>
        <w:t>©</w:t>
      </w:r>
      <w:r w:rsidRPr="008C4326">
        <w:t xml:space="preserve"> </w:t>
      </w:r>
      <w:proofErr w:type="spellStart"/>
      <w:r w:rsidR="005B23D6">
        <w:t>Коваліско</w:t>
      </w:r>
      <w:proofErr w:type="spellEnd"/>
      <w:r w:rsidR="005B23D6">
        <w:t xml:space="preserve"> Н.В.</w:t>
      </w:r>
      <w:r w:rsidRPr="008C4326">
        <w:t>, 20</w:t>
      </w:r>
      <w:r w:rsidR="0004006D">
        <w:t>20</w:t>
      </w:r>
      <w:r w:rsidRPr="008C4326">
        <w:t xml:space="preserve"> р. </w:t>
      </w:r>
    </w:p>
    <w:p w:rsidR="000960B6" w:rsidRDefault="000960B6" w:rsidP="008C4326"/>
    <w:p w:rsidR="000960B6" w:rsidRDefault="000960B6" w:rsidP="008C4326"/>
    <w:p w:rsidR="000960B6" w:rsidRDefault="000960B6" w:rsidP="008C4326"/>
    <w:p w:rsidR="000960B6" w:rsidRDefault="000960B6" w:rsidP="008C4326"/>
    <w:p w:rsidR="000960B6" w:rsidRDefault="000960B6" w:rsidP="008C4326"/>
    <w:p w:rsidR="000960B6" w:rsidRDefault="000960B6" w:rsidP="008C4326"/>
    <w:p w:rsidR="000960B6" w:rsidRPr="00242D17" w:rsidRDefault="000960B6" w:rsidP="00242D17">
      <w:pPr>
        <w:pStyle w:val="a5"/>
        <w:numPr>
          <w:ilvl w:val="0"/>
          <w:numId w:val="1"/>
        </w:numPr>
        <w:jc w:val="center"/>
        <w:rPr>
          <w:b/>
        </w:rPr>
      </w:pPr>
      <w:r w:rsidRPr="00242D17">
        <w:rPr>
          <w:b/>
        </w:rPr>
        <w:t>Опис навчальної дисципліни</w:t>
      </w: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"/>
        <w:gridCol w:w="1782"/>
      </w:tblGrid>
      <w:tr w:rsidR="000960B6" w:rsidRPr="00E419AF" w:rsidTr="009D6BAD">
        <w:trPr>
          <w:trHeight w:val="803"/>
        </w:trPr>
        <w:tc>
          <w:tcPr>
            <w:tcW w:w="2896" w:type="dxa"/>
            <w:vMerge w:val="restart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  <w:r w:rsidRPr="00E419AF">
              <w:rPr>
                <w:szCs w:val="28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  <w:r w:rsidRPr="00E419AF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  <w:r w:rsidRPr="00E419AF">
              <w:rPr>
                <w:szCs w:val="28"/>
              </w:rPr>
              <w:t>Характеристика навчальної дисципліни</w:t>
            </w:r>
          </w:p>
        </w:tc>
      </w:tr>
      <w:tr w:rsidR="000960B6" w:rsidRPr="00E419AF" w:rsidTr="009D6BAD">
        <w:trPr>
          <w:trHeight w:val="716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0960B6" w:rsidRPr="002C3603" w:rsidRDefault="000960B6" w:rsidP="009D6BAD">
            <w:pPr>
              <w:jc w:val="center"/>
              <w:rPr>
                <w:i/>
              </w:rPr>
            </w:pPr>
            <w:r w:rsidRPr="002C3603">
              <w:rPr>
                <w:i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0960B6" w:rsidRPr="002C3603" w:rsidRDefault="000960B6" w:rsidP="009D6BAD">
            <w:pPr>
              <w:jc w:val="center"/>
              <w:rPr>
                <w:i/>
              </w:rPr>
            </w:pPr>
            <w:r w:rsidRPr="002C3603">
              <w:rPr>
                <w:i/>
              </w:rPr>
              <w:t>заочна форма навчання</w:t>
            </w:r>
          </w:p>
        </w:tc>
      </w:tr>
      <w:tr w:rsidR="000960B6" w:rsidRPr="00E419AF" w:rsidTr="009D6BAD">
        <w:trPr>
          <w:trHeight w:val="2065"/>
        </w:trPr>
        <w:tc>
          <w:tcPr>
            <w:tcW w:w="2896" w:type="dxa"/>
            <w:vAlign w:val="center"/>
          </w:tcPr>
          <w:p w:rsidR="000960B6" w:rsidRPr="00E419AF" w:rsidRDefault="000960B6" w:rsidP="005E359C">
            <w:pPr>
              <w:rPr>
                <w:szCs w:val="28"/>
              </w:rPr>
            </w:pPr>
            <w:r w:rsidRPr="00E419AF">
              <w:rPr>
                <w:szCs w:val="28"/>
              </w:rPr>
              <w:t xml:space="preserve">Кількість кредитів </w:t>
            </w:r>
            <w:r w:rsidRPr="00153F98">
              <w:t>ECTS</w:t>
            </w:r>
            <w:r w:rsidRPr="00E419AF">
              <w:rPr>
                <w:szCs w:val="28"/>
              </w:rPr>
              <w:t xml:space="preserve"> – </w:t>
            </w:r>
            <w:r w:rsidR="005E359C">
              <w:rPr>
                <w:szCs w:val="28"/>
              </w:rPr>
              <w:t>3</w:t>
            </w:r>
            <w:r w:rsidRPr="00CC1032">
              <w:rPr>
                <w:szCs w:val="28"/>
              </w:rPr>
              <w:t>.</w:t>
            </w:r>
          </w:p>
        </w:tc>
        <w:tc>
          <w:tcPr>
            <w:tcW w:w="3262" w:type="dxa"/>
          </w:tcPr>
          <w:p w:rsidR="000960B6" w:rsidRPr="002C3603" w:rsidRDefault="000960B6" w:rsidP="0073629C">
            <w:pPr>
              <w:jc w:val="center"/>
            </w:pPr>
            <w:r w:rsidRPr="00784E63">
              <w:t>Галузь знань 05 – соціальні та поведінкові науки</w:t>
            </w:r>
          </w:p>
        </w:tc>
        <w:tc>
          <w:tcPr>
            <w:tcW w:w="3420" w:type="dxa"/>
            <w:gridSpan w:val="3"/>
            <w:vAlign w:val="center"/>
          </w:tcPr>
          <w:p w:rsidR="000960B6" w:rsidRPr="00E419AF" w:rsidRDefault="005B23D6" w:rsidP="009D6BAD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Нормативн</w:t>
            </w:r>
            <w:r w:rsidR="000960B6" w:rsidRPr="00E419AF">
              <w:rPr>
                <w:szCs w:val="28"/>
              </w:rPr>
              <w:t>а</w:t>
            </w:r>
          </w:p>
        </w:tc>
      </w:tr>
      <w:tr w:rsidR="000960B6" w:rsidRPr="00E419AF" w:rsidTr="009D6BAD">
        <w:trPr>
          <w:trHeight w:val="170"/>
        </w:trPr>
        <w:tc>
          <w:tcPr>
            <w:tcW w:w="2896" w:type="dxa"/>
            <w:vAlign w:val="center"/>
          </w:tcPr>
          <w:p w:rsidR="000960B6" w:rsidRPr="002B7411" w:rsidRDefault="000960B6" w:rsidP="00C5519E">
            <w:pPr>
              <w:rPr>
                <w:szCs w:val="28"/>
              </w:rPr>
            </w:pPr>
            <w:r w:rsidRPr="002B7411">
              <w:rPr>
                <w:szCs w:val="28"/>
              </w:rPr>
              <w:t xml:space="preserve">Модулів – </w:t>
            </w:r>
            <w:r w:rsidR="00C5519E">
              <w:rPr>
                <w:szCs w:val="28"/>
              </w:rPr>
              <w:t>2</w:t>
            </w:r>
            <w:r w:rsidRPr="002B7411">
              <w:rPr>
                <w:szCs w:val="28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0960B6" w:rsidRDefault="000960B6" w:rsidP="00784E63">
            <w:pPr>
              <w:jc w:val="center"/>
              <w:rPr>
                <w:szCs w:val="28"/>
              </w:rPr>
            </w:pPr>
            <w:r w:rsidRPr="00784E63">
              <w:rPr>
                <w:szCs w:val="28"/>
              </w:rPr>
              <w:t xml:space="preserve">Спеціальність: 054 - Соціологія </w:t>
            </w:r>
          </w:p>
          <w:p w:rsidR="000960B6" w:rsidRPr="00784E63" w:rsidRDefault="000960B6" w:rsidP="00784E63">
            <w:pPr>
              <w:jc w:val="center"/>
              <w:rPr>
                <w:sz w:val="20"/>
                <w:szCs w:val="20"/>
              </w:rPr>
            </w:pPr>
            <w:r w:rsidRPr="00784E63">
              <w:rPr>
                <w:sz w:val="20"/>
                <w:szCs w:val="20"/>
              </w:rPr>
              <w:t xml:space="preserve"> </w:t>
            </w:r>
          </w:p>
          <w:p w:rsidR="000960B6" w:rsidRPr="00784E63" w:rsidRDefault="000960B6" w:rsidP="00784E63">
            <w:pPr>
              <w:jc w:val="center"/>
              <w:rPr>
                <w:sz w:val="20"/>
                <w:szCs w:val="20"/>
              </w:rPr>
            </w:pPr>
            <w:r w:rsidRPr="00784E63">
              <w:rPr>
                <w:sz w:val="20"/>
                <w:szCs w:val="20"/>
              </w:rPr>
              <w:t xml:space="preserve"> </w:t>
            </w:r>
          </w:p>
          <w:p w:rsidR="000960B6" w:rsidRPr="002B7411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szCs w:val="28"/>
              </w:rPr>
            </w:pPr>
            <w:r w:rsidRPr="002C3603">
              <w:rPr>
                <w:szCs w:val="28"/>
              </w:rPr>
              <w:t>Рік підготовки:</w:t>
            </w:r>
          </w:p>
        </w:tc>
      </w:tr>
      <w:tr w:rsidR="000960B6" w:rsidRPr="00E419AF" w:rsidTr="009D6BAD">
        <w:trPr>
          <w:trHeight w:val="538"/>
        </w:trPr>
        <w:tc>
          <w:tcPr>
            <w:tcW w:w="2896" w:type="dxa"/>
            <w:vAlign w:val="center"/>
          </w:tcPr>
          <w:p w:rsidR="000960B6" w:rsidRPr="002B7411" w:rsidRDefault="000960B6" w:rsidP="00C5519E">
            <w:pPr>
              <w:rPr>
                <w:szCs w:val="28"/>
              </w:rPr>
            </w:pPr>
            <w:r w:rsidRPr="002B7411">
              <w:rPr>
                <w:szCs w:val="28"/>
              </w:rPr>
              <w:t xml:space="preserve">Змістових модулів – </w:t>
            </w:r>
            <w:r w:rsidR="00C5519E">
              <w:rPr>
                <w:szCs w:val="28"/>
              </w:rPr>
              <w:t>2</w:t>
            </w:r>
            <w:r w:rsidRPr="002B7411">
              <w:rPr>
                <w:szCs w:val="28"/>
              </w:rPr>
              <w:t>.</w:t>
            </w:r>
          </w:p>
        </w:tc>
        <w:tc>
          <w:tcPr>
            <w:tcW w:w="3262" w:type="dxa"/>
            <w:vMerge/>
            <w:vAlign w:val="center"/>
          </w:tcPr>
          <w:p w:rsidR="000960B6" w:rsidRPr="002B7411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5E359C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419AF">
              <w:rPr>
                <w:szCs w:val="28"/>
              </w:rPr>
              <w:t>-й</w:t>
            </w:r>
          </w:p>
        </w:tc>
      </w:tr>
      <w:tr w:rsidR="000960B6" w:rsidRPr="00E419AF" w:rsidTr="009D6BAD">
        <w:trPr>
          <w:trHeight w:val="232"/>
        </w:trPr>
        <w:tc>
          <w:tcPr>
            <w:tcW w:w="2896" w:type="dxa"/>
            <w:vAlign w:val="center"/>
          </w:tcPr>
          <w:p w:rsidR="000960B6" w:rsidRDefault="000960B6" w:rsidP="009D6BAD">
            <w:pPr>
              <w:rPr>
                <w:szCs w:val="28"/>
              </w:rPr>
            </w:pPr>
            <w:r w:rsidRPr="00E419AF">
              <w:rPr>
                <w:szCs w:val="28"/>
              </w:rPr>
              <w:t xml:space="preserve">Індивідуальне </w:t>
            </w:r>
            <w:r>
              <w:rPr>
                <w:szCs w:val="28"/>
              </w:rPr>
              <w:t xml:space="preserve">науково-дослідне завдання – </w:t>
            </w:r>
          </w:p>
          <w:p w:rsidR="000960B6" w:rsidRPr="00C56D0E" w:rsidRDefault="000960B6" w:rsidP="009D6BAD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контрольна робота </w:t>
            </w:r>
          </w:p>
          <w:p w:rsidR="000960B6" w:rsidRPr="002C3603" w:rsidRDefault="000960B6" w:rsidP="009D6BAD">
            <w:pPr>
              <w:ind w:left="601"/>
              <w:jc w:val="both"/>
              <w:rPr>
                <w:sz w:val="18"/>
                <w:szCs w:val="18"/>
              </w:rPr>
            </w:pPr>
            <w:r w:rsidRPr="002C3603">
              <w:rPr>
                <w:sz w:val="18"/>
                <w:szCs w:val="18"/>
              </w:rPr>
              <w:t>(назва)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C3603">
              <w:rPr>
                <w:szCs w:val="28"/>
              </w:rPr>
              <w:t>еместр</w:t>
            </w:r>
            <w:r>
              <w:rPr>
                <w:szCs w:val="28"/>
              </w:rPr>
              <w:t>:</w:t>
            </w:r>
          </w:p>
        </w:tc>
      </w:tr>
      <w:tr w:rsidR="000960B6" w:rsidRPr="00E419AF" w:rsidTr="009D6BAD">
        <w:trPr>
          <w:trHeight w:val="323"/>
        </w:trPr>
        <w:tc>
          <w:tcPr>
            <w:tcW w:w="2896" w:type="dxa"/>
            <w:vMerge w:val="restart"/>
            <w:vAlign w:val="center"/>
          </w:tcPr>
          <w:p w:rsidR="000960B6" w:rsidRPr="00237B60" w:rsidRDefault="000960B6" w:rsidP="0004006D">
            <w:pPr>
              <w:rPr>
                <w:szCs w:val="28"/>
              </w:rPr>
            </w:pPr>
            <w:r w:rsidRPr="00E419AF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</w:t>
            </w:r>
            <w:r w:rsidRPr="00E419AF">
              <w:rPr>
                <w:szCs w:val="28"/>
              </w:rPr>
              <w:t xml:space="preserve"> </w:t>
            </w:r>
            <w:r w:rsidR="0004006D">
              <w:rPr>
                <w:szCs w:val="28"/>
              </w:rPr>
              <w:t>9</w:t>
            </w:r>
            <w:r w:rsidR="00C5519E" w:rsidRPr="00C5519E">
              <w:rPr>
                <w:szCs w:val="28"/>
              </w:rPr>
              <w:t>0</w:t>
            </w:r>
            <w:r w:rsidRPr="00C5519E">
              <w:rPr>
                <w:szCs w:val="28"/>
              </w:rPr>
              <w:t xml:space="preserve"> год.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04006D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D2160">
              <w:rPr>
                <w:szCs w:val="28"/>
              </w:rPr>
              <w:t>-й</w:t>
            </w:r>
          </w:p>
        </w:tc>
      </w:tr>
      <w:tr w:rsidR="000960B6" w:rsidRPr="00E419AF" w:rsidTr="009D6BAD">
        <w:trPr>
          <w:trHeight w:val="322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i/>
                <w:szCs w:val="28"/>
              </w:rPr>
            </w:pPr>
            <w:r w:rsidRPr="002C3603">
              <w:rPr>
                <w:i/>
                <w:szCs w:val="28"/>
              </w:rPr>
              <w:t>Лекції</w:t>
            </w:r>
          </w:p>
        </w:tc>
      </w:tr>
      <w:tr w:rsidR="000960B6" w:rsidRPr="00E419AF" w:rsidTr="009D6BAD">
        <w:trPr>
          <w:trHeight w:val="320"/>
        </w:trPr>
        <w:tc>
          <w:tcPr>
            <w:tcW w:w="2896" w:type="dxa"/>
            <w:vMerge w:val="restart"/>
            <w:vAlign w:val="center"/>
          </w:tcPr>
          <w:p w:rsidR="000960B6" w:rsidRPr="00E419AF" w:rsidRDefault="000960B6" w:rsidP="009D6BAD">
            <w:pPr>
              <w:rPr>
                <w:szCs w:val="28"/>
              </w:rPr>
            </w:pPr>
            <w:r w:rsidRPr="00E419AF">
              <w:rPr>
                <w:szCs w:val="28"/>
              </w:rPr>
              <w:t>Тижневих годин для денної форми навчання:</w:t>
            </w:r>
            <w:r>
              <w:rPr>
                <w:szCs w:val="28"/>
              </w:rPr>
              <w:t xml:space="preserve"> </w:t>
            </w:r>
          </w:p>
          <w:p w:rsidR="000960B6" w:rsidRPr="00E419AF" w:rsidRDefault="000960B6" w:rsidP="009D6BAD">
            <w:pPr>
              <w:rPr>
                <w:szCs w:val="28"/>
              </w:rPr>
            </w:pPr>
            <w:r w:rsidRPr="00E419AF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 xml:space="preserve">3 год., </w:t>
            </w:r>
          </w:p>
          <w:p w:rsidR="000960B6" w:rsidRPr="00E419AF" w:rsidRDefault="000960B6" w:rsidP="00B954EC">
            <w:pPr>
              <w:rPr>
                <w:szCs w:val="28"/>
              </w:rPr>
            </w:pPr>
            <w:r w:rsidRPr="00E419AF">
              <w:rPr>
                <w:szCs w:val="28"/>
              </w:rPr>
              <w:t xml:space="preserve">самостійної роботи студента </w:t>
            </w:r>
            <w:r>
              <w:rPr>
                <w:szCs w:val="28"/>
              </w:rPr>
              <w:t>–</w:t>
            </w:r>
            <w:r w:rsidRPr="00E419AF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Pr="00793EFE">
              <w:rPr>
                <w:szCs w:val="28"/>
              </w:rPr>
              <w:t xml:space="preserve">,0 </w:t>
            </w:r>
            <w:r>
              <w:rPr>
                <w:szCs w:val="28"/>
              </w:rPr>
              <w:t xml:space="preserve">год. </w:t>
            </w:r>
          </w:p>
        </w:tc>
        <w:tc>
          <w:tcPr>
            <w:tcW w:w="3262" w:type="dxa"/>
            <w:vMerge w:val="restart"/>
            <w:vAlign w:val="center"/>
          </w:tcPr>
          <w:p w:rsidR="000960B6" w:rsidRDefault="000960B6" w:rsidP="009D6BAD">
            <w:pPr>
              <w:jc w:val="center"/>
              <w:rPr>
                <w:szCs w:val="28"/>
              </w:rPr>
            </w:pPr>
            <w:r w:rsidRPr="00E419AF">
              <w:rPr>
                <w:szCs w:val="28"/>
              </w:rPr>
              <w:t xml:space="preserve">Освітньо-кваліфікаційний рівень: </w:t>
            </w:r>
          </w:p>
          <w:p w:rsidR="000960B6" w:rsidRPr="00E419AF" w:rsidRDefault="000960B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0960B6" w:rsidRPr="00E419AF" w:rsidRDefault="000960B6" w:rsidP="00F8716F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04006D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960B6" w:rsidRPr="00E419AF" w:rsidTr="009D6BAD">
        <w:trPr>
          <w:trHeight w:val="320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i/>
                <w:szCs w:val="28"/>
              </w:rPr>
            </w:pPr>
            <w:r w:rsidRPr="002C3603">
              <w:rPr>
                <w:i/>
                <w:szCs w:val="28"/>
              </w:rPr>
              <w:t>Практичні, семінарські</w:t>
            </w:r>
          </w:p>
        </w:tc>
      </w:tr>
      <w:tr w:rsidR="000960B6" w:rsidRPr="00E419AF" w:rsidTr="009D6BAD">
        <w:trPr>
          <w:trHeight w:val="320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60B6" w:rsidRPr="00E419AF" w:rsidRDefault="000960B6" w:rsidP="009D6BAD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04006D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i/>
                <w:szCs w:val="28"/>
              </w:rPr>
            </w:pPr>
            <w:r w:rsidRPr="002C3603">
              <w:rPr>
                <w:i/>
                <w:szCs w:val="28"/>
              </w:rPr>
              <w:t>Лабораторні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60B6" w:rsidRPr="00E419AF" w:rsidRDefault="000960B6" w:rsidP="009D6BAD">
            <w:pPr>
              <w:jc w:val="center"/>
              <w:rPr>
                <w:i/>
                <w:szCs w:val="28"/>
              </w:rPr>
            </w:pPr>
            <w:r w:rsidRPr="00E419AF">
              <w:rPr>
                <w:szCs w:val="28"/>
              </w:rPr>
              <w:t>–</w:t>
            </w: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0960B6" w:rsidP="009D6BAD">
            <w:pPr>
              <w:jc w:val="center"/>
              <w:rPr>
                <w:i/>
                <w:szCs w:val="28"/>
              </w:rPr>
            </w:pPr>
            <w:r w:rsidRPr="00E419AF">
              <w:rPr>
                <w:szCs w:val="28"/>
              </w:rPr>
              <w:t>–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2C3603" w:rsidRDefault="000960B6" w:rsidP="009D6BAD">
            <w:pPr>
              <w:jc w:val="center"/>
              <w:rPr>
                <w:i/>
                <w:szCs w:val="28"/>
              </w:rPr>
            </w:pPr>
            <w:r w:rsidRPr="002C3603">
              <w:rPr>
                <w:i/>
                <w:szCs w:val="28"/>
              </w:rPr>
              <w:t>Самостійна робота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60B6" w:rsidRPr="00E419AF" w:rsidRDefault="000960B6" w:rsidP="009D6BAD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960B6" w:rsidRPr="00E419AF" w:rsidRDefault="0004006D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  <w:r w:rsidRPr="002C3603">
              <w:rPr>
                <w:i/>
                <w:szCs w:val="28"/>
              </w:rPr>
              <w:t>Індивідуальні завдання</w:t>
            </w:r>
          </w:p>
        </w:tc>
      </w:tr>
      <w:tr w:rsidR="000960B6" w:rsidRPr="00E419AF" w:rsidTr="009D6BAD">
        <w:trPr>
          <w:trHeight w:val="138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960B6" w:rsidRPr="007463F5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960B6" w:rsidRPr="007463F5" w:rsidRDefault="000960B6" w:rsidP="009D6BAD">
            <w:pPr>
              <w:jc w:val="center"/>
              <w:rPr>
                <w:szCs w:val="28"/>
              </w:rPr>
            </w:pPr>
          </w:p>
        </w:tc>
      </w:tr>
      <w:tr w:rsidR="000960B6" w:rsidRPr="00E419AF" w:rsidTr="009D6BAD">
        <w:trPr>
          <w:trHeight w:val="530"/>
        </w:trPr>
        <w:tc>
          <w:tcPr>
            <w:tcW w:w="2896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960B6" w:rsidRPr="00E419AF" w:rsidRDefault="000960B6" w:rsidP="009D6BA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960B6" w:rsidRPr="00E419AF" w:rsidRDefault="000960B6" w:rsidP="005B23D6">
            <w:pPr>
              <w:jc w:val="center"/>
              <w:rPr>
                <w:i/>
                <w:szCs w:val="28"/>
              </w:rPr>
            </w:pPr>
            <w:r w:rsidRPr="00E419AF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 xml:space="preserve"> </w:t>
            </w:r>
            <w:r w:rsidR="005B23D6">
              <w:rPr>
                <w:szCs w:val="28"/>
              </w:rPr>
              <w:t>Іспит</w:t>
            </w:r>
          </w:p>
        </w:tc>
      </w:tr>
    </w:tbl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</w:pPr>
      <w:r w:rsidRPr="0073629C">
        <w:t xml:space="preserve">Примітка. </w:t>
      </w:r>
      <w:r w:rsidRPr="00774EED">
        <w:t>Співвідношення кількості годин аудиторних занять до самостійної і індивідуальної роботи становить (%): для денної форми навчання – 0.</w:t>
      </w:r>
      <w:r>
        <w:t>5</w:t>
      </w:r>
      <w:r w:rsidRPr="00774EED">
        <w:t xml:space="preserve"> </w:t>
      </w: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Default="000960B6" w:rsidP="00242D17">
      <w:pPr>
        <w:jc w:val="center"/>
        <w:rPr>
          <w:b/>
        </w:rPr>
      </w:pPr>
    </w:p>
    <w:p w:rsidR="000960B6" w:rsidRPr="0073629C" w:rsidRDefault="000960B6" w:rsidP="0073629C">
      <w:pPr>
        <w:pStyle w:val="a5"/>
        <w:numPr>
          <w:ilvl w:val="0"/>
          <w:numId w:val="1"/>
        </w:numPr>
        <w:jc w:val="center"/>
        <w:rPr>
          <w:b/>
        </w:rPr>
      </w:pPr>
      <w:r w:rsidRPr="0073629C">
        <w:rPr>
          <w:b/>
        </w:rPr>
        <w:t>Мета та завдання навчальної дисципліни</w:t>
      </w:r>
    </w:p>
    <w:p w:rsidR="005B23D6" w:rsidRPr="00C1585B" w:rsidRDefault="005B23D6" w:rsidP="005B23D6">
      <w:pPr>
        <w:ind w:firstLine="567"/>
        <w:jc w:val="both"/>
        <w:rPr>
          <w:bCs/>
          <w:iCs/>
        </w:rPr>
      </w:pPr>
      <w:r w:rsidRPr="00C1585B">
        <w:rPr>
          <w:b/>
          <w:i/>
          <w:iCs/>
        </w:rPr>
        <w:t xml:space="preserve">Метою </w:t>
      </w:r>
      <w:r w:rsidRPr="00C1585B">
        <w:rPr>
          <w:iCs/>
        </w:rPr>
        <w:t>викладання дисципліни є</w:t>
      </w:r>
      <w:r w:rsidRPr="00C1585B">
        <w:rPr>
          <w:bCs/>
          <w:iCs/>
        </w:rPr>
        <w:t xml:space="preserve"> сприяння формуванню у студентів соціологічного підходу до розуміння соціально-економічних процесів у суспільстві, уявленню про соціальні процеси в сфері економіки, а також – вивчення особливостей соціального механізму регулювання господарських відносин та застосування отриманих знань у керівній та організаційній діяльності.  </w:t>
      </w:r>
    </w:p>
    <w:p w:rsidR="005B23D6" w:rsidRPr="00C1585B" w:rsidRDefault="005B23D6" w:rsidP="005B23D6">
      <w:pPr>
        <w:rPr>
          <w:b/>
          <w:bCs/>
          <w:i/>
        </w:rPr>
      </w:pPr>
      <w:r w:rsidRPr="00C1585B">
        <w:rPr>
          <w:b/>
          <w:bCs/>
          <w:i/>
        </w:rPr>
        <w:t xml:space="preserve">Основні </w:t>
      </w:r>
      <w:r w:rsidRPr="00C1585B">
        <w:rPr>
          <w:b/>
          <w:i/>
        </w:rPr>
        <w:t>завдання</w:t>
      </w:r>
      <w:r w:rsidRPr="00C1585B">
        <w:rPr>
          <w:b/>
          <w:bCs/>
          <w:i/>
        </w:rPr>
        <w:t xml:space="preserve"> дисципліни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ознайомитись з етапами та тенденціями розвитку вітчизняної та зарубіжної економічної соціології;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засвоїти основні поняття та категорії економічної соціології;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розглянути специфіку сучасних соціально-економічних процесів;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дослідити основні господарські ролі людини в суспільстві;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з'ясувати, як засоби господарської діяльності людини, її економічні очікування та орієнтації зумовлюються приналежністю до певних соціальних спільнот;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оцінити економічну та соціальну ефективність системи соціальних механізмів розвитку української економіки;</w:t>
      </w:r>
    </w:p>
    <w:p w:rsidR="005B23D6" w:rsidRPr="00C1585B" w:rsidRDefault="005B23D6" w:rsidP="005B23D6">
      <w:pPr>
        <w:numPr>
          <w:ilvl w:val="0"/>
          <w:numId w:val="13"/>
        </w:numPr>
        <w:jc w:val="both"/>
      </w:pPr>
      <w:r w:rsidRPr="00C1585B">
        <w:t>спробувати спрогнозувати найважливіші трансформаційні тенденції соціально-економічних відносин у нашому суспільстві тощо.</w:t>
      </w:r>
    </w:p>
    <w:p w:rsidR="005B23D6" w:rsidRPr="00C1585B" w:rsidRDefault="005B23D6" w:rsidP="005B23D6">
      <w:pPr>
        <w:widowControl w:val="0"/>
        <w:autoSpaceDE w:val="0"/>
        <w:autoSpaceDN w:val="0"/>
        <w:adjustRightInd w:val="0"/>
        <w:ind w:right="-1" w:firstLine="570"/>
        <w:jc w:val="both"/>
      </w:pPr>
      <w:r w:rsidRPr="00C1585B">
        <w:t>Дисципліна “</w:t>
      </w:r>
      <w:r>
        <w:t>С</w:t>
      </w:r>
      <w:r w:rsidRPr="00C1585B">
        <w:t xml:space="preserve">оціологія </w:t>
      </w:r>
      <w:r>
        <w:t>економіки</w:t>
      </w:r>
      <w:r w:rsidRPr="00C1585B">
        <w:t xml:space="preserve">» спирається на знання отримані студентами на попередніх курсах з дисциплін </w:t>
      </w:r>
      <w:proofErr w:type="spellStart"/>
      <w:r w:rsidRPr="00C1585B">
        <w:t>„Соціальна</w:t>
      </w:r>
      <w:proofErr w:type="spellEnd"/>
      <w:r w:rsidRPr="00C1585B">
        <w:t xml:space="preserve"> стратифікація” , </w:t>
      </w:r>
      <w:proofErr w:type="spellStart"/>
      <w:r w:rsidRPr="00C1585B">
        <w:t>„Методологія</w:t>
      </w:r>
      <w:proofErr w:type="spellEnd"/>
      <w:r w:rsidRPr="00C1585B">
        <w:t xml:space="preserve"> та методи соціологічних досліджень”.</w:t>
      </w:r>
    </w:p>
    <w:p w:rsidR="005B23D6" w:rsidRPr="00C1585B" w:rsidRDefault="005B23D6" w:rsidP="005B23D6">
      <w:pPr>
        <w:ind w:firstLine="708"/>
        <w:jc w:val="both"/>
        <w:rPr>
          <w:b/>
        </w:rPr>
      </w:pPr>
      <w:r w:rsidRPr="00C1585B">
        <w:rPr>
          <w:b/>
        </w:rPr>
        <w:t>Вимоги до знань та вмінь. Студент повинен:</w:t>
      </w:r>
    </w:p>
    <w:p w:rsidR="005B23D6" w:rsidRPr="00C1585B" w:rsidRDefault="005B23D6" w:rsidP="005B23D6">
      <w:pPr>
        <w:jc w:val="both"/>
      </w:pPr>
      <w:r w:rsidRPr="00C1585B">
        <w:rPr>
          <w:b/>
        </w:rPr>
        <w:t xml:space="preserve">Знати </w:t>
      </w:r>
      <w:r w:rsidRPr="00C1585B">
        <w:t xml:space="preserve">місце соціології </w:t>
      </w:r>
      <w:r>
        <w:t>економіки</w:t>
      </w:r>
      <w:r w:rsidRPr="00C1585B">
        <w:t xml:space="preserve"> в системі суспільних наук; економіко-соціологічну модель господарської поведінки людини; основні категорії та поняття економічної соціології та соціології праці; методи прикладного соціологічного аналізу економіки, їх зміст</w:t>
      </w:r>
      <w:r w:rsidRPr="00C1585B">
        <w:rPr>
          <w:vanish/>
        </w:rPr>
        <w:t>|вміст,утримання|</w:t>
      </w:r>
      <w:r w:rsidRPr="00C1585B">
        <w:t xml:space="preserve"> і застосування</w:t>
      </w:r>
      <w:r w:rsidRPr="00C1585B">
        <w:rPr>
          <w:vanish/>
        </w:rPr>
        <w:t>|вживання|</w:t>
      </w:r>
      <w:r w:rsidRPr="00C1585B">
        <w:t xml:space="preserve">; основні концепції західної та </w:t>
      </w:r>
      <w:proofErr w:type="spellStart"/>
      <w:r w:rsidRPr="00C1585B">
        <w:t>вітчизнянної</w:t>
      </w:r>
      <w:proofErr w:type="spellEnd"/>
      <w:r w:rsidRPr="00C1585B">
        <w:t xml:space="preserve"> економічної соціології; визначення, функції, структуру підприємницької діяльності; функції, характер, зміст і суб’єкти праці; види та необхідність регулювання трудової поведінки; основні принципи та форми зайнятості; соціальні наслідки безробіття.</w:t>
      </w:r>
    </w:p>
    <w:p w:rsidR="005B23D6" w:rsidRPr="00C1585B" w:rsidRDefault="005B23D6" w:rsidP="005B23D6">
      <w:pPr>
        <w:jc w:val="both"/>
      </w:pPr>
      <w:r w:rsidRPr="00C1585B">
        <w:rPr>
          <w:b/>
        </w:rPr>
        <w:t>Зміст понять:</w:t>
      </w:r>
      <w:r w:rsidRPr="00C1585B">
        <w:t xml:space="preserve"> економічна соціологія; </w:t>
      </w:r>
      <w:proofErr w:type="spellStart"/>
      <w:r w:rsidRPr="00C1585B">
        <w:t>соціологія</w:t>
      </w:r>
      <w:proofErr w:type="spellEnd"/>
      <w:r w:rsidRPr="00C1585B">
        <w:t xml:space="preserve"> праці; поведінка, економічна поведінка, дія та діяльність; пристосовницька (адаптивна) поведінка, підприємницька (конкурентна) поведінка, </w:t>
      </w:r>
      <w:proofErr w:type="spellStart"/>
      <w:r w:rsidRPr="00C1585B">
        <w:t>протестна</w:t>
      </w:r>
      <w:proofErr w:type="spellEnd"/>
      <w:r w:rsidRPr="00C1585B">
        <w:t xml:space="preserve"> та партнерська економічна поведінка; комерційна поведінка, дистрибутивна (розподільча) поведінка, виробнича поведінка, споживча поведінка; економічна культура, економічна свідомість; Організаційна культура, технологічна культура, корпоративна культура; підприємництво; господарська організація; економічна організація; трудова поведінка; організаційна чи </w:t>
      </w:r>
      <w:proofErr w:type="spellStart"/>
      <w:r w:rsidRPr="00C1585B">
        <w:t>адмістративна</w:t>
      </w:r>
      <w:proofErr w:type="spellEnd"/>
      <w:r w:rsidRPr="00C1585B">
        <w:t xml:space="preserve"> поведінка, стратифікаційна поведінка, інноваційна поведінка, адаптивно-пристосовницька поведінка, </w:t>
      </w:r>
      <w:proofErr w:type="spellStart"/>
      <w:r w:rsidRPr="00C1585B">
        <w:t>церемонійно-субординаційна</w:t>
      </w:r>
      <w:proofErr w:type="spellEnd"/>
      <w:r w:rsidRPr="00C1585B">
        <w:t xml:space="preserve"> поведінка, деструктивна поведінка, </w:t>
      </w:r>
      <w:proofErr w:type="spellStart"/>
      <w:r w:rsidRPr="00C1585B">
        <w:t>господарницька</w:t>
      </w:r>
      <w:proofErr w:type="spellEnd"/>
      <w:r w:rsidRPr="00C1585B">
        <w:t xml:space="preserve"> та підприємницька поведінка; трудові відносини та трудовий контроль; зайнятість і ринок праці.</w:t>
      </w:r>
    </w:p>
    <w:p w:rsidR="005B23D6" w:rsidRPr="00C1585B" w:rsidRDefault="005B23D6" w:rsidP="005B23D6">
      <w:pPr>
        <w:jc w:val="both"/>
        <w:rPr>
          <w:b/>
        </w:rPr>
      </w:pPr>
      <w:r w:rsidRPr="00C1585B">
        <w:rPr>
          <w:b/>
        </w:rPr>
        <w:t xml:space="preserve">Вміти </w:t>
      </w:r>
      <w:r w:rsidRPr="00C1585B">
        <w:t xml:space="preserve">дати загальну характеристику головним підходам щодо визначення об′єкту та предмету соціології </w:t>
      </w:r>
      <w:r>
        <w:t>економіки</w:t>
      </w:r>
      <w:r w:rsidRPr="00C1585B">
        <w:t xml:space="preserve">; дати визначення основним категоріям та поняттям соціології </w:t>
      </w:r>
      <w:r>
        <w:t>економіки</w:t>
      </w:r>
      <w:r w:rsidRPr="00C1585B">
        <w:t>: як загальнонауковим, так і спеціальним; розкрити основні особливості економічної культури в українському суспільстві; визначити особливості господарської, корпоративної та договірної культури; вміти охарактеризувати групи економічних відносин; вміти розкрити основні функції підприємництва у сучасному суспільстві; наводити аргументи щодо необхідності  всебічного аналізу підприємництва у сучасній системі ділових і соціальних відносин; проаналізувати основні форми зайнятості та основні психологічні наслідки від тривалого безробіття.</w:t>
      </w:r>
    </w:p>
    <w:p w:rsidR="005B23D6" w:rsidRPr="00C1585B" w:rsidRDefault="005B23D6" w:rsidP="005B23D6">
      <w:pPr>
        <w:ind w:firstLine="708"/>
        <w:jc w:val="both"/>
      </w:pPr>
      <w:r w:rsidRPr="00C1585B">
        <w:rPr>
          <w:b/>
        </w:rPr>
        <w:t xml:space="preserve">Місце в структурно-логічній схемі спеціальності. </w:t>
      </w:r>
      <w:r w:rsidRPr="00C1585B">
        <w:t>Нормативна навчальна дисципліна «</w:t>
      </w:r>
      <w:r>
        <w:t>С</w:t>
      </w:r>
      <w:r w:rsidRPr="00C1585B">
        <w:t xml:space="preserve">оціологія </w:t>
      </w:r>
      <w:r>
        <w:t>економіки</w:t>
      </w:r>
      <w:r w:rsidRPr="00C1585B">
        <w:t xml:space="preserve">» є складовою циклу професійної підготовки фахівців </w:t>
      </w:r>
      <w:r w:rsidRPr="00C1585B">
        <w:lastRenderedPageBreak/>
        <w:t>освітньо-кваліфікаційного рівня «бакалавр», виступає одним із головних соціологічних  дискурсів для вивчення суспільних трансформацій.</w:t>
      </w:r>
    </w:p>
    <w:p w:rsidR="000960B6" w:rsidRDefault="000960B6" w:rsidP="0073629C">
      <w:pPr>
        <w:jc w:val="center"/>
        <w:rPr>
          <w:b/>
        </w:rPr>
      </w:pPr>
    </w:p>
    <w:p w:rsidR="000960B6" w:rsidRPr="00FC1801" w:rsidRDefault="000960B6" w:rsidP="00FC1801">
      <w:pPr>
        <w:spacing w:line="360" w:lineRule="auto"/>
        <w:jc w:val="both"/>
        <w:rPr>
          <w:b/>
        </w:rPr>
      </w:pPr>
    </w:p>
    <w:p w:rsidR="000960B6" w:rsidRPr="00C95039" w:rsidRDefault="000960B6" w:rsidP="00C95039">
      <w:pPr>
        <w:pStyle w:val="a5"/>
        <w:numPr>
          <w:ilvl w:val="0"/>
          <w:numId w:val="1"/>
        </w:numPr>
        <w:spacing w:line="360" w:lineRule="auto"/>
        <w:jc w:val="both"/>
        <w:rPr>
          <w:b/>
        </w:rPr>
      </w:pPr>
      <w:r w:rsidRPr="00C95039">
        <w:rPr>
          <w:b/>
        </w:rPr>
        <w:t>Програма навчальної дисципліни</w:t>
      </w:r>
    </w:p>
    <w:p w:rsidR="000960B6" w:rsidRDefault="000960B6" w:rsidP="00C95039">
      <w:pPr>
        <w:spacing w:line="360" w:lineRule="auto"/>
        <w:jc w:val="both"/>
        <w:rPr>
          <w:b/>
        </w:rPr>
      </w:pPr>
    </w:p>
    <w:p w:rsidR="005B23D6" w:rsidRPr="00C1585B" w:rsidRDefault="005B23D6" w:rsidP="005B23D6">
      <w:pPr>
        <w:jc w:val="center"/>
        <w:rPr>
          <w:sz w:val="28"/>
          <w:szCs w:val="28"/>
          <w:lang w:val="ru-RU"/>
        </w:rPr>
      </w:pPr>
      <w:r w:rsidRPr="00C1585B">
        <w:rPr>
          <w:b/>
          <w:lang w:val="ru-RU"/>
        </w:rPr>
        <w:t xml:space="preserve">ЗМІСТОВИЙ МОДУЛЬ 1. </w:t>
      </w:r>
      <w:proofErr w:type="spellStart"/>
      <w:proofErr w:type="gramStart"/>
      <w:r w:rsidR="00D37296">
        <w:rPr>
          <w:b/>
          <w:lang w:val="ru-RU"/>
        </w:rPr>
        <w:t>С</w:t>
      </w:r>
      <w:r w:rsidRPr="00C1585B">
        <w:rPr>
          <w:b/>
          <w:lang w:val="ru-RU"/>
        </w:rPr>
        <w:t>оц</w:t>
      </w:r>
      <w:proofErr w:type="gramEnd"/>
      <w:r w:rsidRPr="00C1585B">
        <w:rPr>
          <w:b/>
          <w:lang w:val="ru-RU"/>
        </w:rPr>
        <w:t>іологія</w:t>
      </w:r>
      <w:proofErr w:type="spellEnd"/>
      <w:r w:rsidR="00D37296">
        <w:rPr>
          <w:b/>
          <w:lang w:val="ru-RU"/>
        </w:rPr>
        <w:t xml:space="preserve"> </w:t>
      </w:r>
      <w:proofErr w:type="spellStart"/>
      <w:r w:rsidR="00D37296">
        <w:rPr>
          <w:b/>
          <w:lang w:val="ru-RU"/>
        </w:rPr>
        <w:t>економіки</w:t>
      </w:r>
      <w:proofErr w:type="spellEnd"/>
      <w:r w:rsidR="00D37296">
        <w:rPr>
          <w:b/>
          <w:lang w:val="ru-RU"/>
        </w:rPr>
        <w:t xml:space="preserve"> </w:t>
      </w:r>
    </w:p>
    <w:p w:rsidR="005B23D6" w:rsidRPr="00C1585B" w:rsidRDefault="005B23D6" w:rsidP="005B23D6">
      <w:pPr>
        <w:rPr>
          <w:sz w:val="28"/>
          <w:szCs w:val="28"/>
        </w:rPr>
      </w:pPr>
    </w:p>
    <w:p w:rsidR="005B23D6" w:rsidRPr="00C1585B" w:rsidRDefault="005B23D6" w:rsidP="005B23D6">
      <w:pPr>
        <w:ind w:right="-1050"/>
        <w:jc w:val="center"/>
        <w:rPr>
          <w:i/>
        </w:rPr>
      </w:pPr>
      <w:r w:rsidRPr="00C1585B">
        <w:rPr>
          <w:i/>
        </w:rPr>
        <w:t xml:space="preserve">Тема 1. Економічна соціологія: предмет, основні задачі та місце в </w:t>
      </w:r>
    </w:p>
    <w:p w:rsidR="005B23D6" w:rsidRPr="00C1585B" w:rsidRDefault="005B23D6" w:rsidP="005B23D6">
      <w:pPr>
        <w:ind w:right="-1050"/>
        <w:jc w:val="center"/>
        <w:rPr>
          <w:i/>
        </w:rPr>
      </w:pPr>
      <w:r w:rsidRPr="00C1585B">
        <w:rPr>
          <w:i/>
        </w:rPr>
        <w:t>системі соціального знання</w:t>
      </w:r>
    </w:p>
    <w:p w:rsidR="005B23D6" w:rsidRPr="00C1585B" w:rsidRDefault="005B23D6" w:rsidP="005B23D6">
      <w:pPr>
        <w:ind w:firstLine="567"/>
        <w:jc w:val="both"/>
      </w:pPr>
      <w:r w:rsidRPr="00C1585B">
        <w:t xml:space="preserve">Об'єкт, предмет економічної соціології. Основні підходи економічної соціології до вивчення соціально-економічних відносин. Поняття економічної соціології. </w:t>
      </w:r>
      <w:proofErr w:type="spellStart"/>
      <w:r w:rsidRPr="00C1585B">
        <w:t>Макро-</w:t>
      </w:r>
      <w:proofErr w:type="spellEnd"/>
      <w:r w:rsidRPr="00C1585B">
        <w:t xml:space="preserve"> та мікросоціологія у контексті розвитку ідей економічної соціології. Рівні соціологічного пізнання: теоретичний та емпіричний, їх статус у становленні економічної соціології. Соціологічні дослідження в сфері економіки: соціальні факти, гіпотези та теорії. Деякі аспекти взаємодії економічної теорії та економічної соціології. Економічна соціологія в системі соціальних наук. Структура та функції економічної соціології.</w:t>
      </w:r>
    </w:p>
    <w:p w:rsidR="005B23D6" w:rsidRPr="00C1585B" w:rsidRDefault="005B23D6" w:rsidP="005B23D6">
      <w:pPr>
        <w:ind w:right="-1050"/>
      </w:pPr>
    </w:p>
    <w:p w:rsidR="005B23D6" w:rsidRPr="00C1585B" w:rsidRDefault="005B23D6" w:rsidP="005B23D6">
      <w:pPr>
        <w:ind w:right="-1050"/>
        <w:jc w:val="center"/>
        <w:rPr>
          <w:i/>
        </w:rPr>
      </w:pPr>
      <w:r w:rsidRPr="00C1585B">
        <w:rPr>
          <w:i/>
        </w:rPr>
        <w:t>Тема 2. Економічна поведінка та її типологія в</w:t>
      </w:r>
    </w:p>
    <w:p w:rsidR="005B23D6" w:rsidRPr="00C1585B" w:rsidRDefault="005B23D6" w:rsidP="005B23D6">
      <w:pPr>
        <w:ind w:right="-1050"/>
        <w:jc w:val="center"/>
        <w:rPr>
          <w:i/>
        </w:rPr>
      </w:pPr>
      <w:r w:rsidRPr="00C1585B">
        <w:rPr>
          <w:i/>
        </w:rPr>
        <w:t>соціологічному дискурсі</w:t>
      </w:r>
    </w:p>
    <w:p w:rsidR="005B23D6" w:rsidRPr="00C1585B" w:rsidRDefault="005B23D6" w:rsidP="005B23D6">
      <w:pPr>
        <w:ind w:firstLine="900"/>
        <w:jc w:val="both"/>
      </w:pPr>
      <w:r w:rsidRPr="00C1585B">
        <w:t xml:space="preserve">Економічна поведінка як соціологічна проблема. Співвідношення понять поведінка і діяльність, дія та діяльність. Чотири блоки регулюючих компонентів поведінки особистості. Підходи до розуміння поведінки людини в історії соціології.  Основи поведінкової парадигми соціологічного та економічного аналізу у працях М. Вебера, </w:t>
      </w:r>
      <w:proofErr w:type="spellStart"/>
      <w:r w:rsidRPr="00C1585B">
        <w:t>В. Пар</w:t>
      </w:r>
      <w:proofErr w:type="spellEnd"/>
      <w:r w:rsidRPr="00C1585B">
        <w:t xml:space="preserve">ето, </w:t>
      </w:r>
      <w:proofErr w:type="spellStart"/>
      <w:r w:rsidRPr="00C1585B">
        <w:t>М. Кондрать</w:t>
      </w:r>
      <w:proofErr w:type="spellEnd"/>
      <w:r w:rsidRPr="00C1585B">
        <w:t xml:space="preserve">єва та інших. Типологія економічної поведінки П. Сорокіна. Сутність концепції економічної поведінки </w:t>
      </w:r>
      <w:proofErr w:type="spellStart"/>
      <w:r w:rsidRPr="00C1585B">
        <w:t>Ф. Брод</w:t>
      </w:r>
      <w:proofErr w:type="spellEnd"/>
      <w:r w:rsidRPr="00C1585B">
        <w:t xml:space="preserve">еля та М. </w:t>
      </w:r>
      <w:proofErr w:type="spellStart"/>
      <w:r w:rsidRPr="00C1585B">
        <w:t>Кондратьєва</w:t>
      </w:r>
      <w:proofErr w:type="spellEnd"/>
      <w:r w:rsidRPr="00C1585B">
        <w:t xml:space="preserve">. Складові економічної поведінки Г. </w:t>
      </w:r>
      <w:proofErr w:type="spellStart"/>
      <w:r w:rsidRPr="00C1585B">
        <w:t>Беккера</w:t>
      </w:r>
      <w:proofErr w:type="spellEnd"/>
      <w:r w:rsidRPr="00C1585B">
        <w:t xml:space="preserve">. Пристосовницька (адаптивна) поведінка, підприємницька (конкурентна) поведінка, </w:t>
      </w:r>
      <w:proofErr w:type="spellStart"/>
      <w:r w:rsidRPr="00C1585B">
        <w:t>протестна</w:t>
      </w:r>
      <w:proofErr w:type="spellEnd"/>
      <w:r w:rsidRPr="00C1585B">
        <w:t xml:space="preserve"> та партнерська економічна поведінка. Комерційна поведінка та її функції.</w:t>
      </w:r>
      <w:r w:rsidRPr="00C1585B">
        <w:rPr>
          <w:i/>
        </w:rPr>
        <w:t xml:space="preserve"> </w:t>
      </w:r>
      <w:r w:rsidRPr="00C1585B">
        <w:t>Дистрибутивна (розподільча) поведінка.</w:t>
      </w:r>
      <w:r w:rsidRPr="00C1585B">
        <w:rPr>
          <w:i/>
        </w:rPr>
        <w:t xml:space="preserve"> </w:t>
      </w:r>
      <w:r w:rsidRPr="00C1585B">
        <w:t>Виробнича поведінка.</w:t>
      </w:r>
      <w:r w:rsidRPr="00C1585B">
        <w:rPr>
          <w:i/>
        </w:rPr>
        <w:t xml:space="preserve"> </w:t>
      </w:r>
      <w:r w:rsidRPr="00C1585B">
        <w:t>Споживча поведінка. Соціальний механізм регуляції трудової поведінки.</w:t>
      </w:r>
    </w:p>
    <w:p w:rsidR="005B23D6" w:rsidRPr="00C1585B" w:rsidRDefault="005B23D6" w:rsidP="005B23D6"/>
    <w:p w:rsidR="005B23D6" w:rsidRPr="00C1585B" w:rsidRDefault="005B23D6" w:rsidP="005B23D6">
      <w:pPr>
        <w:ind w:right="-1050"/>
        <w:jc w:val="center"/>
        <w:rPr>
          <w:i/>
        </w:rPr>
      </w:pPr>
      <w:r w:rsidRPr="00C1585B">
        <w:rPr>
          <w:i/>
        </w:rPr>
        <w:t xml:space="preserve">Тема 3. </w:t>
      </w:r>
      <w:proofErr w:type="spellStart"/>
      <w:r w:rsidRPr="00C1585B">
        <w:rPr>
          <w:i/>
          <w:lang w:val="ru-RU"/>
        </w:rPr>
        <w:t>Економічна</w:t>
      </w:r>
      <w:proofErr w:type="spellEnd"/>
      <w:r w:rsidRPr="00C1585B">
        <w:rPr>
          <w:i/>
          <w:lang w:val="ru-RU"/>
        </w:rPr>
        <w:t xml:space="preserve"> культура</w:t>
      </w:r>
    </w:p>
    <w:p w:rsidR="005B23D6" w:rsidRPr="00C1585B" w:rsidRDefault="005B23D6" w:rsidP="005B23D6">
      <w:pPr>
        <w:ind w:firstLine="720"/>
        <w:jc w:val="both"/>
        <w:rPr>
          <w:snapToGrid w:val="0"/>
          <w:lang w:eastAsia="ru-RU"/>
        </w:rPr>
      </w:pPr>
      <w:r w:rsidRPr="00C1585B">
        <w:t xml:space="preserve">Сутність економічної культури. Аналіз світових культур. Р. </w:t>
      </w:r>
      <w:proofErr w:type="spellStart"/>
      <w:r w:rsidRPr="00C1585B">
        <w:t>Льюіса</w:t>
      </w:r>
      <w:proofErr w:type="spellEnd"/>
      <w:r w:rsidRPr="00C1585B">
        <w:t xml:space="preserve">.  Життєздатна економічна культура як стратегії (стилі, моделі) економічної поведінки. Економічна свідомість як особлива форма психічної діяльності. Модель  економічної свідомості О. </w:t>
      </w:r>
      <w:proofErr w:type="spellStart"/>
      <w:r w:rsidRPr="00C1585B">
        <w:t>Дайнека</w:t>
      </w:r>
      <w:proofErr w:type="spellEnd"/>
      <w:r w:rsidRPr="00C1585B">
        <w:t xml:space="preserve">. </w:t>
      </w:r>
      <w:r w:rsidRPr="00C1585B">
        <w:rPr>
          <w:snapToGrid w:val="0"/>
          <w:lang w:eastAsia="ru-RU"/>
        </w:rPr>
        <w:t>Економічна ментальність  як індивідуально-психологічна структура особистості у сфері економічної (господарської) життєдіяльності суспільства.</w:t>
      </w:r>
    </w:p>
    <w:p w:rsidR="005B23D6" w:rsidRPr="00C1585B" w:rsidRDefault="005B23D6" w:rsidP="005B23D6">
      <w:pPr>
        <w:jc w:val="both"/>
        <w:rPr>
          <w:snapToGrid w:val="0"/>
          <w:lang w:eastAsia="ru-RU"/>
        </w:rPr>
      </w:pPr>
      <w:r w:rsidRPr="00C1585B">
        <w:t xml:space="preserve">Функції економічної культури: адаптаційна, пізнавальна, нормативно-регуляційна, трансляційна, селекційна, інноваційна, </w:t>
      </w:r>
      <w:proofErr w:type="spellStart"/>
      <w:r w:rsidRPr="00C1585B">
        <w:t>цілепокладання</w:t>
      </w:r>
      <w:proofErr w:type="spellEnd"/>
      <w:r w:rsidRPr="00C1585B">
        <w:t>, інформаційна, комунікативна, мотиваційна і мобілізаційна. Інституційний і особистісний аспекти економічної культури.</w:t>
      </w:r>
    </w:p>
    <w:p w:rsidR="005B23D6" w:rsidRPr="00C1585B" w:rsidRDefault="005B23D6" w:rsidP="005B23D6">
      <w:pPr>
        <w:jc w:val="both"/>
      </w:pPr>
      <w:r w:rsidRPr="00C1585B">
        <w:t>Організаційна культура  та її складові, принципи, чинники впливу. Типи організаційної культури Д.</w:t>
      </w:r>
      <w:proofErr w:type="spellStart"/>
      <w:r w:rsidRPr="00C1585B">
        <w:t>Ґелріґела</w:t>
      </w:r>
      <w:proofErr w:type="spellEnd"/>
      <w:r w:rsidRPr="00C1585B">
        <w:t xml:space="preserve"> (бейсбольна команда, клуб, академія, фортеця). Т</w:t>
      </w:r>
      <w:r w:rsidRPr="00C1585B">
        <w:rPr>
          <w:snapToGrid w:val="0"/>
          <w:lang w:eastAsia="ru-RU"/>
        </w:rPr>
        <w:t>ехнологічна культура та її компоненти.</w:t>
      </w:r>
      <w:r w:rsidRPr="00C1585B">
        <w:t xml:space="preserve"> Можливі результати процесу соціальної адаптації до вимог організаційної культури. Організаційна культура як продукт взаємодії організації і середовища. Корпоративна культура та її рівні. Ділова культура.</w:t>
      </w:r>
    </w:p>
    <w:p w:rsidR="005B23D6" w:rsidRPr="00C1585B" w:rsidRDefault="005B23D6" w:rsidP="005B23D6">
      <w:pPr>
        <w:ind w:right="-1192"/>
        <w:jc w:val="center"/>
        <w:rPr>
          <w:i/>
        </w:rPr>
      </w:pPr>
    </w:p>
    <w:p w:rsidR="005B23D6" w:rsidRPr="00C1585B" w:rsidRDefault="005B23D6" w:rsidP="005B23D6">
      <w:pPr>
        <w:ind w:right="-1192"/>
        <w:jc w:val="center"/>
        <w:rPr>
          <w:i/>
        </w:rPr>
      </w:pPr>
      <w:r w:rsidRPr="00C1585B">
        <w:rPr>
          <w:i/>
        </w:rPr>
        <w:t>Тема 4. Підприємництво як інноваційна модель економічної поведінки</w:t>
      </w:r>
    </w:p>
    <w:p w:rsidR="005B23D6" w:rsidRPr="00C1585B" w:rsidRDefault="005B23D6" w:rsidP="005B23D6">
      <w:pPr>
        <w:ind w:firstLine="540"/>
        <w:jc w:val="both"/>
      </w:pPr>
      <w:r w:rsidRPr="00C1585B">
        <w:t xml:space="preserve">Еволюція поглядів на сутність підприємництва. Початковий, період констатації, новітній періоди та їхні часові межі. Сутність підприємництва та його основні функції – інноваційна, ресурсна, організаційна, мотиваційна.  </w:t>
      </w:r>
    </w:p>
    <w:p w:rsidR="005B23D6" w:rsidRPr="00C1585B" w:rsidRDefault="005B23D6" w:rsidP="005B23D6">
      <w:pPr>
        <w:ind w:firstLine="540"/>
        <w:jc w:val="both"/>
        <w:rPr>
          <w:bCs/>
        </w:rPr>
      </w:pPr>
      <w:r w:rsidRPr="00C1585B">
        <w:t xml:space="preserve">Наукові дослідження та теорії походження підприємництва. Соціологічні теорії підприємництва. </w:t>
      </w:r>
      <w:proofErr w:type="spellStart"/>
      <w:r w:rsidRPr="00C1585B">
        <w:t>„Протестантська</w:t>
      </w:r>
      <w:proofErr w:type="spellEnd"/>
      <w:r w:rsidRPr="00C1585B">
        <w:t xml:space="preserve"> версія” розвитку підприємництва М. Вебера. Джерела </w:t>
      </w:r>
      <w:proofErr w:type="spellStart"/>
      <w:r w:rsidRPr="00C1585B">
        <w:t>„капіталістичного</w:t>
      </w:r>
      <w:proofErr w:type="spellEnd"/>
      <w:r w:rsidRPr="00C1585B">
        <w:t xml:space="preserve"> духу” В. </w:t>
      </w:r>
      <w:proofErr w:type="spellStart"/>
      <w:r w:rsidRPr="00C1585B">
        <w:t>Зомбарта</w:t>
      </w:r>
      <w:proofErr w:type="spellEnd"/>
      <w:r w:rsidRPr="00C1585B">
        <w:t>.</w:t>
      </w:r>
      <w:r w:rsidRPr="00C1585B">
        <w:rPr>
          <w:bCs/>
        </w:rPr>
        <w:t xml:space="preserve"> Теорія </w:t>
      </w:r>
      <w:proofErr w:type="spellStart"/>
      <w:r w:rsidRPr="00C1585B">
        <w:rPr>
          <w:bCs/>
        </w:rPr>
        <w:t>„девіантної</w:t>
      </w:r>
      <w:proofErr w:type="spellEnd"/>
      <w:r w:rsidRPr="00C1585B">
        <w:rPr>
          <w:bCs/>
        </w:rPr>
        <w:t xml:space="preserve"> поведінки” Б. </w:t>
      </w:r>
      <w:proofErr w:type="spellStart"/>
      <w:r w:rsidRPr="00C1585B">
        <w:rPr>
          <w:bCs/>
        </w:rPr>
        <w:t>Хозелітца</w:t>
      </w:r>
      <w:proofErr w:type="spellEnd"/>
      <w:r w:rsidRPr="00C1585B">
        <w:rPr>
          <w:bCs/>
        </w:rPr>
        <w:t xml:space="preserve">. </w:t>
      </w:r>
      <w:r w:rsidRPr="00C1585B">
        <w:rPr>
          <w:bCs/>
        </w:rPr>
        <w:lastRenderedPageBreak/>
        <w:t>Національний характер і підприємництво</w:t>
      </w:r>
      <w:r w:rsidRPr="00C1585B">
        <w:rPr>
          <w:bCs/>
          <w:i/>
        </w:rPr>
        <w:t>.</w:t>
      </w:r>
      <w:r w:rsidRPr="00C1585B">
        <w:t xml:space="preserve"> Психологічні теорії підприємництва.  </w:t>
      </w:r>
      <w:r w:rsidRPr="00C1585B">
        <w:rPr>
          <w:bCs/>
        </w:rPr>
        <w:t xml:space="preserve">Теорія </w:t>
      </w:r>
      <w:proofErr w:type="spellStart"/>
      <w:r w:rsidRPr="00C1585B">
        <w:rPr>
          <w:bCs/>
        </w:rPr>
        <w:t>„вроджених</w:t>
      </w:r>
      <w:proofErr w:type="spellEnd"/>
      <w:r w:rsidRPr="00C1585B">
        <w:rPr>
          <w:bCs/>
        </w:rPr>
        <w:t xml:space="preserve"> здібностей”. Теорія </w:t>
      </w:r>
      <w:proofErr w:type="spellStart"/>
      <w:r w:rsidRPr="00C1585B">
        <w:rPr>
          <w:bCs/>
        </w:rPr>
        <w:t>„рис</w:t>
      </w:r>
      <w:proofErr w:type="spellEnd"/>
      <w:r w:rsidRPr="00C1585B">
        <w:rPr>
          <w:bCs/>
        </w:rPr>
        <w:t>”</w:t>
      </w:r>
      <w:r w:rsidRPr="00C1585B">
        <w:t xml:space="preserve">. </w:t>
      </w:r>
      <w:proofErr w:type="spellStart"/>
      <w:r w:rsidRPr="00C1585B">
        <w:t>Психодинамічна</w:t>
      </w:r>
      <w:proofErr w:type="spellEnd"/>
      <w:r w:rsidRPr="00C1585B">
        <w:t xml:space="preserve"> теорія</w:t>
      </w:r>
      <w:r w:rsidRPr="00C1585B">
        <w:rPr>
          <w:bCs/>
          <w:i/>
        </w:rPr>
        <w:t>.</w:t>
      </w:r>
      <w:r w:rsidRPr="00C1585B">
        <w:t xml:space="preserve"> Теорія соціалізації.</w:t>
      </w:r>
      <w:r w:rsidRPr="00C1585B">
        <w:rPr>
          <w:bCs/>
        </w:rPr>
        <w:t xml:space="preserve"> Теорія </w:t>
      </w:r>
      <w:proofErr w:type="spellStart"/>
      <w:r w:rsidRPr="00C1585B">
        <w:rPr>
          <w:bCs/>
        </w:rPr>
        <w:t>„потреби</w:t>
      </w:r>
      <w:proofErr w:type="spellEnd"/>
      <w:r w:rsidRPr="00C1585B">
        <w:rPr>
          <w:bCs/>
        </w:rPr>
        <w:t xml:space="preserve"> у досягненнях”.</w:t>
      </w:r>
    </w:p>
    <w:p w:rsidR="005B23D6" w:rsidRPr="00C1585B" w:rsidRDefault="005B23D6" w:rsidP="005B23D6">
      <w:pPr>
        <w:ind w:firstLine="540"/>
        <w:jc w:val="both"/>
        <w:rPr>
          <w:i/>
        </w:rPr>
      </w:pPr>
      <w:proofErr w:type="spellStart"/>
      <w:r w:rsidRPr="00C1585B">
        <w:t>Соціопсихологічна</w:t>
      </w:r>
      <w:proofErr w:type="spellEnd"/>
      <w:r w:rsidRPr="00C1585B">
        <w:t xml:space="preserve"> модель аналізу підприємництва і бізнесу. Структурні блоки моделі: </w:t>
      </w:r>
      <w:proofErr w:type="spellStart"/>
      <w:r w:rsidRPr="00C1585B">
        <w:t>„</w:t>
      </w:r>
      <w:r w:rsidRPr="00C1585B">
        <w:rPr>
          <w:iCs/>
        </w:rPr>
        <w:t>Суспільні</w:t>
      </w:r>
      <w:proofErr w:type="spellEnd"/>
      <w:r w:rsidRPr="00C1585B">
        <w:rPr>
          <w:iCs/>
        </w:rPr>
        <w:t xml:space="preserve"> передумови підприємництва”</w:t>
      </w:r>
      <w:r w:rsidRPr="00C1585B">
        <w:t xml:space="preserve">, </w:t>
      </w:r>
      <w:proofErr w:type="spellStart"/>
      <w:r w:rsidRPr="00C1585B">
        <w:t>„Фактор</w:t>
      </w:r>
      <w:proofErr w:type="spellEnd"/>
      <w:r w:rsidRPr="00C1585B">
        <w:t xml:space="preserve"> масової свідомості”, </w:t>
      </w:r>
      <w:proofErr w:type="spellStart"/>
      <w:r w:rsidRPr="00C1585B">
        <w:t>„Груповий</w:t>
      </w:r>
      <w:proofErr w:type="spellEnd"/>
      <w:r w:rsidRPr="00C1585B">
        <w:t xml:space="preserve"> фактор” і </w:t>
      </w:r>
      <w:proofErr w:type="spellStart"/>
      <w:r w:rsidRPr="00C1585B">
        <w:t>„Особистісний</w:t>
      </w:r>
      <w:proofErr w:type="spellEnd"/>
      <w:r w:rsidRPr="00C1585B">
        <w:t xml:space="preserve"> фактор”.</w:t>
      </w:r>
      <w:r w:rsidRPr="00C1585B">
        <w:rPr>
          <w:i/>
        </w:rPr>
        <w:t xml:space="preserve"> </w:t>
      </w:r>
    </w:p>
    <w:p w:rsidR="005B23D6" w:rsidRPr="00C1585B" w:rsidRDefault="005B23D6" w:rsidP="005B23D6">
      <w:pPr>
        <w:ind w:firstLine="540"/>
        <w:jc w:val="both"/>
      </w:pPr>
      <w:r w:rsidRPr="00C1585B">
        <w:t>Соціально-психологічну готовність до підприємництва. Соціально-демографічний вимір підприємницької діяльності. Побудова соціального портрета підприємця (підприємництва); пошуки ґендерних збігів і відмінностей у підприємництві. Організаційно-управлінські здібності до підприємництва. Підприємництво як єдина життєва стратегія.</w:t>
      </w:r>
    </w:p>
    <w:p w:rsidR="005B23D6" w:rsidRPr="00C1585B" w:rsidRDefault="005B23D6" w:rsidP="005B23D6">
      <w:pPr>
        <w:ind w:right="-1192"/>
      </w:pPr>
    </w:p>
    <w:p w:rsidR="005B23D6" w:rsidRPr="00C1585B" w:rsidRDefault="005B23D6" w:rsidP="005B23D6">
      <w:pPr>
        <w:ind w:right="-1192"/>
        <w:jc w:val="center"/>
        <w:rPr>
          <w:i/>
        </w:rPr>
      </w:pPr>
      <w:r w:rsidRPr="00C1585B">
        <w:rPr>
          <w:i/>
        </w:rPr>
        <w:t>Тема 5.</w:t>
      </w:r>
      <w:r w:rsidRPr="00C1585B">
        <w:rPr>
          <w:i/>
          <w:lang w:val="ru-RU"/>
        </w:rPr>
        <w:t xml:space="preserve"> </w:t>
      </w:r>
      <w:proofErr w:type="gramStart"/>
      <w:r w:rsidRPr="00C1585B">
        <w:rPr>
          <w:i/>
          <w:lang w:val="ru-RU"/>
        </w:rPr>
        <w:t>Людина</w:t>
      </w:r>
      <w:proofErr w:type="gramEnd"/>
      <w:r w:rsidRPr="00C1585B">
        <w:rPr>
          <w:i/>
          <w:lang w:val="ru-RU"/>
        </w:rPr>
        <w:t xml:space="preserve"> в </w:t>
      </w:r>
      <w:proofErr w:type="spellStart"/>
      <w:r w:rsidRPr="00C1585B">
        <w:rPr>
          <w:i/>
          <w:lang w:val="ru-RU"/>
        </w:rPr>
        <w:t>господарській</w:t>
      </w:r>
      <w:proofErr w:type="spellEnd"/>
      <w:r w:rsidRPr="00C1585B">
        <w:rPr>
          <w:i/>
          <w:lang w:val="ru-RU"/>
        </w:rPr>
        <w:t xml:space="preserve"> </w:t>
      </w:r>
      <w:proofErr w:type="spellStart"/>
      <w:r w:rsidRPr="00C1585B">
        <w:rPr>
          <w:i/>
          <w:lang w:val="ru-RU"/>
        </w:rPr>
        <w:t>організації</w:t>
      </w:r>
      <w:proofErr w:type="spellEnd"/>
    </w:p>
    <w:p w:rsidR="005B23D6" w:rsidRPr="00C1585B" w:rsidRDefault="005B23D6" w:rsidP="005B23D6">
      <w:pPr>
        <w:ind w:firstLine="567"/>
        <w:jc w:val="both"/>
      </w:pPr>
      <w:r w:rsidRPr="00C1585B">
        <w:t xml:space="preserve">Господарська організація: поняття і ознаки. Економічні теорії фірми. Соціологічні теорії організації. Основні риси організації. Стратифікація індивідів і груп. Бюрократична організація. </w:t>
      </w:r>
    </w:p>
    <w:p w:rsidR="005B23D6" w:rsidRPr="00C1585B" w:rsidRDefault="005B23D6" w:rsidP="005B23D6">
      <w:pPr>
        <w:ind w:firstLine="567"/>
        <w:jc w:val="both"/>
      </w:pPr>
      <w:r w:rsidRPr="00C1585B">
        <w:t xml:space="preserve">Способи побудови організацій. Основні типи організацій: примусові, утилітарні, символічні. Три ідеальні типи економічної організації: спілка, корпорація, асоціація. Способи утвердження авторитету. Чотири моделі відносин між керівниками і підлеглими. Бюрократизм, патерналізм, </w:t>
      </w:r>
      <w:proofErr w:type="spellStart"/>
      <w:r w:rsidRPr="00C1585B">
        <w:t>фратерналізм</w:t>
      </w:r>
      <w:proofErr w:type="spellEnd"/>
      <w:r w:rsidRPr="00C1585B">
        <w:t>, партнерство.</w:t>
      </w:r>
    </w:p>
    <w:p w:rsidR="005B23D6" w:rsidRPr="00C1585B" w:rsidRDefault="005B23D6" w:rsidP="005B23D6">
      <w:pPr>
        <w:spacing w:line="360" w:lineRule="auto"/>
        <w:rPr>
          <w:b/>
        </w:rPr>
      </w:pPr>
    </w:p>
    <w:p w:rsidR="005B23D6" w:rsidRPr="00C1585B" w:rsidRDefault="005B23D6" w:rsidP="005B23D6">
      <w:pPr>
        <w:tabs>
          <w:tab w:val="left" w:pos="4300"/>
        </w:tabs>
        <w:ind w:right="-1192" w:firstLine="720"/>
        <w:jc w:val="center"/>
        <w:rPr>
          <w:b/>
        </w:rPr>
      </w:pPr>
      <w:r w:rsidRPr="00C1585B">
        <w:rPr>
          <w:b/>
          <w:lang w:val="ru-RU"/>
        </w:rPr>
        <w:t xml:space="preserve">ЗМІСТОВИЙ МОДУЛЬ 2. </w:t>
      </w:r>
      <w:proofErr w:type="spellStart"/>
      <w:proofErr w:type="gramStart"/>
      <w:r w:rsidRPr="00C1585B">
        <w:rPr>
          <w:b/>
          <w:sz w:val="28"/>
          <w:szCs w:val="20"/>
          <w:lang w:val="ru-RU"/>
        </w:rPr>
        <w:t>Соц</w:t>
      </w:r>
      <w:proofErr w:type="gramEnd"/>
      <w:r w:rsidRPr="00C1585B">
        <w:rPr>
          <w:b/>
          <w:sz w:val="28"/>
          <w:szCs w:val="20"/>
          <w:lang w:val="ru-RU"/>
        </w:rPr>
        <w:t>іологія</w:t>
      </w:r>
      <w:proofErr w:type="spellEnd"/>
      <w:r w:rsidRPr="00C1585B">
        <w:rPr>
          <w:b/>
          <w:sz w:val="28"/>
          <w:szCs w:val="20"/>
          <w:lang w:val="ru-RU"/>
        </w:rPr>
        <w:t xml:space="preserve"> </w:t>
      </w:r>
      <w:proofErr w:type="spellStart"/>
      <w:r w:rsidRPr="00C1585B">
        <w:rPr>
          <w:b/>
          <w:sz w:val="28"/>
          <w:szCs w:val="20"/>
          <w:lang w:val="ru-RU"/>
        </w:rPr>
        <w:t>праці</w:t>
      </w:r>
      <w:proofErr w:type="spellEnd"/>
    </w:p>
    <w:p w:rsidR="005B23D6" w:rsidRPr="00C1585B" w:rsidRDefault="005B23D6" w:rsidP="005B23D6">
      <w:pPr>
        <w:ind w:right="-1192" w:firstLine="720"/>
      </w:pPr>
    </w:p>
    <w:p w:rsidR="005B23D6" w:rsidRPr="00C1585B" w:rsidRDefault="005B23D6" w:rsidP="005B23D6">
      <w:pPr>
        <w:ind w:right="-1192" w:firstLine="720"/>
        <w:jc w:val="center"/>
        <w:rPr>
          <w:i/>
        </w:rPr>
      </w:pPr>
      <w:r w:rsidRPr="00C1585B">
        <w:rPr>
          <w:i/>
        </w:rPr>
        <w:t>Тема 6.</w:t>
      </w:r>
      <w:r w:rsidRPr="00C1585B">
        <w:rPr>
          <w:i/>
          <w:lang w:val="ru-RU"/>
        </w:rPr>
        <w:t xml:space="preserve"> </w:t>
      </w:r>
      <w:r w:rsidRPr="00C1585B">
        <w:rPr>
          <w:i/>
        </w:rPr>
        <w:t>Соціологія праці як наука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Об’єкт та предмет соціології праці як галузевої соціології. Підходи до визначення предмета </w:t>
      </w:r>
    </w:p>
    <w:p w:rsidR="005B23D6" w:rsidRPr="00C1585B" w:rsidRDefault="005B23D6" w:rsidP="005B23D6">
      <w:pPr>
        <w:ind w:right="-1192"/>
        <w:jc w:val="both"/>
      </w:pPr>
      <w:r w:rsidRPr="00C1585B">
        <w:t>соціології праці. Функції соціології праці. Система категорій соціології праці.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 Класифікація та види соціально-трудових відносин.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Класифікація соціальних процесів сфери праці. Місце соціології праці в системі сучасних наук. 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Співвідношення соціології праці з іншими галузевими </w:t>
      </w:r>
      <w:proofErr w:type="spellStart"/>
      <w:r w:rsidRPr="00C1585B">
        <w:t>соціологіями</w:t>
      </w:r>
      <w:proofErr w:type="spellEnd"/>
      <w:r w:rsidRPr="00C1585B">
        <w:t>.</w:t>
      </w:r>
    </w:p>
    <w:p w:rsidR="005B23D6" w:rsidRPr="00C1585B" w:rsidRDefault="005B23D6" w:rsidP="005B23D6">
      <w:pPr>
        <w:ind w:right="-1192" w:firstLine="720"/>
        <w:jc w:val="both"/>
        <w:rPr>
          <w:i/>
        </w:rPr>
      </w:pPr>
    </w:p>
    <w:p w:rsidR="005B23D6" w:rsidRPr="00C1585B" w:rsidRDefault="005B23D6" w:rsidP="005B23D6">
      <w:pPr>
        <w:ind w:right="-1192" w:firstLine="720"/>
        <w:jc w:val="both"/>
        <w:rPr>
          <w:i/>
        </w:rPr>
      </w:pPr>
      <w:r w:rsidRPr="00C1585B">
        <w:rPr>
          <w:i/>
        </w:rPr>
        <w:t>Тема 7. Трудова поведінка особи та механізми її  регулювання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Зміст трудової поведінки, її структура та форми. Трудова діяльність. Цільова спрямованість 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трудової поведінки та її форми (функціональна та економічна). Організаційна чи </w:t>
      </w:r>
    </w:p>
    <w:p w:rsidR="005B23D6" w:rsidRPr="00C1585B" w:rsidRDefault="005B23D6" w:rsidP="005B23D6">
      <w:pPr>
        <w:ind w:right="-1192"/>
        <w:jc w:val="both"/>
      </w:pPr>
      <w:proofErr w:type="spellStart"/>
      <w:r w:rsidRPr="00C1585B">
        <w:t>адмістративна</w:t>
      </w:r>
      <w:proofErr w:type="spellEnd"/>
      <w:r w:rsidRPr="00C1585B">
        <w:t xml:space="preserve"> поведінка. Стратифікаційна поведінка. Інноваційна поведінка. 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Адаптивно-пристосовницька поведінка. </w:t>
      </w:r>
      <w:proofErr w:type="spellStart"/>
      <w:r w:rsidRPr="00C1585B">
        <w:t>Церемонійно-субординаційна</w:t>
      </w:r>
      <w:proofErr w:type="spellEnd"/>
      <w:r w:rsidRPr="00C1585B">
        <w:t xml:space="preserve"> поведінка.</w:t>
      </w:r>
    </w:p>
    <w:p w:rsidR="005B23D6" w:rsidRPr="00C1585B" w:rsidRDefault="005B23D6" w:rsidP="005B23D6">
      <w:pPr>
        <w:ind w:right="-1192"/>
        <w:jc w:val="both"/>
      </w:pPr>
      <w:r w:rsidRPr="00C1585B">
        <w:t xml:space="preserve"> Поведінка. Деструктивна </w:t>
      </w:r>
      <w:proofErr w:type="spellStart"/>
      <w:r w:rsidRPr="00C1585B">
        <w:t>поведінка.Господарницька</w:t>
      </w:r>
      <w:proofErr w:type="spellEnd"/>
      <w:r w:rsidRPr="00C1585B">
        <w:t xml:space="preserve"> та підприємницька поведінка. </w:t>
      </w:r>
    </w:p>
    <w:p w:rsidR="005B23D6" w:rsidRPr="00C1585B" w:rsidRDefault="005B23D6" w:rsidP="005B23D6">
      <w:pPr>
        <w:ind w:right="-1192"/>
        <w:jc w:val="both"/>
      </w:pPr>
      <w:r w:rsidRPr="00C1585B">
        <w:t>Потреби, їх роль у формуванні трудової поведінки. Конкретизація загальних потреб у сфері праці.</w:t>
      </w:r>
    </w:p>
    <w:p w:rsidR="005B23D6" w:rsidRPr="00C1585B" w:rsidRDefault="005B23D6" w:rsidP="005B23D6">
      <w:pPr>
        <w:ind w:right="-1192"/>
        <w:jc w:val="both"/>
      </w:pPr>
      <w:r w:rsidRPr="00C1585B">
        <w:t>Трудові цінності та ціннісні орієнтації.</w:t>
      </w:r>
    </w:p>
    <w:p w:rsidR="005B23D6" w:rsidRPr="00C1585B" w:rsidRDefault="005B23D6" w:rsidP="005B23D6">
      <w:pPr>
        <w:ind w:right="-1192"/>
        <w:jc w:val="both"/>
      </w:pPr>
    </w:p>
    <w:p w:rsidR="005B23D6" w:rsidRPr="00C1585B" w:rsidRDefault="005B23D6" w:rsidP="005B23D6">
      <w:pPr>
        <w:ind w:right="-1192" w:firstLine="720"/>
        <w:jc w:val="center"/>
        <w:rPr>
          <w:i/>
        </w:rPr>
      </w:pPr>
      <w:r w:rsidRPr="00C1585B">
        <w:rPr>
          <w:i/>
        </w:rPr>
        <w:t xml:space="preserve">Тема 8. Трудові відносини в </w:t>
      </w:r>
      <w:proofErr w:type="spellStart"/>
      <w:r w:rsidRPr="00C1585B">
        <w:rPr>
          <w:i/>
          <w:lang w:val="ru-RU"/>
        </w:rPr>
        <w:t>діяльності</w:t>
      </w:r>
      <w:proofErr w:type="spellEnd"/>
      <w:r w:rsidRPr="00C1585B">
        <w:rPr>
          <w:i/>
          <w:lang w:val="ru-RU"/>
        </w:rPr>
        <w:t xml:space="preserve"> </w:t>
      </w:r>
      <w:proofErr w:type="spellStart"/>
      <w:r w:rsidRPr="00C1585B">
        <w:rPr>
          <w:i/>
          <w:lang w:val="ru-RU"/>
        </w:rPr>
        <w:t>людини</w:t>
      </w:r>
      <w:proofErr w:type="spellEnd"/>
    </w:p>
    <w:p w:rsidR="005B23D6" w:rsidRPr="00C1585B" w:rsidRDefault="005B23D6" w:rsidP="005B23D6">
      <w:pPr>
        <w:ind w:firstLine="540"/>
        <w:jc w:val="both"/>
      </w:pPr>
      <w:r w:rsidRPr="00C1585B">
        <w:t>Трудові відносини. Трудовий контроль. Наукова теорія управління відносинами. Еволюція управлінських теорій. Концепція «людських відносин». Теорія дії (</w:t>
      </w:r>
      <w:proofErr w:type="spellStart"/>
      <w:r w:rsidRPr="00C1585B">
        <w:t>акціонізму</w:t>
      </w:r>
      <w:proofErr w:type="spellEnd"/>
      <w:r w:rsidRPr="00C1585B">
        <w:t>), Теорія трудового процесу. Концепція групового співробітництва. Концепція гуманізації праці. Концепція демократизації управління. Концепція «управління людськими ресурсами»</w:t>
      </w:r>
    </w:p>
    <w:p w:rsidR="005B23D6" w:rsidRPr="00C1585B" w:rsidRDefault="005B23D6" w:rsidP="005B23D6">
      <w:pPr>
        <w:ind w:firstLine="540"/>
        <w:jc w:val="both"/>
      </w:pPr>
      <w:r w:rsidRPr="00C1585B">
        <w:t xml:space="preserve">Контроль над трудовим процесом: дії виконавців. </w:t>
      </w:r>
      <w:proofErr w:type="spellStart"/>
      <w:r w:rsidRPr="00C1585B">
        <w:t>Інституціоналізація</w:t>
      </w:r>
      <w:proofErr w:type="spellEnd"/>
      <w:r w:rsidRPr="00C1585B">
        <w:t xml:space="preserve"> індустріального конфлікту. Трудовий компроміс. Динаміка трудових відносин.</w:t>
      </w:r>
    </w:p>
    <w:p w:rsidR="005B23D6" w:rsidRPr="00C1585B" w:rsidRDefault="005B23D6" w:rsidP="005B23D6">
      <w:pPr>
        <w:ind w:right="-1192" w:firstLine="720"/>
        <w:jc w:val="center"/>
        <w:rPr>
          <w:i/>
        </w:rPr>
      </w:pPr>
    </w:p>
    <w:p w:rsidR="005B23D6" w:rsidRPr="00C1585B" w:rsidRDefault="005B23D6" w:rsidP="005B23D6">
      <w:pPr>
        <w:ind w:right="-1192" w:firstLine="720"/>
        <w:jc w:val="center"/>
        <w:rPr>
          <w:i/>
        </w:rPr>
      </w:pPr>
      <w:r w:rsidRPr="00C1585B">
        <w:rPr>
          <w:i/>
        </w:rPr>
        <w:t xml:space="preserve">Тема 9. </w:t>
      </w:r>
      <w:proofErr w:type="gramStart"/>
      <w:r w:rsidRPr="00C1585B">
        <w:rPr>
          <w:i/>
          <w:lang w:val="ru-RU"/>
        </w:rPr>
        <w:t>Людина</w:t>
      </w:r>
      <w:proofErr w:type="gramEnd"/>
      <w:r w:rsidRPr="00C1585B">
        <w:rPr>
          <w:i/>
          <w:lang w:val="ru-RU"/>
        </w:rPr>
        <w:t xml:space="preserve"> в </w:t>
      </w:r>
      <w:proofErr w:type="spellStart"/>
      <w:r w:rsidRPr="00C1585B">
        <w:rPr>
          <w:i/>
          <w:lang w:val="ru-RU"/>
        </w:rPr>
        <w:t>сфері</w:t>
      </w:r>
      <w:proofErr w:type="spellEnd"/>
      <w:r w:rsidRPr="00C1585B">
        <w:rPr>
          <w:i/>
          <w:lang w:val="ru-RU"/>
        </w:rPr>
        <w:t xml:space="preserve"> </w:t>
      </w:r>
      <w:proofErr w:type="spellStart"/>
      <w:r w:rsidRPr="00C1585B">
        <w:rPr>
          <w:i/>
          <w:lang w:val="ru-RU"/>
        </w:rPr>
        <w:t>зайнятості</w:t>
      </w:r>
      <w:proofErr w:type="spellEnd"/>
    </w:p>
    <w:p w:rsidR="005B23D6" w:rsidRPr="00C1585B" w:rsidRDefault="005B23D6" w:rsidP="005B23D6">
      <w:pPr>
        <w:ind w:right="-1192" w:firstLine="720"/>
        <w:jc w:val="center"/>
        <w:rPr>
          <w:i/>
        </w:rPr>
      </w:pPr>
    </w:p>
    <w:p w:rsidR="005B23D6" w:rsidRPr="00C1585B" w:rsidRDefault="005B23D6" w:rsidP="005B23D6">
      <w:pPr>
        <w:ind w:firstLine="540"/>
        <w:jc w:val="both"/>
      </w:pPr>
      <w:r w:rsidRPr="00C1585B">
        <w:t xml:space="preserve">Дії працедавців і попит на працю. Зайнятість і ринок праці. Неоднорідність ринку праці. Гнучка зайнятість.  </w:t>
      </w:r>
    </w:p>
    <w:p w:rsidR="005B23D6" w:rsidRPr="00C1585B" w:rsidRDefault="005B23D6" w:rsidP="005B23D6">
      <w:pPr>
        <w:jc w:val="both"/>
      </w:pPr>
      <w:r w:rsidRPr="00C1585B">
        <w:t xml:space="preserve">Сегментація ринку праці. </w:t>
      </w:r>
    </w:p>
    <w:p w:rsidR="005B23D6" w:rsidRPr="00C1585B" w:rsidRDefault="005B23D6" w:rsidP="005B23D6">
      <w:pPr>
        <w:ind w:firstLine="567"/>
        <w:jc w:val="both"/>
      </w:pPr>
      <w:r w:rsidRPr="00C1585B">
        <w:t>Дії найманих працівників і пропозиція праці. Форми зайнятості і незайнятості. Сегментація працедавців.</w:t>
      </w:r>
    </w:p>
    <w:p w:rsidR="005B23D6" w:rsidRPr="00C1585B" w:rsidRDefault="005B23D6" w:rsidP="005B23D6">
      <w:pPr>
        <w:ind w:firstLine="567"/>
        <w:jc w:val="both"/>
      </w:pPr>
      <w:r w:rsidRPr="00C1585B">
        <w:lastRenderedPageBreak/>
        <w:t xml:space="preserve">Людина в домогосподарстві. Види домашньої праці. </w:t>
      </w:r>
      <w:proofErr w:type="spellStart"/>
      <w:r w:rsidRPr="00C1585B">
        <w:t>Невимірювальна</w:t>
      </w:r>
      <w:proofErr w:type="spellEnd"/>
      <w:r w:rsidRPr="00C1585B">
        <w:t xml:space="preserve"> економіка. Сімейна економіка. Модель трудової залежності, модель адаптивного партнерства, модель поступової адаптації. Субстантивна економіка. Політика виживання. Неформальна економіка. Структура домашнього господарства.</w:t>
      </w:r>
    </w:p>
    <w:p w:rsidR="000960B6" w:rsidRPr="00CF45EF" w:rsidRDefault="000960B6" w:rsidP="00CF45EF">
      <w:pPr>
        <w:rPr>
          <w:lang w:val="en-US"/>
        </w:rPr>
      </w:pPr>
    </w:p>
    <w:p w:rsidR="000960B6" w:rsidRDefault="000960B6" w:rsidP="00AE5A45">
      <w:pPr>
        <w:jc w:val="both"/>
        <w:rPr>
          <w:b/>
          <w:i/>
          <w:sz w:val="28"/>
          <w:szCs w:val="28"/>
        </w:rPr>
      </w:pPr>
    </w:p>
    <w:p w:rsidR="000960B6" w:rsidRPr="00AE5A45" w:rsidRDefault="000960B6" w:rsidP="00AE5A45">
      <w:pPr>
        <w:pStyle w:val="a5"/>
        <w:numPr>
          <w:ilvl w:val="0"/>
          <w:numId w:val="1"/>
        </w:numPr>
        <w:jc w:val="center"/>
        <w:rPr>
          <w:b/>
          <w:bCs/>
          <w:szCs w:val="28"/>
        </w:rPr>
      </w:pPr>
      <w:r w:rsidRPr="00AE5A45">
        <w:rPr>
          <w:b/>
          <w:bCs/>
          <w:szCs w:val="28"/>
        </w:rPr>
        <w:t>Структура навчальної дисципліни</w:t>
      </w:r>
    </w:p>
    <w:p w:rsidR="000960B6" w:rsidRPr="00AE5A45" w:rsidRDefault="000960B6" w:rsidP="00AE5A45">
      <w:pPr>
        <w:ind w:left="360"/>
        <w:jc w:val="center"/>
        <w:rPr>
          <w:b/>
          <w:bCs/>
          <w:szCs w:val="28"/>
        </w:rPr>
      </w:pPr>
    </w:p>
    <w:tbl>
      <w:tblPr>
        <w:tblW w:w="49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934"/>
        <w:gridCol w:w="16"/>
        <w:gridCol w:w="440"/>
        <w:gridCol w:w="457"/>
        <w:gridCol w:w="565"/>
        <w:gridCol w:w="12"/>
        <w:gridCol w:w="524"/>
        <w:gridCol w:w="571"/>
        <w:gridCol w:w="933"/>
        <w:gridCol w:w="339"/>
        <w:gridCol w:w="457"/>
        <w:gridCol w:w="573"/>
        <w:gridCol w:w="539"/>
        <w:gridCol w:w="565"/>
      </w:tblGrid>
      <w:tr w:rsidR="000960B6" w:rsidRPr="004E4051" w:rsidTr="005B23D6">
        <w:trPr>
          <w:cantSplit/>
        </w:trPr>
        <w:tc>
          <w:tcPr>
            <w:tcW w:w="1482" w:type="pct"/>
            <w:vMerge w:val="restart"/>
          </w:tcPr>
          <w:p w:rsidR="000960B6" w:rsidRPr="004E4051" w:rsidRDefault="000960B6" w:rsidP="009D6BAD">
            <w:pPr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518" w:type="pct"/>
            <w:gridSpan w:val="14"/>
          </w:tcPr>
          <w:p w:rsidR="000960B6" w:rsidRPr="004E4051" w:rsidRDefault="000960B6" w:rsidP="009D6BAD">
            <w:pPr>
              <w:jc w:val="center"/>
            </w:pPr>
            <w:r w:rsidRPr="004E4051">
              <w:t>Кількість годин</w:t>
            </w:r>
          </w:p>
        </w:tc>
      </w:tr>
      <w:tr w:rsidR="000960B6" w:rsidRPr="004E4051" w:rsidTr="005B23D6">
        <w:trPr>
          <w:cantSplit/>
        </w:trPr>
        <w:tc>
          <w:tcPr>
            <w:tcW w:w="1482" w:type="pct"/>
            <w:vMerge/>
          </w:tcPr>
          <w:p w:rsidR="000960B6" w:rsidRPr="004E4051" w:rsidRDefault="000960B6" w:rsidP="009D6BAD">
            <w:pPr>
              <w:jc w:val="center"/>
            </w:pPr>
          </w:p>
        </w:tc>
        <w:tc>
          <w:tcPr>
            <w:tcW w:w="1788" w:type="pct"/>
            <w:gridSpan w:val="8"/>
          </w:tcPr>
          <w:p w:rsidR="000960B6" w:rsidRPr="004E4051" w:rsidRDefault="000960B6" w:rsidP="009D6BAD">
            <w:pPr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731" w:type="pct"/>
            <w:gridSpan w:val="6"/>
          </w:tcPr>
          <w:p w:rsidR="000960B6" w:rsidRPr="004E4051" w:rsidRDefault="000960B6" w:rsidP="009D6BAD">
            <w:pPr>
              <w:jc w:val="center"/>
            </w:pPr>
            <w:r w:rsidRPr="004E4051">
              <w:t>Заочна форма</w:t>
            </w:r>
          </w:p>
        </w:tc>
      </w:tr>
      <w:tr w:rsidR="000960B6" w:rsidRPr="004E4051" w:rsidTr="005B23D6">
        <w:trPr>
          <w:cantSplit/>
        </w:trPr>
        <w:tc>
          <w:tcPr>
            <w:tcW w:w="1482" w:type="pct"/>
            <w:vMerge/>
          </w:tcPr>
          <w:p w:rsidR="000960B6" w:rsidRPr="004E4051" w:rsidRDefault="000960B6" w:rsidP="009D6BAD">
            <w:pPr>
              <w:jc w:val="center"/>
            </w:pPr>
          </w:p>
        </w:tc>
        <w:tc>
          <w:tcPr>
            <w:tcW w:w="475" w:type="pct"/>
            <w:vMerge w:val="restart"/>
          </w:tcPr>
          <w:p w:rsidR="000960B6" w:rsidRPr="004E4051" w:rsidRDefault="000960B6" w:rsidP="009D6BAD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13" w:type="pct"/>
            <w:gridSpan w:val="7"/>
          </w:tcPr>
          <w:p w:rsidR="000960B6" w:rsidRPr="004E4051" w:rsidRDefault="000960B6" w:rsidP="009D6BAD">
            <w:pPr>
              <w:jc w:val="center"/>
            </w:pPr>
            <w:r w:rsidRPr="004E4051">
              <w:t>у тому числі</w:t>
            </w:r>
          </w:p>
        </w:tc>
        <w:tc>
          <w:tcPr>
            <w:tcW w:w="474" w:type="pct"/>
            <w:vMerge w:val="restart"/>
          </w:tcPr>
          <w:p w:rsidR="000960B6" w:rsidRPr="004E4051" w:rsidRDefault="000960B6" w:rsidP="009D6BAD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256" w:type="pct"/>
            <w:gridSpan w:val="5"/>
          </w:tcPr>
          <w:p w:rsidR="000960B6" w:rsidRPr="004E4051" w:rsidRDefault="000960B6" w:rsidP="009D6BAD">
            <w:pPr>
              <w:jc w:val="center"/>
            </w:pPr>
            <w:r w:rsidRPr="004E4051">
              <w:t>у тому числі</w:t>
            </w:r>
          </w:p>
        </w:tc>
      </w:tr>
      <w:tr w:rsidR="000960B6" w:rsidRPr="004E4051" w:rsidTr="005B23D6">
        <w:trPr>
          <w:cantSplit/>
        </w:trPr>
        <w:tc>
          <w:tcPr>
            <w:tcW w:w="1482" w:type="pct"/>
            <w:vMerge/>
          </w:tcPr>
          <w:p w:rsidR="000960B6" w:rsidRPr="004E4051" w:rsidRDefault="000960B6" w:rsidP="009D6BAD">
            <w:pPr>
              <w:jc w:val="center"/>
            </w:pPr>
          </w:p>
        </w:tc>
        <w:tc>
          <w:tcPr>
            <w:tcW w:w="475" w:type="pct"/>
            <w:vMerge/>
          </w:tcPr>
          <w:p w:rsidR="000960B6" w:rsidRPr="004E4051" w:rsidRDefault="000960B6" w:rsidP="009D6BAD">
            <w:pPr>
              <w:jc w:val="center"/>
            </w:pPr>
          </w:p>
        </w:tc>
        <w:tc>
          <w:tcPr>
            <w:tcW w:w="232" w:type="pct"/>
            <w:gridSpan w:val="2"/>
          </w:tcPr>
          <w:p w:rsidR="000960B6" w:rsidRPr="004E4051" w:rsidRDefault="000960B6" w:rsidP="009D6BAD">
            <w:pPr>
              <w:jc w:val="center"/>
            </w:pPr>
            <w:r w:rsidRPr="004E4051">
              <w:t>л</w:t>
            </w:r>
          </w:p>
        </w:tc>
        <w:tc>
          <w:tcPr>
            <w:tcW w:w="232" w:type="pct"/>
          </w:tcPr>
          <w:p w:rsidR="000960B6" w:rsidRPr="004E4051" w:rsidRDefault="000960B6" w:rsidP="009D6BAD">
            <w:pPr>
              <w:jc w:val="center"/>
            </w:pPr>
            <w:r w:rsidRPr="004E4051">
              <w:t>п</w:t>
            </w:r>
          </w:p>
        </w:tc>
        <w:tc>
          <w:tcPr>
            <w:tcW w:w="287" w:type="pct"/>
          </w:tcPr>
          <w:p w:rsidR="000960B6" w:rsidRPr="004E4051" w:rsidRDefault="000960B6" w:rsidP="009D6BAD">
            <w:pPr>
              <w:jc w:val="center"/>
            </w:pPr>
            <w:proofErr w:type="spellStart"/>
            <w:r w:rsidRPr="004E4051">
              <w:t>лаб</w:t>
            </w:r>
            <w:proofErr w:type="spellEnd"/>
          </w:p>
        </w:tc>
        <w:tc>
          <w:tcPr>
            <w:tcW w:w="272" w:type="pct"/>
            <w:gridSpan w:val="2"/>
          </w:tcPr>
          <w:p w:rsidR="000960B6" w:rsidRPr="004E4051" w:rsidRDefault="000960B6" w:rsidP="009D6BAD">
            <w:pPr>
              <w:jc w:val="center"/>
            </w:pPr>
            <w:proofErr w:type="spellStart"/>
            <w:r w:rsidRPr="004E4051">
              <w:t>інд</w:t>
            </w:r>
            <w:proofErr w:type="spellEnd"/>
          </w:p>
        </w:tc>
        <w:tc>
          <w:tcPr>
            <w:tcW w:w="290" w:type="pct"/>
          </w:tcPr>
          <w:p w:rsidR="000960B6" w:rsidRPr="004E4051" w:rsidRDefault="000960B6" w:rsidP="009D6BAD">
            <w:pPr>
              <w:jc w:val="center"/>
            </w:pPr>
            <w:proofErr w:type="spellStart"/>
            <w:r>
              <w:t>с.</w:t>
            </w:r>
            <w:r w:rsidRPr="004E4051">
              <w:t>р</w:t>
            </w:r>
            <w:proofErr w:type="spellEnd"/>
            <w:r>
              <w:t>.</w:t>
            </w:r>
          </w:p>
        </w:tc>
        <w:tc>
          <w:tcPr>
            <w:tcW w:w="474" w:type="pct"/>
            <w:vMerge/>
          </w:tcPr>
          <w:p w:rsidR="000960B6" w:rsidRPr="004E4051" w:rsidRDefault="000960B6" w:rsidP="009D6BAD">
            <w:pPr>
              <w:jc w:val="center"/>
            </w:pPr>
          </w:p>
        </w:tc>
        <w:tc>
          <w:tcPr>
            <w:tcW w:w="172" w:type="pct"/>
          </w:tcPr>
          <w:p w:rsidR="000960B6" w:rsidRPr="004E4051" w:rsidRDefault="000960B6" w:rsidP="009D6BAD">
            <w:pPr>
              <w:jc w:val="center"/>
            </w:pPr>
            <w:r w:rsidRPr="004E4051">
              <w:t>л</w:t>
            </w:r>
          </w:p>
        </w:tc>
        <w:tc>
          <w:tcPr>
            <w:tcW w:w="232" w:type="pct"/>
          </w:tcPr>
          <w:p w:rsidR="000960B6" w:rsidRPr="004E4051" w:rsidRDefault="000960B6" w:rsidP="009D6BAD">
            <w:pPr>
              <w:jc w:val="center"/>
            </w:pPr>
            <w:r w:rsidRPr="004E4051">
              <w:t>п</w:t>
            </w:r>
          </w:p>
        </w:tc>
        <w:tc>
          <w:tcPr>
            <w:tcW w:w="291" w:type="pct"/>
          </w:tcPr>
          <w:p w:rsidR="000960B6" w:rsidRPr="004E4051" w:rsidRDefault="000960B6" w:rsidP="009D6BAD">
            <w:pPr>
              <w:jc w:val="center"/>
            </w:pPr>
            <w:proofErr w:type="spellStart"/>
            <w:r w:rsidRPr="004E4051">
              <w:t>лаб</w:t>
            </w:r>
            <w:proofErr w:type="spellEnd"/>
          </w:p>
        </w:tc>
        <w:tc>
          <w:tcPr>
            <w:tcW w:w="274" w:type="pct"/>
          </w:tcPr>
          <w:p w:rsidR="000960B6" w:rsidRPr="004E4051" w:rsidRDefault="000960B6" w:rsidP="009D6BAD">
            <w:pPr>
              <w:jc w:val="center"/>
            </w:pPr>
            <w:proofErr w:type="spellStart"/>
            <w:r w:rsidRPr="004E4051">
              <w:t>інд</w:t>
            </w:r>
            <w:proofErr w:type="spellEnd"/>
          </w:p>
        </w:tc>
        <w:tc>
          <w:tcPr>
            <w:tcW w:w="287" w:type="pct"/>
          </w:tcPr>
          <w:p w:rsidR="000960B6" w:rsidRPr="004E4051" w:rsidRDefault="000960B6" w:rsidP="009D6BAD">
            <w:pPr>
              <w:jc w:val="center"/>
            </w:pPr>
            <w:proofErr w:type="spellStart"/>
            <w:r>
              <w:t>с.</w:t>
            </w:r>
            <w:r w:rsidRPr="004E4051">
              <w:t>р</w:t>
            </w:r>
            <w:proofErr w:type="spellEnd"/>
            <w:r>
              <w:t>.</w:t>
            </w:r>
          </w:p>
        </w:tc>
      </w:tr>
      <w:tr w:rsidR="000960B6" w:rsidRPr="004E4051" w:rsidTr="005B23D6">
        <w:tc>
          <w:tcPr>
            <w:tcW w:w="1482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475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32" w:type="pct"/>
            <w:gridSpan w:val="2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32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287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272" w:type="pct"/>
            <w:gridSpan w:val="2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290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474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72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32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291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274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287" w:type="pct"/>
          </w:tcPr>
          <w:p w:rsidR="000960B6" w:rsidRPr="004E4051" w:rsidRDefault="000960B6" w:rsidP="009D6BAD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0960B6" w:rsidRPr="004E4051" w:rsidTr="00D37296">
        <w:trPr>
          <w:cantSplit/>
          <w:trHeight w:val="462"/>
        </w:trPr>
        <w:tc>
          <w:tcPr>
            <w:tcW w:w="5000" w:type="pct"/>
            <w:gridSpan w:val="15"/>
          </w:tcPr>
          <w:p w:rsidR="000960B6" w:rsidRPr="00D37296" w:rsidRDefault="000960B6" w:rsidP="00D37296">
            <w:pPr>
              <w:jc w:val="center"/>
              <w:rPr>
                <w:sz w:val="28"/>
                <w:szCs w:val="28"/>
                <w:lang w:val="ru-RU"/>
              </w:rPr>
            </w:pPr>
            <w:r w:rsidRPr="004E4051">
              <w:rPr>
                <w:b/>
                <w:bCs/>
              </w:rPr>
              <w:t>Змістовий модуль 1</w:t>
            </w:r>
            <w:r>
              <w:t>.</w:t>
            </w:r>
            <w:r w:rsidRPr="00A311B5">
              <w:rPr>
                <w:b/>
                <w:color w:val="200B00"/>
                <w:szCs w:val="18"/>
              </w:rPr>
              <w:t xml:space="preserve"> </w:t>
            </w:r>
            <w:proofErr w:type="spellStart"/>
            <w:proofErr w:type="gramStart"/>
            <w:r w:rsidR="00D37296">
              <w:rPr>
                <w:b/>
                <w:lang w:val="ru-RU"/>
              </w:rPr>
              <w:t>С</w:t>
            </w:r>
            <w:r w:rsidR="00D37296" w:rsidRPr="00C1585B">
              <w:rPr>
                <w:b/>
                <w:lang w:val="ru-RU"/>
              </w:rPr>
              <w:t>оц</w:t>
            </w:r>
            <w:proofErr w:type="gramEnd"/>
            <w:r w:rsidR="00D37296" w:rsidRPr="00C1585B">
              <w:rPr>
                <w:b/>
                <w:lang w:val="ru-RU"/>
              </w:rPr>
              <w:t>іологія</w:t>
            </w:r>
            <w:proofErr w:type="spellEnd"/>
            <w:r w:rsidR="00D37296">
              <w:rPr>
                <w:b/>
                <w:lang w:val="ru-RU"/>
              </w:rPr>
              <w:t xml:space="preserve"> </w:t>
            </w:r>
            <w:proofErr w:type="spellStart"/>
            <w:r w:rsidR="00D37296">
              <w:rPr>
                <w:b/>
                <w:lang w:val="ru-RU"/>
              </w:rPr>
              <w:t>економіки</w:t>
            </w:r>
            <w:proofErr w:type="spellEnd"/>
            <w:r w:rsidR="00D37296">
              <w:rPr>
                <w:b/>
                <w:lang w:val="ru-RU"/>
              </w:rPr>
              <w:t xml:space="preserve"> </w:t>
            </w:r>
          </w:p>
        </w:tc>
      </w:tr>
      <w:tr w:rsidR="00D37296" w:rsidRPr="004E4051" w:rsidTr="005B23D6">
        <w:tc>
          <w:tcPr>
            <w:tcW w:w="1482" w:type="pct"/>
          </w:tcPr>
          <w:p w:rsidR="00D37296" w:rsidRPr="00C1585B" w:rsidRDefault="00D37296" w:rsidP="003F0258">
            <w:pPr>
              <w:tabs>
                <w:tab w:val="left" w:pos="0"/>
              </w:tabs>
              <w:spacing w:after="120"/>
              <w:jc w:val="both"/>
            </w:pPr>
            <w:r w:rsidRPr="00C1585B">
              <w:t>Економічна соціологія: предмет, основні задачі та місце в системі соціального знання.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3F0258">
            <w:r>
              <w:t>2</w:t>
            </w:r>
          </w:p>
        </w:tc>
        <w:tc>
          <w:tcPr>
            <w:tcW w:w="232" w:type="pct"/>
          </w:tcPr>
          <w:p w:rsidR="00D37296" w:rsidRPr="004E4051" w:rsidRDefault="00D37296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 xml:space="preserve">Історія економічної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соціології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3F0258"/>
        </w:tc>
        <w:tc>
          <w:tcPr>
            <w:tcW w:w="232" w:type="pct"/>
          </w:tcPr>
          <w:p w:rsidR="00D37296" w:rsidRPr="004E4051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Pr="00C1585B" w:rsidRDefault="00D37296" w:rsidP="003F0258">
            <w:pPr>
              <w:ind w:right="-1050"/>
              <w:rPr>
                <w:lang w:val="ru-RU"/>
              </w:rPr>
            </w:pPr>
            <w:r w:rsidRPr="00C1585B">
              <w:t xml:space="preserve">Економічна поведінка та її типологія в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соціологічному дискурсі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3F0258">
            <w:r>
              <w:t>2</w:t>
            </w:r>
          </w:p>
        </w:tc>
        <w:tc>
          <w:tcPr>
            <w:tcW w:w="232" w:type="pct"/>
          </w:tcPr>
          <w:p w:rsidR="00D37296" w:rsidRPr="004E4051" w:rsidRDefault="00D37296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D37296">
            <w:pPr>
              <w:ind w:right="-1050"/>
            </w:pPr>
            <w:r w:rsidRPr="00C1585B">
              <w:t xml:space="preserve">Економічна культура </w:t>
            </w:r>
          </w:p>
          <w:p w:rsidR="00D37296" w:rsidRPr="00C1585B" w:rsidRDefault="00D37296" w:rsidP="00D37296">
            <w:pPr>
              <w:ind w:right="-1050"/>
            </w:pPr>
            <w:r w:rsidRPr="00C1585B">
              <w:t xml:space="preserve">як регулятор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економічної поведінки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>
            <w:r>
              <w:t>2</w:t>
            </w:r>
          </w:p>
        </w:tc>
        <w:tc>
          <w:tcPr>
            <w:tcW w:w="232" w:type="pct"/>
          </w:tcPr>
          <w:p w:rsidR="00D37296" w:rsidRDefault="00D37296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D37296">
            <w:pPr>
              <w:ind w:right="-1050"/>
            </w:pPr>
            <w:r w:rsidRPr="00C1585B">
              <w:t>Суб</w:t>
            </w:r>
            <w:r w:rsidRPr="004246DB">
              <w:t>’</w:t>
            </w:r>
            <w:r w:rsidRPr="00C1585B">
              <w:t xml:space="preserve">єкти економічних </w:t>
            </w:r>
          </w:p>
          <w:p w:rsidR="00D37296" w:rsidRPr="004246DB" w:rsidRDefault="00D37296" w:rsidP="00D37296">
            <w:pPr>
              <w:ind w:right="-1050"/>
            </w:pPr>
            <w:r w:rsidRPr="00C1585B">
              <w:t xml:space="preserve">відносин та їхні </w:t>
            </w:r>
          </w:p>
          <w:p w:rsidR="00D37296" w:rsidRPr="00C1585B" w:rsidRDefault="00D37296" w:rsidP="00D37296">
            <w:pPr>
              <w:ind w:right="-1050"/>
            </w:pPr>
            <w:r w:rsidRPr="00C1585B">
              <w:t>економічні інтереси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/>
        </w:tc>
        <w:tc>
          <w:tcPr>
            <w:tcW w:w="232" w:type="pct"/>
          </w:tcPr>
          <w:p w:rsidR="00D37296" w:rsidRDefault="00D37296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D37296">
        <w:trPr>
          <w:trHeight w:val="174"/>
        </w:trPr>
        <w:tc>
          <w:tcPr>
            <w:tcW w:w="1482" w:type="pct"/>
            <w:vMerge w:val="restart"/>
          </w:tcPr>
          <w:p w:rsidR="00D37296" w:rsidRPr="00C1585B" w:rsidRDefault="00D37296" w:rsidP="003F0258">
            <w:pPr>
              <w:ind w:right="-1050"/>
            </w:pPr>
          </w:p>
        </w:tc>
        <w:tc>
          <w:tcPr>
            <w:tcW w:w="475" w:type="pct"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32" w:type="pct"/>
            <w:gridSpan w:val="2"/>
            <w:tcBorders>
              <w:bottom w:val="nil"/>
            </w:tcBorders>
          </w:tcPr>
          <w:p w:rsidR="00D37296" w:rsidRPr="004E4051" w:rsidRDefault="00D37296" w:rsidP="003F0258">
            <w:r>
              <w:t>2</w:t>
            </w:r>
          </w:p>
        </w:tc>
        <w:tc>
          <w:tcPr>
            <w:tcW w:w="232" w:type="pct"/>
            <w:vMerge w:val="restart"/>
          </w:tcPr>
          <w:p w:rsidR="00D37296" w:rsidRPr="004E4051" w:rsidRDefault="00D37296" w:rsidP="009D6BAD">
            <w:r>
              <w:t>2</w:t>
            </w:r>
          </w:p>
        </w:tc>
        <w:tc>
          <w:tcPr>
            <w:tcW w:w="287" w:type="pct"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72" w:type="pct"/>
            <w:gridSpan w:val="2"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90" w:type="pct"/>
            <w:vMerge w:val="restart"/>
          </w:tcPr>
          <w:p w:rsidR="00D37296" w:rsidRPr="004E4051" w:rsidRDefault="00D37296" w:rsidP="009D6BAD"/>
        </w:tc>
        <w:tc>
          <w:tcPr>
            <w:tcW w:w="474" w:type="pct"/>
            <w:vMerge w:val="restart"/>
          </w:tcPr>
          <w:p w:rsidR="00D37296" w:rsidRPr="004E4051" w:rsidRDefault="00D37296" w:rsidP="009D6BAD"/>
        </w:tc>
        <w:tc>
          <w:tcPr>
            <w:tcW w:w="172" w:type="pct"/>
            <w:vMerge w:val="restart"/>
          </w:tcPr>
          <w:p w:rsidR="00D37296" w:rsidRPr="004E4051" w:rsidRDefault="00D37296" w:rsidP="009D6BAD"/>
        </w:tc>
        <w:tc>
          <w:tcPr>
            <w:tcW w:w="232" w:type="pct"/>
            <w:vMerge w:val="restart"/>
          </w:tcPr>
          <w:p w:rsidR="00D37296" w:rsidRPr="004E4051" w:rsidRDefault="00D37296" w:rsidP="009D6BAD"/>
        </w:tc>
        <w:tc>
          <w:tcPr>
            <w:tcW w:w="291" w:type="pct"/>
            <w:vMerge w:val="restart"/>
          </w:tcPr>
          <w:p w:rsidR="00D37296" w:rsidRPr="004E4051" w:rsidRDefault="00D37296" w:rsidP="009D6BAD"/>
        </w:tc>
        <w:tc>
          <w:tcPr>
            <w:tcW w:w="274" w:type="pct"/>
            <w:vMerge w:val="restart"/>
          </w:tcPr>
          <w:p w:rsidR="00D37296" w:rsidRPr="004E4051" w:rsidRDefault="00D37296" w:rsidP="009D6BAD"/>
        </w:tc>
        <w:tc>
          <w:tcPr>
            <w:tcW w:w="287" w:type="pct"/>
            <w:vMerge w:val="restar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483" w:type="pct"/>
            <w:gridSpan w:val="2"/>
            <w:tcBorders>
              <w:top w:val="nil"/>
              <w:bottom w:val="nil"/>
            </w:tcBorders>
          </w:tcPr>
          <w:p w:rsidR="00D37296" w:rsidRPr="004E4051" w:rsidRDefault="00D37296" w:rsidP="009D6BAD"/>
        </w:tc>
        <w:tc>
          <w:tcPr>
            <w:tcW w:w="224" w:type="pct"/>
            <w:tcBorders>
              <w:top w:val="nil"/>
              <w:bottom w:val="nil"/>
            </w:tcBorders>
          </w:tcPr>
          <w:p w:rsidR="00D37296" w:rsidRPr="004E4051" w:rsidRDefault="00D37296" w:rsidP="003F0258"/>
        </w:tc>
        <w:tc>
          <w:tcPr>
            <w:tcW w:w="232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93" w:type="pct"/>
            <w:gridSpan w:val="2"/>
            <w:tcBorders>
              <w:top w:val="nil"/>
              <w:bottom w:val="nil"/>
            </w:tcBorders>
          </w:tcPr>
          <w:p w:rsidR="00D37296" w:rsidRPr="004E4051" w:rsidRDefault="00D37296" w:rsidP="009D6BAD"/>
        </w:tc>
        <w:tc>
          <w:tcPr>
            <w:tcW w:w="266" w:type="pct"/>
            <w:tcBorders>
              <w:top w:val="nil"/>
              <w:bottom w:val="nil"/>
            </w:tcBorders>
          </w:tcPr>
          <w:p w:rsidR="00D37296" w:rsidRPr="004E4051" w:rsidRDefault="00D37296" w:rsidP="009D6BAD"/>
        </w:tc>
        <w:tc>
          <w:tcPr>
            <w:tcW w:w="290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474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172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32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91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74" w:type="pct"/>
            <w:vMerge/>
            <w:tcBorders>
              <w:bottom w:val="nil"/>
            </w:tcBorders>
          </w:tcPr>
          <w:p w:rsidR="00D37296" w:rsidRPr="004E4051" w:rsidRDefault="00D37296" w:rsidP="009D6BAD"/>
        </w:tc>
        <w:tc>
          <w:tcPr>
            <w:tcW w:w="287" w:type="pct"/>
            <w:vMerge/>
            <w:tcBorders>
              <w:bottom w:val="nil"/>
            </w:tcBorders>
          </w:tcPr>
          <w:p w:rsidR="00D37296" w:rsidRPr="004E4051" w:rsidRDefault="00D37296" w:rsidP="009D6BAD"/>
        </w:tc>
      </w:tr>
      <w:tr w:rsidR="00D37296" w:rsidRPr="004E4051" w:rsidTr="00D37296">
        <w:trPr>
          <w:cantSplit/>
          <w:trHeight w:val="127"/>
        </w:trPr>
        <w:tc>
          <w:tcPr>
            <w:tcW w:w="1482" w:type="pct"/>
            <w:tcBorders>
              <w:top w:val="nil"/>
            </w:tcBorders>
          </w:tcPr>
          <w:p w:rsidR="00D37296" w:rsidRDefault="00D37296" w:rsidP="003F0258">
            <w:pPr>
              <w:ind w:right="-1050"/>
            </w:pPr>
            <w:r w:rsidRPr="00C1585B">
              <w:t xml:space="preserve">Підприємництво як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 xml:space="preserve">інноваційна модель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економічної поведінки</w:t>
            </w:r>
          </w:p>
        </w:tc>
        <w:tc>
          <w:tcPr>
            <w:tcW w:w="483" w:type="pct"/>
            <w:gridSpan w:val="2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24" w:type="pct"/>
            <w:tcBorders>
              <w:top w:val="nil"/>
            </w:tcBorders>
          </w:tcPr>
          <w:p w:rsidR="00D37296" w:rsidRPr="00E331A0" w:rsidRDefault="00D37296" w:rsidP="003F0258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" w:type="pct"/>
            <w:gridSpan w:val="2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4" w:type="pct"/>
            <w:tcBorders>
              <w:top w:val="nil"/>
            </w:tcBorders>
          </w:tcPr>
          <w:p w:rsidR="00D37296" w:rsidRPr="00E331A0" w:rsidRDefault="00D37296" w:rsidP="00D37296">
            <w:pPr>
              <w:pStyle w:val="11"/>
              <w:shd w:val="clear" w:color="auto" w:fill="auto"/>
              <w:spacing w:before="0" w:line="312" w:lineRule="auto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72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91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74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nil"/>
            </w:tcBorders>
          </w:tcPr>
          <w:p w:rsidR="00D37296" w:rsidRPr="00E331A0" w:rsidRDefault="00D37296" w:rsidP="00E331A0">
            <w:pPr>
              <w:pStyle w:val="11"/>
              <w:shd w:val="clear" w:color="auto" w:fill="auto"/>
              <w:spacing w:before="0" w:line="312" w:lineRule="auto"/>
              <w:ind w:firstLine="567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D37296" w:rsidRPr="004E4051" w:rsidTr="005B23D6">
        <w:tc>
          <w:tcPr>
            <w:tcW w:w="1482" w:type="pct"/>
          </w:tcPr>
          <w:p w:rsidR="00D37296" w:rsidRPr="00C1585B" w:rsidRDefault="00D37296" w:rsidP="003F0258">
            <w:pPr>
              <w:rPr>
                <w:lang w:val="en-US"/>
              </w:rPr>
            </w:pPr>
            <w:proofErr w:type="spellStart"/>
            <w:proofErr w:type="gramStart"/>
            <w:r w:rsidRPr="00C1585B">
              <w:rPr>
                <w:lang w:val="ru-RU"/>
              </w:rPr>
              <w:t>П</w:t>
            </w:r>
            <w:proofErr w:type="gramEnd"/>
            <w:r w:rsidRPr="00C1585B">
              <w:rPr>
                <w:lang w:val="ru-RU"/>
              </w:rPr>
              <w:t>ідприємництво</w:t>
            </w:r>
            <w:proofErr w:type="spellEnd"/>
            <w:r w:rsidRPr="00C1585B">
              <w:rPr>
                <w:lang w:val="ru-RU"/>
              </w:rPr>
              <w:t xml:space="preserve"> і </w:t>
            </w:r>
            <w:proofErr w:type="spellStart"/>
            <w:r w:rsidRPr="00C1585B">
              <w:rPr>
                <w:lang w:val="ru-RU"/>
              </w:rPr>
              <w:t>бізнес</w:t>
            </w:r>
            <w:proofErr w:type="spellEnd"/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3F0258"/>
        </w:tc>
        <w:tc>
          <w:tcPr>
            <w:tcW w:w="232" w:type="pct"/>
          </w:tcPr>
          <w:p w:rsidR="00D37296" w:rsidRPr="004E4051" w:rsidRDefault="00D37296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 xml:space="preserve">Людина в господарській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організації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3F0258"/>
        </w:tc>
        <w:tc>
          <w:tcPr>
            <w:tcW w:w="232" w:type="pct"/>
          </w:tcPr>
          <w:p w:rsidR="00D37296" w:rsidRPr="004E4051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D37296">
        <w:tc>
          <w:tcPr>
            <w:tcW w:w="5000" w:type="pct"/>
            <w:gridSpan w:val="15"/>
          </w:tcPr>
          <w:p w:rsidR="00D37296" w:rsidRPr="004E4051" w:rsidRDefault="00D37296" w:rsidP="00D37296">
            <w:pPr>
              <w:jc w:val="center"/>
            </w:pPr>
            <w:r w:rsidRPr="004E4051">
              <w:rPr>
                <w:b/>
                <w:bCs/>
              </w:rPr>
              <w:t xml:space="preserve">Змістовий модуль </w:t>
            </w:r>
            <w:r>
              <w:rPr>
                <w:b/>
                <w:bCs/>
              </w:rPr>
              <w:t>2</w:t>
            </w:r>
            <w:r>
              <w:t>.</w:t>
            </w:r>
            <w:r w:rsidRPr="00A311B5">
              <w:rPr>
                <w:b/>
                <w:color w:val="200B0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С</w:t>
            </w:r>
            <w:r w:rsidRPr="00C1585B">
              <w:rPr>
                <w:b/>
                <w:lang w:val="ru-RU"/>
              </w:rPr>
              <w:t>оц</w:t>
            </w:r>
            <w:proofErr w:type="gramEnd"/>
            <w:r w:rsidRPr="00C1585B">
              <w:rPr>
                <w:b/>
                <w:lang w:val="ru-RU"/>
              </w:rPr>
              <w:t>іологія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праці</w:t>
            </w:r>
            <w:proofErr w:type="spellEnd"/>
          </w:p>
        </w:tc>
      </w:tr>
      <w:tr w:rsidR="00D37296" w:rsidRPr="004E4051" w:rsidTr="005B23D6">
        <w:tc>
          <w:tcPr>
            <w:tcW w:w="1482" w:type="pct"/>
          </w:tcPr>
          <w:p w:rsidR="00D37296" w:rsidRPr="00C1585B" w:rsidRDefault="00D37296" w:rsidP="003F0258">
            <w:pPr>
              <w:ind w:right="-1050"/>
            </w:pPr>
            <w:r w:rsidRPr="00C1585B">
              <w:t xml:space="preserve">Соціологія праці як наука  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04006D" w:rsidP="003F0258">
            <w:r>
              <w:t>2</w:t>
            </w:r>
          </w:p>
        </w:tc>
        <w:tc>
          <w:tcPr>
            <w:tcW w:w="232" w:type="pct"/>
          </w:tcPr>
          <w:p w:rsidR="00D37296" w:rsidRPr="004E4051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 xml:space="preserve">Праця як вид соціальної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діяльності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/>
        </w:tc>
        <w:tc>
          <w:tcPr>
            <w:tcW w:w="232" w:type="pct"/>
          </w:tcPr>
          <w:p w:rsidR="00D37296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>Трудова поведінка особи</w:t>
            </w:r>
          </w:p>
          <w:p w:rsidR="00D37296" w:rsidRDefault="00D37296" w:rsidP="003F0258">
            <w:pPr>
              <w:ind w:right="-1050"/>
            </w:pPr>
            <w:r w:rsidRPr="00C1585B">
              <w:t xml:space="preserve"> та механізми її  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регулювання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04006D" w:rsidP="003F0258">
            <w:r>
              <w:t>2</w:t>
            </w:r>
          </w:p>
        </w:tc>
        <w:tc>
          <w:tcPr>
            <w:tcW w:w="232" w:type="pct"/>
          </w:tcPr>
          <w:p w:rsidR="00D37296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49"/>
            </w:pPr>
            <w:r w:rsidRPr="00C1585B">
              <w:t xml:space="preserve">Трудові відносини </w:t>
            </w:r>
          </w:p>
          <w:p w:rsidR="00D37296" w:rsidRPr="00C1585B" w:rsidRDefault="00D37296" w:rsidP="003F0258">
            <w:pPr>
              <w:ind w:right="-1049"/>
            </w:pPr>
            <w:r w:rsidRPr="00C1585B">
              <w:t>в діяльності людини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/>
        </w:tc>
        <w:tc>
          <w:tcPr>
            <w:tcW w:w="232" w:type="pct"/>
          </w:tcPr>
          <w:p w:rsidR="00D37296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 xml:space="preserve">Трудова мобільність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та кар’єра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04006D" w:rsidP="003F0258">
            <w:r>
              <w:t>2</w:t>
            </w:r>
          </w:p>
        </w:tc>
        <w:tc>
          <w:tcPr>
            <w:tcW w:w="232" w:type="pct"/>
          </w:tcPr>
          <w:p w:rsidR="00D37296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Default="00D37296" w:rsidP="003F0258">
            <w:pPr>
              <w:ind w:right="-1050"/>
            </w:pPr>
            <w:r w:rsidRPr="00C1585B">
              <w:t xml:space="preserve">Людина в сфері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зайнятості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/>
        </w:tc>
        <w:tc>
          <w:tcPr>
            <w:tcW w:w="232" w:type="pct"/>
          </w:tcPr>
          <w:p w:rsidR="00D37296" w:rsidRDefault="0004006D" w:rsidP="009D6BAD">
            <w:r>
              <w:t>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Pr="00C1585B" w:rsidRDefault="00D37296" w:rsidP="003F0258">
            <w:r w:rsidRPr="00C1585B">
              <w:t>Зайнятість і безробіття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Default="00D37296" w:rsidP="003F0258">
            <w:r>
              <w:t>2</w:t>
            </w:r>
          </w:p>
        </w:tc>
        <w:tc>
          <w:tcPr>
            <w:tcW w:w="232" w:type="pct"/>
          </w:tcPr>
          <w:p w:rsidR="00D37296" w:rsidRDefault="0004006D" w:rsidP="009D6BAD">
            <w:r>
              <w:t>4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Pr="00AE5A45" w:rsidRDefault="00D37296" w:rsidP="00AE5A45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200B00"/>
                <w:szCs w:val="18"/>
              </w:rPr>
            </w:pPr>
            <w:r w:rsidRPr="00E331A0">
              <w:rPr>
                <w:rFonts w:ascii="Times New Roman" w:hAnsi="Times New Roman"/>
                <w:bCs w:val="0"/>
                <w:i w:val="0"/>
                <w:iCs w:val="0"/>
                <w:color w:val="200B00"/>
                <w:szCs w:val="18"/>
              </w:rPr>
              <w:lastRenderedPageBreak/>
              <w:t>ІНДЗ</w:t>
            </w:r>
            <w:r w:rsidRPr="00AE5A45">
              <w:rPr>
                <w:rFonts w:ascii="Times New Roman" w:hAnsi="Times New Roman"/>
                <w:b w:val="0"/>
                <w:bCs w:val="0"/>
                <w:i w:val="0"/>
                <w:iCs w:val="0"/>
                <w:color w:val="200B00"/>
                <w:szCs w:val="18"/>
              </w:rPr>
              <w:t xml:space="preserve"> (кількість завдань) 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c>
          <w:tcPr>
            <w:tcW w:w="1482" w:type="pct"/>
          </w:tcPr>
          <w:p w:rsidR="00D37296" w:rsidRPr="00390E2B" w:rsidRDefault="00D37296" w:rsidP="00AE5A45">
            <w:pPr>
              <w:pStyle w:val="4"/>
            </w:pPr>
            <w:r w:rsidRPr="00E331A0">
              <w:rPr>
                <w:rFonts w:ascii="Times New Roman" w:hAnsi="Times New Roman"/>
                <w:bCs w:val="0"/>
                <w:i w:val="0"/>
                <w:iCs w:val="0"/>
                <w:color w:val="200B00"/>
                <w:szCs w:val="18"/>
              </w:rPr>
              <w:t>Усього годин</w:t>
            </w:r>
          </w:p>
        </w:tc>
        <w:tc>
          <w:tcPr>
            <w:tcW w:w="475" w:type="pct"/>
          </w:tcPr>
          <w:p w:rsidR="00D37296" w:rsidRPr="004E4051" w:rsidRDefault="00D37296" w:rsidP="009D6BAD"/>
        </w:tc>
        <w:tc>
          <w:tcPr>
            <w:tcW w:w="232" w:type="pct"/>
            <w:gridSpan w:val="2"/>
          </w:tcPr>
          <w:p w:rsidR="00D37296" w:rsidRPr="004E4051" w:rsidRDefault="0004006D" w:rsidP="00CF45EF">
            <w:r>
              <w:t>1</w:t>
            </w:r>
            <w:r w:rsidR="00D37296">
              <w:t>6</w:t>
            </w:r>
          </w:p>
        </w:tc>
        <w:tc>
          <w:tcPr>
            <w:tcW w:w="232" w:type="pct"/>
          </w:tcPr>
          <w:p w:rsidR="00D37296" w:rsidRPr="004E4051" w:rsidRDefault="0004006D" w:rsidP="009D6BAD">
            <w:r>
              <w:t>32</w:t>
            </w:r>
          </w:p>
        </w:tc>
        <w:tc>
          <w:tcPr>
            <w:tcW w:w="287" w:type="pct"/>
          </w:tcPr>
          <w:p w:rsidR="00D37296" w:rsidRPr="004E4051" w:rsidRDefault="00D37296" w:rsidP="009D6BAD"/>
        </w:tc>
        <w:tc>
          <w:tcPr>
            <w:tcW w:w="272" w:type="pct"/>
            <w:gridSpan w:val="2"/>
          </w:tcPr>
          <w:p w:rsidR="00D37296" w:rsidRPr="004E4051" w:rsidRDefault="00D37296" w:rsidP="009D6BAD"/>
        </w:tc>
        <w:tc>
          <w:tcPr>
            <w:tcW w:w="290" w:type="pct"/>
          </w:tcPr>
          <w:p w:rsidR="00D37296" w:rsidRPr="004E4051" w:rsidRDefault="00D37296" w:rsidP="009D6BAD"/>
        </w:tc>
        <w:tc>
          <w:tcPr>
            <w:tcW w:w="474" w:type="pct"/>
          </w:tcPr>
          <w:p w:rsidR="00D37296" w:rsidRPr="004E4051" w:rsidRDefault="00D37296" w:rsidP="009D6BAD"/>
        </w:tc>
        <w:tc>
          <w:tcPr>
            <w:tcW w:w="172" w:type="pct"/>
          </w:tcPr>
          <w:p w:rsidR="00D37296" w:rsidRPr="004E4051" w:rsidRDefault="00D37296" w:rsidP="009D6BAD"/>
        </w:tc>
        <w:tc>
          <w:tcPr>
            <w:tcW w:w="232" w:type="pct"/>
          </w:tcPr>
          <w:p w:rsidR="00D37296" w:rsidRPr="004E4051" w:rsidRDefault="00D37296" w:rsidP="009D6BAD"/>
        </w:tc>
        <w:tc>
          <w:tcPr>
            <w:tcW w:w="291" w:type="pct"/>
          </w:tcPr>
          <w:p w:rsidR="00D37296" w:rsidRPr="004E4051" w:rsidRDefault="00D37296" w:rsidP="009D6BAD"/>
        </w:tc>
        <w:tc>
          <w:tcPr>
            <w:tcW w:w="274" w:type="pct"/>
          </w:tcPr>
          <w:p w:rsidR="00D37296" w:rsidRPr="004E4051" w:rsidRDefault="00D37296" w:rsidP="009D6BAD"/>
        </w:tc>
        <w:tc>
          <w:tcPr>
            <w:tcW w:w="287" w:type="pct"/>
          </w:tcPr>
          <w:p w:rsidR="00D37296" w:rsidRPr="004E4051" w:rsidRDefault="00D37296" w:rsidP="009D6BAD"/>
        </w:tc>
      </w:tr>
      <w:tr w:rsidR="00D37296" w:rsidRPr="004E4051" w:rsidTr="005B23D6">
        <w:trPr>
          <w:cantSplit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D37296" w:rsidRPr="004E4051" w:rsidRDefault="00D37296" w:rsidP="009D6BAD">
            <w:pPr>
              <w:jc w:val="center"/>
              <w:rPr>
                <w:b/>
                <w:bCs/>
              </w:rPr>
            </w:pPr>
          </w:p>
        </w:tc>
      </w:tr>
    </w:tbl>
    <w:p w:rsidR="000960B6" w:rsidRPr="004E4051" w:rsidRDefault="000960B6" w:rsidP="00C71175">
      <w:pPr>
        <w:ind w:left="7513" w:hanging="425"/>
      </w:pPr>
    </w:p>
    <w:p w:rsidR="000960B6" w:rsidRPr="00D37296" w:rsidRDefault="000960B6" w:rsidP="00D37296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D37296">
        <w:rPr>
          <w:b/>
          <w:szCs w:val="28"/>
        </w:rPr>
        <w:t>Теми семінарських занять</w:t>
      </w:r>
    </w:p>
    <w:p w:rsidR="00D37296" w:rsidRDefault="00D37296" w:rsidP="00D37296">
      <w:pPr>
        <w:pStyle w:val="a5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2187"/>
      </w:tblGrid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i/>
                <w:sz w:val="28"/>
                <w:szCs w:val="28"/>
                <w:lang w:val="ru-RU"/>
              </w:rPr>
            </w:pPr>
            <w:r w:rsidRPr="00C1585B">
              <w:rPr>
                <w:i/>
                <w:sz w:val="28"/>
                <w:szCs w:val="28"/>
                <w:lang w:val="ru-RU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C1585B">
              <w:rPr>
                <w:i/>
                <w:sz w:val="28"/>
                <w:szCs w:val="28"/>
                <w:lang w:val="ru-RU"/>
              </w:rPr>
              <w:t>Назва</w:t>
            </w:r>
            <w:proofErr w:type="spellEnd"/>
            <w:r w:rsidRPr="00C1585B">
              <w:rPr>
                <w:i/>
                <w:sz w:val="28"/>
                <w:szCs w:val="28"/>
                <w:lang w:val="ru-RU"/>
              </w:rPr>
              <w:t xml:space="preserve"> теми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D37296" w:rsidP="003F0258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C1585B">
              <w:rPr>
                <w:i/>
                <w:sz w:val="28"/>
                <w:szCs w:val="28"/>
                <w:lang w:val="ru-RU"/>
              </w:rPr>
              <w:t>Кількість</w:t>
            </w:r>
            <w:proofErr w:type="spellEnd"/>
            <w:r w:rsidRPr="00C1585B">
              <w:rPr>
                <w:i/>
                <w:sz w:val="28"/>
                <w:szCs w:val="28"/>
                <w:lang w:val="ru-RU"/>
              </w:rPr>
              <w:t xml:space="preserve"> годин</w:t>
            </w:r>
          </w:p>
        </w:tc>
      </w:tr>
      <w:tr w:rsidR="00D37296" w:rsidRPr="00C1585B" w:rsidTr="003F0258">
        <w:tc>
          <w:tcPr>
            <w:tcW w:w="9855" w:type="dxa"/>
            <w:gridSpan w:val="3"/>
            <w:shd w:val="clear" w:color="auto" w:fill="auto"/>
          </w:tcPr>
          <w:p w:rsidR="00D37296" w:rsidRPr="00C1585B" w:rsidRDefault="00D37296" w:rsidP="003F0258">
            <w:pPr>
              <w:spacing w:line="360" w:lineRule="auto"/>
              <w:jc w:val="center"/>
              <w:rPr>
                <w:b/>
                <w:lang w:val="ru-RU"/>
              </w:rPr>
            </w:pPr>
            <w:r w:rsidRPr="00C1585B">
              <w:rPr>
                <w:b/>
                <w:lang w:val="ru-RU"/>
              </w:rPr>
              <w:t xml:space="preserve">ЗМІСТОВИЙ МОДУЛЬ 1. </w:t>
            </w:r>
            <w:proofErr w:type="spellStart"/>
            <w:r w:rsidRPr="00C1585B">
              <w:rPr>
                <w:b/>
                <w:lang w:val="ru-RU"/>
              </w:rPr>
              <w:t>Економічна</w:t>
            </w:r>
            <w:proofErr w:type="spellEnd"/>
            <w:r w:rsidRPr="00C1585B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C1585B">
              <w:rPr>
                <w:b/>
                <w:lang w:val="ru-RU"/>
              </w:rPr>
              <w:t>соц</w:t>
            </w:r>
            <w:proofErr w:type="gramEnd"/>
            <w:r w:rsidRPr="00C1585B">
              <w:rPr>
                <w:b/>
                <w:lang w:val="ru-RU"/>
              </w:rPr>
              <w:t>іологія</w:t>
            </w:r>
            <w:proofErr w:type="spellEnd"/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ind w:right="-1050"/>
            </w:pPr>
            <w:r w:rsidRPr="00C1585B">
              <w:t>Економічна соціологія: предмет та об</w:t>
            </w:r>
            <w:r w:rsidRPr="00C1585B">
              <w:rPr>
                <w:lang w:val="ru-RU"/>
              </w:rPr>
              <w:t>’</w:t>
            </w:r>
            <w:proofErr w:type="spellStart"/>
            <w:r w:rsidRPr="00C1585B">
              <w:t>єкт</w:t>
            </w:r>
            <w:proofErr w:type="spellEnd"/>
            <w:r w:rsidRPr="00C1585B"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D37296" w:rsidP="003F0258">
            <w:pPr>
              <w:jc w:val="center"/>
              <w:rPr>
                <w:lang w:val="ru-RU"/>
              </w:rPr>
            </w:pPr>
            <w:r w:rsidRPr="00C1585B"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ind w:right="-1050"/>
            </w:pPr>
            <w:r w:rsidRPr="00C1585B">
              <w:t>Історія економічної соціології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ind w:right="-1050"/>
            </w:pPr>
            <w:r w:rsidRPr="00C1585B">
              <w:t xml:space="preserve">Економічна поведінка та її типологія 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ind w:right="-1050"/>
            </w:pPr>
            <w:r w:rsidRPr="00C1585B">
              <w:t xml:space="preserve">Економічна культура як регулятор </w:t>
            </w:r>
          </w:p>
          <w:p w:rsidR="00D37296" w:rsidRPr="00C1585B" w:rsidRDefault="00D37296" w:rsidP="003F0258">
            <w:pPr>
              <w:ind w:right="-1050"/>
            </w:pPr>
            <w:r w:rsidRPr="00C1585B">
              <w:t>економічної поведінки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ind w:right="-1050"/>
              <w:rPr>
                <w:lang w:val="ru-RU"/>
              </w:rPr>
            </w:pPr>
            <w:proofErr w:type="spellStart"/>
            <w:r w:rsidRPr="00C1585B">
              <w:t>Суб</w:t>
            </w:r>
            <w:proofErr w:type="spellEnd"/>
            <w:r w:rsidRPr="00C1585B">
              <w:rPr>
                <w:lang w:val="ru-RU"/>
              </w:rPr>
              <w:t>’</w:t>
            </w:r>
            <w:proofErr w:type="spellStart"/>
            <w:r w:rsidRPr="00C1585B">
              <w:t>єкти</w:t>
            </w:r>
            <w:proofErr w:type="spellEnd"/>
            <w:r w:rsidRPr="00C1585B">
              <w:t xml:space="preserve"> економічних відносин та їхні економічні інтереси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keepNext/>
              <w:ind w:right="-1050"/>
              <w:outlineLvl w:val="0"/>
              <w:rPr>
                <w:lang w:val="ru-RU"/>
              </w:rPr>
            </w:pPr>
            <w:proofErr w:type="spellStart"/>
            <w:r w:rsidRPr="00C1585B">
              <w:rPr>
                <w:lang w:val="en-US"/>
              </w:rPr>
              <w:t>Підприємництво</w:t>
            </w:r>
            <w:proofErr w:type="spellEnd"/>
            <w:r w:rsidRPr="00C1585B">
              <w:rPr>
                <w:lang w:val="en-US"/>
              </w:rPr>
              <w:t xml:space="preserve"> і </w:t>
            </w:r>
            <w:proofErr w:type="spellStart"/>
            <w:r w:rsidRPr="00C1585B">
              <w:rPr>
                <w:lang w:val="en-US"/>
              </w:rPr>
              <w:t>бізнес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D37296" w:rsidP="003F0258">
            <w:pPr>
              <w:keepNext/>
              <w:ind w:right="-1050"/>
              <w:outlineLvl w:val="0"/>
              <w:rPr>
                <w:lang w:val="en-US"/>
              </w:rPr>
            </w:pPr>
            <w:r w:rsidRPr="00C1585B">
              <w:t>Людина в господарській організації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D37296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37296" w:rsidRPr="00C1585B" w:rsidTr="003F0258">
        <w:tc>
          <w:tcPr>
            <w:tcW w:w="9855" w:type="dxa"/>
            <w:gridSpan w:val="3"/>
            <w:shd w:val="clear" w:color="auto" w:fill="auto"/>
          </w:tcPr>
          <w:p w:rsidR="00D37296" w:rsidRPr="00C1585B" w:rsidRDefault="0004006D" w:rsidP="0004006D">
            <w:pPr>
              <w:jc w:val="center"/>
              <w:rPr>
                <w:lang w:val="ru-RU"/>
              </w:rPr>
            </w:pPr>
            <w:r w:rsidRPr="00C1585B">
              <w:rPr>
                <w:b/>
                <w:lang w:val="ru-RU"/>
              </w:rPr>
              <w:t xml:space="preserve">ЗМІСТОВИЙ МОДУЛЬ </w:t>
            </w:r>
            <w:r>
              <w:rPr>
                <w:b/>
                <w:lang w:val="ru-RU"/>
              </w:rPr>
              <w:t>2</w:t>
            </w:r>
            <w:r w:rsidRPr="00C1585B">
              <w:rPr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/>
                <w:lang w:val="ru-RU"/>
              </w:rPr>
              <w:t>С</w:t>
            </w:r>
            <w:r w:rsidRPr="00C1585B">
              <w:rPr>
                <w:b/>
                <w:lang w:val="ru-RU"/>
              </w:rPr>
              <w:t>оц</w:t>
            </w:r>
            <w:proofErr w:type="gramEnd"/>
            <w:r w:rsidRPr="00C1585B">
              <w:rPr>
                <w:b/>
                <w:lang w:val="ru-RU"/>
              </w:rPr>
              <w:t>іологія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праці</w:t>
            </w:r>
            <w:proofErr w:type="spellEnd"/>
          </w:p>
        </w:tc>
      </w:tr>
      <w:tr w:rsidR="00D37296" w:rsidRPr="00C1585B" w:rsidTr="003F0258">
        <w:tc>
          <w:tcPr>
            <w:tcW w:w="828" w:type="dxa"/>
            <w:shd w:val="clear" w:color="auto" w:fill="auto"/>
          </w:tcPr>
          <w:p w:rsidR="00D37296" w:rsidRPr="00C1585B" w:rsidRDefault="00D37296" w:rsidP="003F0258">
            <w:pPr>
              <w:rPr>
                <w:lang w:val="ru-RU"/>
              </w:rPr>
            </w:pPr>
            <w:r w:rsidRPr="00C1585B">
              <w:rPr>
                <w:lang w:val="ru-RU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37296" w:rsidRPr="00C1585B" w:rsidRDefault="0004006D" w:rsidP="0004006D">
            <w:pPr>
              <w:ind w:right="-1050"/>
            </w:pPr>
            <w:r>
              <w:t xml:space="preserve">Соціологія праці </w:t>
            </w:r>
            <w:r w:rsidRPr="00C1585B">
              <w:t xml:space="preserve">як наука  </w:t>
            </w:r>
          </w:p>
        </w:tc>
        <w:tc>
          <w:tcPr>
            <w:tcW w:w="2187" w:type="dxa"/>
            <w:shd w:val="clear" w:color="auto" w:fill="auto"/>
          </w:tcPr>
          <w:p w:rsidR="00D37296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426E9D">
            <w:pPr>
              <w:rPr>
                <w:lang w:val="ru-RU"/>
              </w:rPr>
            </w:pPr>
            <w:r w:rsidRPr="00C1585B">
              <w:rPr>
                <w:lang w:val="ru-RU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pPr>
              <w:ind w:right="-1050"/>
            </w:pPr>
            <w:r w:rsidRPr="00C1585B">
              <w:t>Праця як вид соціальної діяльності</w:t>
            </w:r>
          </w:p>
        </w:tc>
        <w:tc>
          <w:tcPr>
            <w:tcW w:w="2187" w:type="dxa"/>
            <w:shd w:val="clear" w:color="auto" w:fill="auto"/>
          </w:tcPr>
          <w:p w:rsidR="0004006D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426E9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pPr>
              <w:ind w:right="-1050"/>
            </w:pPr>
            <w:r w:rsidRPr="00C1585B">
              <w:t xml:space="preserve">Трудова поведінка особи </w:t>
            </w:r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426E9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pPr>
              <w:ind w:right="-1050"/>
            </w:pPr>
            <w:r w:rsidRPr="00C1585B">
              <w:t>Трудові відносини в діяльності людини</w:t>
            </w:r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426E9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r w:rsidRPr="00C1585B">
              <w:t>Трудова мобільність та кар’єра</w:t>
            </w:r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426E9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r w:rsidRPr="00C1585B">
              <w:t>Людина в сфері зайнятості</w:t>
            </w:r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3F02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pPr>
              <w:ind w:right="-1050"/>
            </w:pPr>
            <w:r w:rsidRPr="00C1585B">
              <w:t>Зайнятість і безробіття</w:t>
            </w:r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3F0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4006D" w:rsidRPr="00C1585B" w:rsidTr="003F0258">
        <w:tc>
          <w:tcPr>
            <w:tcW w:w="828" w:type="dxa"/>
            <w:shd w:val="clear" w:color="auto" w:fill="auto"/>
          </w:tcPr>
          <w:p w:rsidR="0004006D" w:rsidRPr="00C1585B" w:rsidRDefault="0004006D" w:rsidP="003F0258">
            <w:pPr>
              <w:rPr>
                <w:lang w:val="ru-RU"/>
              </w:rPr>
            </w:pPr>
          </w:p>
        </w:tc>
        <w:tc>
          <w:tcPr>
            <w:tcW w:w="6840" w:type="dxa"/>
            <w:shd w:val="clear" w:color="auto" w:fill="auto"/>
          </w:tcPr>
          <w:p w:rsidR="0004006D" w:rsidRPr="00C1585B" w:rsidRDefault="0004006D" w:rsidP="003F0258">
            <w:pPr>
              <w:ind w:right="-1050"/>
              <w:rPr>
                <w:sz w:val="20"/>
                <w:szCs w:val="20"/>
              </w:rPr>
            </w:pPr>
            <w:proofErr w:type="spellStart"/>
            <w:r w:rsidRPr="00C1585B">
              <w:rPr>
                <w:lang w:val="ru-RU"/>
              </w:rPr>
              <w:t>Всього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04006D" w:rsidRPr="00C1585B" w:rsidRDefault="0004006D" w:rsidP="0004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</w:tbl>
    <w:p w:rsidR="00D37296" w:rsidRDefault="00D37296" w:rsidP="00D37296">
      <w:pPr>
        <w:pStyle w:val="a5"/>
        <w:rPr>
          <w:b/>
          <w:szCs w:val="28"/>
        </w:rPr>
      </w:pPr>
    </w:p>
    <w:p w:rsidR="00D37296" w:rsidRDefault="00D37296" w:rsidP="00D37296">
      <w:pPr>
        <w:pStyle w:val="a5"/>
        <w:rPr>
          <w:b/>
          <w:szCs w:val="28"/>
        </w:rPr>
      </w:pPr>
    </w:p>
    <w:p w:rsidR="000960B6" w:rsidRPr="004E4051" w:rsidRDefault="000960B6" w:rsidP="00C71175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0960B6" w:rsidRPr="00631439" w:rsidRDefault="000960B6" w:rsidP="00C71175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ind w:left="142" w:hanging="142"/>
              <w:jc w:val="center"/>
            </w:pPr>
            <w:r w:rsidRPr="008A5B1B">
              <w:t>№</w:t>
            </w:r>
          </w:p>
          <w:p w:rsidR="000960B6" w:rsidRPr="008A5B1B" w:rsidRDefault="000960B6" w:rsidP="009D6BAD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  <w:r w:rsidRPr="008A5B1B">
              <w:t>Кількість</w:t>
            </w:r>
          </w:p>
          <w:p w:rsidR="000960B6" w:rsidRPr="008A5B1B" w:rsidRDefault="000960B6" w:rsidP="009D6BAD">
            <w:pPr>
              <w:jc w:val="center"/>
            </w:pPr>
            <w:r w:rsidRPr="008A5B1B">
              <w:t>годин</w:t>
            </w: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1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2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...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</w:tbl>
    <w:p w:rsidR="000960B6" w:rsidRPr="004E4051" w:rsidRDefault="000960B6" w:rsidP="00C71175">
      <w:pPr>
        <w:ind w:left="7513" w:hanging="425"/>
      </w:pPr>
    </w:p>
    <w:p w:rsidR="000960B6" w:rsidRPr="004E4051" w:rsidRDefault="000960B6" w:rsidP="00C71175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0960B6" w:rsidRPr="00631439" w:rsidRDefault="000960B6" w:rsidP="00C71175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ind w:left="142" w:hanging="142"/>
              <w:jc w:val="center"/>
            </w:pPr>
            <w:r w:rsidRPr="008A5B1B">
              <w:t>№</w:t>
            </w:r>
          </w:p>
          <w:p w:rsidR="000960B6" w:rsidRPr="008A5B1B" w:rsidRDefault="000960B6" w:rsidP="009D6BAD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  <w:r w:rsidRPr="008A5B1B">
              <w:t>Кількість</w:t>
            </w:r>
          </w:p>
          <w:p w:rsidR="000960B6" w:rsidRPr="008A5B1B" w:rsidRDefault="000960B6" w:rsidP="009D6BAD">
            <w:pPr>
              <w:jc w:val="center"/>
            </w:pPr>
            <w:r w:rsidRPr="008A5B1B">
              <w:t>годин</w:t>
            </w: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1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2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jc w:val="center"/>
            </w:pPr>
            <w:r w:rsidRPr="008A5B1B">
              <w:t>...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</w:pP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</w:pPr>
          </w:p>
        </w:tc>
      </w:tr>
    </w:tbl>
    <w:p w:rsidR="000960B6" w:rsidRPr="004E4051" w:rsidRDefault="000960B6" w:rsidP="00C71175">
      <w:pPr>
        <w:ind w:left="7513" w:hanging="425"/>
      </w:pPr>
    </w:p>
    <w:p w:rsidR="000960B6" w:rsidRPr="00631439" w:rsidRDefault="000960B6" w:rsidP="00C71175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8. Самостійна робота</w:t>
      </w:r>
    </w:p>
    <w:p w:rsidR="000960B6" w:rsidRPr="004E4051" w:rsidRDefault="000960B6" w:rsidP="00C71175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60B6" w:rsidRPr="008A5B1B" w:rsidTr="009D6BAD">
        <w:tc>
          <w:tcPr>
            <w:tcW w:w="709" w:type="dxa"/>
          </w:tcPr>
          <w:p w:rsidR="000960B6" w:rsidRPr="008A5B1B" w:rsidRDefault="000960B6" w:rsidP="009D6BAD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0960B6" w:rsidRPr="008A5B1B" w:rsidRDefault="000960B6" w:rsidP="009D6BAD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0960B6" w:rsidRPr="008A5B1B" w:rsidRDefault="000960B6" w:rsidP="009D6BA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0960B6" w:rsidRPr="008A5B1B" w:rsidRDefault="000960B6" w:rsidP="009D6BA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0960B6" w:rsidRPr="008A5B1B" w:rsidRDefault="000960B6" w:rsidP="009D6BA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Pr="008A5B1B" w:rsidRDefault="00D37296" w:rsidP="009D6BA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D37296" w:rsidRPr="00C1585B" w:rsidRDefault="00D37296" w:rsidP="003F0258">
            <w:pPr>
              <w:tabs>
                <w:tab w:val="left" w:pos="0"/>
              </w:tabs>
              <w:spacing w:after="120"/>
              <w:jc w:val="both"/>
            </w:pPr>
            <w:r w:rsidRPr="00C1585B">
              <w:t>Економічна соціологія: предмет, основні задачі та міс</w:t>
            </w:r>
            <w:r w:rsidR="006C4702">
              <w:t>це в системі соціального знання</w:t>
            </w:r>
          </w:p>
        </w:tc>
        <w:tc>
          <w:tcPr>
            <w:tcW w:w="1560" w:type="dxa"/>
          </w:tcPr>
          <w:p w:rsidR="00D37296" w:rsidRPr="009803B2" w:rsidRDefault="0004006D" w:rsidP="009D6BAD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Pr="008A5B1B" w:rsidRDefault="00D37296" w:rsidP="009D6BA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D37296" w:rsidRPr="00C1585B" w:rsidRDefault="00D37296" w:rsidP="006C4702">
            <w:pPr>
              <w:ind w:right="-1050"/>
            </w:pPr>
            <w:r w:rsidRPr="00C1585B">
              <w:t>Історія економічної соціології</w:t>
            </w:r>
          </w:p>
        </w:tc>
        <w:tc>
          <w:tcPr>
            <w:tcW w:w="1560" w:type="dxa"/>
          </w:tcPr>
          <w:p w:rsidR="00D37296" w:rsidRPr="009803B2" w:rsidRDefault="0004006D" w:rsidP="009D6BAD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Pr="008A5B1B" w:rsidRDefault="00D3729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7087" w:type="dxa"/>
          </w:tcPr>
          <w:p w:rsidR="00D37296" w:rsidRPr="00C1585B" w:rsidRDefault="00D37296" w:rsidP="006C4702">
            <w:pPr>
              <w:ind w:right="-1050"/>
            </w:pPr>
            <w:r w:rsidRPr="00C1585B">
              <w:t>Економічна поведінка та її типологія в соціологічному дискурсі</w:t>
            </w:r>
          </w:p>
        </w:tc>
        <w:tc>
          <w:tcPr>
            <w:tcW w:w="1560" w:type="dxa"/>
          </w:tcPr>
          <w:p w:rsidR="00D37296" w:rsidRPr="009803B2" w:rsidRDefault="0004006D" w:rsidP="009D6BAD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Default="00D3729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D37296" w:rsidRPr="00C1585B" w:rsidRDefault="00D37296" w:rsidP="006C4702">
            <w:pPr>
              <w:ind w:right="-1050"/>
            </w:pPr>
            <w:r w:rsidRPr="00C1585B">
              <w:t>Економічна культура як регулятор економічної поведінки</w:t>
            </w:r>
          </w:p>
        </w:tc>
        <w:tc>
          <w:tcPr>
            <w:tcW w:w="1560" w:type="dxa"/>
          </w:tcPr>
          <w:p w:rsidR="00D37296" w:rsidRPr="009803B2" w:rsidRDefault="0004006D" w:rsidP="009D6BAD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Default="00D3729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D37296" w:rsidRPr="00C1585B" w:rsidRDefault="00D37296" w:rsidP="006C4702">
            <w:pPr>
              <w:ind w:right="-1050"/>
            </w:pPr>
            <w:r w:rsidRPr="00C1585B">
              <w:t>Суб</w:t>
            </w:r>
            <w:r w:rsidRPr="004246DB">
              <w:t>’</w:t>
            </w:r>
            <w:r w:rsidRPr="00C1585B">
              <w:t>єкти економічних відносин та їхні економічні інтереси</w:t>
            </w:r>
          </w:p>
        </w:tc>
        <w:tc>
          <w:tcPr>
            <w:tcW w:w="1560" w:type="dxa"/>
          </w:tcPr>
          <w:p w:rsidR="00D37296" w:rsidRPr="009803B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D37296" w:rsidRPr="008A5B1B" w:rsidTr="009D6BAD">
        <w:tc>
          <w:tcPr>
            <w:tcW w:w="709" w:type="dxa"/>
          </w:tcPr>
          <w:p w:rsidR="00D37296" w:rsidRDefault="00D37296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</w:tcPr>
          <w:p w:rsidR="00D37296" w:rsidRPr="00C1585B" w:rsidRDefault="00D37296" w:rsidP="006C4702">
            <w:pPr>
              <w:ind w:right="-1050"/>
            </w:pPr>
            <w:r w:rsidRPr="00C1585B">
              <w:t>Підприємництво як інноваційна модель економічної поведінки</w:t>
            </w:r>
          </w:p>
        </w:tc>
        <w:tc>
          <w:tcPr>
            <w:tcW w:w="1560" w:type="dxa"/>
          </w:tcPr>
          <w:p w:rsidR="00D37296" w:rsidRPr="009803B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87" w:type="dxa"/>
          </w:tcPr>
          <w:p w:rsidR="006C4702" w:rsidRPr="00C1585B" w:rsidRDefault="006C4702" w:rsidP="003F0258">
            <w:pPr>
              <w:rPr>
                <w:lang w:val="en-US"/>
              </w:rPr>
            </w:pPr>
            <w:proofErr w:type="spellStart"/>
            <w:proofErr w:type="gramStart"/>
            <w:r w:rsidRPr="00C1585B">
              <w:rPr>
                <w:lang w:val="ru-RU"/>
              </w:rPr>
              <w:t>П</w:t>
            </w:r>
            <w:proofErr w:type="gramEnd"/>
            <w:r w:rsidRPr="00C1585B">
              <w:rPr>
                <w:lang w:val="ru-RU"/>
              </w:rPr>
              <w:t>ідприємництво</w:t>
            </w:r>
            <w:proofErr w:type="spellEnd"/>
            <w:r w:rsidRPr="00C1585B">
              <w:rPr>
                <w:lang w:val="ru-RU"/>
              </w:rPr>
              <w:t xml:space="preserve"> і </w:t>
            </w:r>
            <w:proofErr w:type="spellStart"/>
            <w:r w:rsidRPr="00C1585B">
              <w:rPr>
                <w:lang w:val="ru-RU"/>
              </w:rPr>
              <w:t>бізнес</w:t>
            </w:r>
            <w:proofErr w:type="spellEnd"/>
          </w:p>
        </w:tc>
        <w:tc>
          <w:tcPr>
            <w:tcW w:w="1560" w:type="dxa"/>
          </w:tcPr>
          <w:p w:rsidR="006C4702" w:rsidRPr="009803B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50"/>
            </w:pPr>
            <w:r w:rsidRPr="00C1585B">
              <w:t>Людина в господарській організації</w:t>
            </w:r>
          </w:p>
        </w:tc>
        <w:tc>
          <w:tcPr>
            <w:tcW w:w="1560" w:type="dxa"/>
          </w:tcPr>
          <w:p w:rsidR="006C4702" w:rsidRPr="009803B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</w:tcPr>
          <w:p w:rsidR="006C4702" w:rsidRPr="00C1585B" w:rsidRDefault="006C4702" w:rsidP="003F0258">
            <w:pPr>
              <w:ind w:right="-1050"/>
            </w:pPr>
            <w:r w:rsidRPr="00C1585B">
              <w:t xml:space="preserve">Соціологія праці як наука  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50"/>
            </w:pPr>
            <w:r w:rsidRPr="00C1585B">
              <w:t>Праця як вид соціальної діяльності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50"/>
            </w:pPr>
            <w:r w:rsidRPr="00C1585B">
              <w:t>Трудова по</w:t>
            </w:r>
            <w:r>
              <w:t xml:space="preserve">ведінка особи та механізми її </w:t>
            </w:r>
            <w:r w:rsidRPr="00C1585B">
              <w:t>регулювання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49"/>
            </w:pPr>
            <w:r w:rsidRPr="00C1585B">
              <w:t>Трудові відносини в діяльності людини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50"/>
            </w:pPr>
            <w:r w:rsidRPr="00C1585B">
              <w:t>Трудова мобільність та кар’єра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4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87" w:type="dxa"/>
          </w:tcPr>
          <w:p w:rsidR="006C4702" w:rsidRPr="00C1585B" w:rsidRDefault="006C4702" w:rsidP="006C4702">
            <w:pPr>
              <w:ind w:right="-1050"/>
            </w:pPr>
            <w:r w:rsidRPr="00C1585B">
              <w:t>Людина в сфері зайнятості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Default="006C4702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7" w:type="dxa"/>
          </w:tcPr>
          <w:p w:rsidR="006C4702" w:rsidRPr="00C1585B" w:rsidRDefault="006C4702" w:rsidP="003F0258">
            <w:r w:rsidRPr="00C1585B">
              <w:t>Зайнятість і безробіття</w:t>
            </w:r>
          </w:p>
        </w:tc>
        <w:tc>
          <w:tcPr>
            <w:tcW w:w="1560" w:type="dxa"/>
          </w:tcPr>
          <w:p w:rsidR="006C4702" w:rsidRDefault="0004006D" w:rsidP="00AE0212">
            <w:pPr>
              <w:jc w:val="center"/>
              <w:rPr>
                <w:color w:val="200B00"/>
                <w:szCs w:val="18"/>
              </w:rPr>
            </w:pPr>
            <w:r>
              <w:rPr>
                <w:color w:val="200B00"/>
                <w:szCs w:val="18"/>
              </w:rPr>
              <w:t>2</w:t>
            </w:r>
          </w:p>
        </w:tc>
      </w:tr>
      <w:tr w:rsidR="006C4702" w:rsidRPr="008A5B1B" w:rsidTr="009D6BAD">
        <w:tc>
          <w:tcPr>
            <w:tcW w:w="709" w:type="dxa"/>
          </w:tcPr>
          <w:p w:rsidR="006C4702" w:rsidRPr="008A5B1B" w:rsidRDefault="006C4702" w:rsidP="009D6BAD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6C4702" w:rsidRPr="008A5B1B" w:rsidRDefault="006C4702" w:rsidP="009D6BAD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</w:tcPr>
          <w:p w:rsidR="006C4702" w:rsidRPr="008A5B1B" w:rsidRDefault="0004006D" w:rsidP="009D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</w:tbl>
    <w:p w:rsidR="000960B6" w:rsidRDefault="000960B6" w:rsidP="00C71175">
      <w:pPr>
        <w:ind w:firstLine="284"/>
        <w:jc w:val="center"/>
        <w:rPr>
          <w:b/>
          <w:szCs w:val="28"/>
        </w:rPr>
      </w:pPr>
    </w:p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Pr="00A22C90" w:rsidRDefault="000960B6" w:rsidP="00A22C90">
      <w:pPr>
        <w:ind w:firstLine="900"/>
        <w:jc w:val="both"/>
        <w:rPr>
          <w:b/>
        </w:rPr>
      </w:pPr>
      <w:r w:rsidRPr="00A22C90">
        <w:rPr>
          <w:b/>
        </w:rPr>
        <w:t xml:space="preserve">9. Індивідуальні завдання </w:t>
      </w:r>
    </w:p>
    <w:p w:rsidR="000960B6" w:rsidRPr="00A22C90" w:rsidRDefault="000960B6" w:rsidP="00A22C90">
      <w:pPr>
        <w:ind w:firstLine="900"/>
        <w:jc w:val="both"/>
        <w:rPr>
          <w:b/>
          <w:i/>
          <w:sz w:val="28"/>
          <w:szCs w:val="28"/>
        </w:rPr>
      </w:pPr>
      <w:r w:rsidRPr="00A22C90">
        <w:rPr>
          <w:b/>
          <w:i/>
          <w:sz w:val="28"/>
          <w:szCs w:val="28"/>
        </w:rPr>
        <w:t xml:space="preserve"> </w:t>
      </w:r>
    </w:p>
    <w:p w:rsidR="000960B6" w:rsidRPr="00A22C90" w:rsidRDefault="000960B6" w:rsidP="00A22C90">
      <w:pPr>
        <w:ind w:firstLine="900"/>
        <w:jc w:val="both"/>
      </w:pPr>
      <w:r w:rsidRPr="00A22C90">
        <w:t xml:space="preserve">До індивідуальних науково-дослідних завдань (ІНДЗ) для студентів </w:t>
      </w:r>
      <w:r w:rsidR="006C4702">
        <w:t>4</w:t>
      </w:r>
      <w:r w:rsidRPr="00A22C90">
        <w:t xml:space="preserve"> к. відноситься насамперед підготовка кожним студентом усної презентації чи письмового </w:t>
      </w:r>
      <w:proofErr w:type="spellStart"/>
      <w:r w:rsidRPr="00A22C90">
        <w:t>есею</w:t>
      </w:r>
      <w:proofErr w:type="spellEnd"/>
      <w:r w:rsidRPr="00A22C90">
        <w:t xml:space="preserve"> на обрану тему та його представлення на семінарських заняттях. Перелік тем надається викладачем на перших заняттях; староста </w:t>
      </w:r>
      <w:proofErr w:type="spellStart"/>
      <w:r w:rsidRPr="00A22C90">
        <w:t>академгрупи</w:t>
      </w:r>
      <w:proofErr w:type="spellEnd"/>
      <w:r w:rsidRPr="00A22C90">
        <w:t xml:space="preserve"> формує таблицю із зазначенням обраної теми та графіку проведення усних презентацій / надання викладачеві письмових </w:t>
      </w:r>
      <w:proofErr w:type="spellStart"/>
      <w:r w:rsidRPr="00A22C90">
        <w:t>есеїв</w:t>
      </w:r>
      <w:proofErr w:type="spellEnd"/>
      <w:r w:rsidRPr="00A22C90">
        <w:t>.</w:t>
      </w:r>
    </w:p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Default="000960B6" w:rsidP="001763DD">
      <w:pPr>
        <w:ind w:left="142" w:firstLine="567"/>
        <w:rPr>
          <w:b/>
          <w:szCs w:val="28"/>
        </w:rPr>
      </w:pPr>
      <w:r w:rsidRPr="00631439">
        <w:rPr>
          <w:b/>
          <w:szCs w:val="28"/>
        </w:rPr>
        <w:t>10. Методи навчання</w:t>
      </w:r>
    </w:p>
    <w:p w:rsidR="000960B6" w:rsidRDefault="000960B6" w:rsidP="001763DD">
      <w:pPr>
        <w:ind w:left="142" w:firstLine="567"/>
        <w:rPr>
          <w:b/>
          <w:szCs w:val="28"/>
        </w:rPr>
      </w:pPr>
    </w:p>
    <w:p w:rsidR="000960B6" w:rsidRPr="000E1DFE" w:rsidRDefault="000960B6" w:rsidP="001763DD">
      <w:pPr>
        <w:ind w:left="142" w:firstLine="567"/>
        <w:rPr>
          <w:i/>
          <w:szCs w:val="28"/>
        </w:rPr>
      </w:pPr>
      <w:r w:rsidRPr="000E1DFE">
        <w:rPr>
          <w:i/>
          <w:szCs w:val="28"/>
        </w:rPr>
        <w:t xml:space="preserve">Використовуються такі методи навчання:  </w:t>
      </w:r>
    </w:p>
    <w:p w:rsidR="000960B6" w:rsidRPr="001763DD" w:rsidRDefault="000960B6" w:rsidP="001763DD">
      <w:pPr>
        <w:ind w:left="142" w:firstLine="567"/>
        <w:rPr>
          <w:b/>
          <w:szCs w:val="28"/>
        </w:rPr>
      </w:pPr>
      <w:r w:rsidRPr="001763DD">
        <w:rPr>
          <w:b/>
          <w:szCs w:val="28"/>
        </w:rPr>
        <w:t xml:space="preserve"> </w:t>
      </w:r>
    </w:p>
    <w:p w:rsidR="000960B6" w:rsidRDefault="000960B6" w:rsidP="00C97C5C">
      <w:pPr>
        <w:ind w:left="142" w:firstLine="567"/>
        <w:jc w:val="both"/>
      </w:pPr>
      <w:r w:rsidRPr="001763DD">
        <w:t xml:space="preserve">а) </w:t>
      </w:r>
      <w:r w:rsidRPr="00635874">
        <w:rPr>
          <w:i/>
        </w:rPr>
        <w:t xml:space="preserve">словесні </w:t>
      </w:r>
      <w:r w:rsidRPr="001763DD">
        <w:t>– виклад основних положень теми з їхнім наступним обговоренням, виокремлення головних понять теми, презентація головних теоретичних положень теми та дискусія навколо них;</w:t>
      </w:r>
    </w:p>
    <w:p w:rsidR="000960B6" w:rsidRDefault="000960B6" w:rsidP="00C97C5C">
      <w:pPr>
        <w:ind w:left="142" w:firstLine="567"/>
        <w:jc w:val="both"/>
      </w:pPr>
      <w:r w:rsidRPr="001763DD">
        <w:t xml:space="preserve"> б) </w:t>
      </w:r>
      <w:r w:rsidRPr="00635874">
        <w:rPr>
          <w:i/>
        </w:rPr>
        <w:t>наочні</w:t>
      </w:r>
      <w:r w:rsidRPr="001763DD">
        <w:t xml:space="preserve"> – ілюстрування навчального матеріалу таблицями, схемами та графіками у вигляді поступового наповнення запропонованих викладачем форм, схематична організація навчального матеріалу кожної теми;</w:t>
      </w:r>
    </w:p>
    <w:p w:rsidR="000960B6" w:rsidRPr="001763DD" w:rsidRDefault="000960B6" w:rsidP="00C97C5C">
      <w:pPr>
        <w:ind w:left="142" w:firstLine="567"/>
        <w:jc w:val="both"/>
      </w:pPr>
      <w:r w:rsidRPr="001763DD">
        <w:t xml:space="preserve">в) </w:t>
      </w:r>
      <w:r w:rsidRPr="00635874">
        <w:rPr>
          <w:i/>
        </w:rPr>
        <w:t>практичні</w:t>
      </w:r>
      <w:r w:rsidRPr="001763DD">
        <w:t xml:space="preserve"> – виконання практичних науково-дослідних завдань, що передбачає організацію навчальної роботи для отримання нових знань, перевірки певних наукових гіпотез на рівні соціологічних досліджень; опис, узагальнення та аналіз соціологічної інформації; формування вмінь і навичок інтерпретації результатів досліджень різноманітних об’єктів.</w:t>
      </w:r>
    </w:p>
    <w:p w:rsidR="000960B6" w:rsidRPr="001763DD" w:rsidRDefault="000960B6" w:rsidP="001763DD">
      <w:pPr>
        <w:ind w:firstLine="900"/>
      </w:pPr>
    </w:p>
    <w:p w:rsidR="000960B6" w:rsidRPr="00663BDB" w:rsidRDefault="000960B6" w:rsidP="000E1DFE">
      <w:pPr>
        <w:ind w:firstLine="900"/>
        <w:jc w:val="both"/>
        <w:rPr>
          <w:b/>
        </w:rPr>
      </w:pPr>
      <w:r w:rsidRPr="00663BDB">
        <w:rPr>
          <w:b/>
        </w:rPr>
        <w:t xml:space="preserve">11. Методи контролю </w:t>
      </w:r>
    </w:p>
    <w:p w:rsidR="000960B6" w:rsidRPr="00663BDB" w:rsidRDefault="000960B6" w:rsidP="000E1DFE">
      <w:pPr>
        <w:ind w:firstLine="900"/>
        <w:jc w:val="both"/>
        <w:rPr>
          <w:b/>
        </w:rPr>
      </w:pPr>
      <w:r w:rsidRPr="00663BDB">
        <w:rPr>
          <w:b/>
        </w:rPr>
        <w:t xml:space="preserve"> </w:t>
      </w:r>
    </w:p>
    <w:p w:rsidR="000960B6" w:rsidRDefault="000960B6" w:rsidP="000E1DFE">
      <w:pPr>
        <w:ind w:firstLine="900"/>
        <w:jc w:val="both"/>
      </w:pPr>
      <w:r w:rsidRPr="000E1DFE">
        <w:t>До методів поточного контролю засвоєння знань студентами протягом семестру належать:</w:t>
      </w:r>
    </w:p>
    <w:p w:rsidR="000960B6" w:rsidRDefault="000960B6" w:rsidP="000E1DFE">
      <w:pPr>
        <w:ind w:firstLine="900"/>
        <w:jc w:val="both"/>
      </w:pPr>
      <w:r w:rsidRPr="000E1DFE">
        <w:t xml:space="preserve"> - письмова контрольна робота за матеріалами 1 і 2 змістових модулів (максимальна оцінка за контрольну роботу становить 15 балів); </w:t>
      </w:r>
    </w:p>
    <w:p w:rsidR="000960B6" w:rsidRDefault="000960B6" w:rsidP="000E1DFE">
      <w:pPr>
        <w:ind w:firstLine="900"/>
        <w:jc w:val="both"/>
      </w:pPr>
      <w:r w:rsidRPr="000E1DFE">
        <w:t xml:space="preserve">- усна презентація або письмовий </w:t>
      </w:r>
      <w:proofErr w:type="spellStart"/>
      <w:r w:rsidRPr="000E1DFE">
        <w:t>есей</w:t>
      </w:r>
      <w:proofErr w:type="spellEnd"/>
      <w:r w:rsidRPr="000E1DFE">
        <w:t xml:space="preserve"> як різновид індивідуального </w:t>
      </w:r>
      <w:proofErr w:type="spellStart"/>
      <w:r w:rsidRPr="000E1DFE">
        <w:t>науководослідного</w:t>
      </w:r>
      <w:proofErr w:type="spellEnd"/>
      <w:r w:rsidRPr="000E1DFE">
        <w:t xml:space="preserve"> завдання на довільно обрану студентами тему (максимально 10 балів); </w:t>
      </w:r>
    </w:p>
    <w:p w:rsidR="000960B6" w:rsidRDefault="000960B6" w:rsidP="000E1DFE">
      <w:pPr>
        <w:ind w:firstLine="900"/>
        <w:jc w:val="both"/>
      </w:pPr>
      <w:r w:rsidRPr="000E1DFE">
        <w:t xml:space="preserve">- участь у дискусіях (максимально 10 балів із врахуванням навчальної активності студентів на семінарських заняттях); </w:t>
      </w:r>
    </w:p>
    <w:p w:rsidR="000960B6" w:rsidRDefault="000960B6" w:rsidP="000E1DFE">
      <w:pPr>
        <w:ind w:firstLine="900"/>
        <w:jc w:val="both"/>
      </w:pPr>
      <w:r w:rsidRPr="000E1DFE">
        <w:t xml:space="preserve">- представлення пояснювальної записки із обґрунтуванням теоретичних положень для написання курсової роботи (15 балів максимум). </w:t>
      </w:r>
    </w:p>
    <w:p w:rsidR="000960B6" w:rsidRPr="000E1DFE" w:rsidRDefault="000960B6" w:rsidP="000E1DFE">
      <w:pPr>
        <w:ind w:firstLine="900"/>
        <w:jc w:val="both"/>
      </w:pPr>
      <w:r w:rsidRPr="000E1DFE">
        <w:lastRenderedPageBreak/>
        <w:t xml:space="preserve">Сумарно всі види поточного контролю під час семестру дають максимально 50 балів. </w:t>
      </w:r>
    </w:p>
    <w:p w:rsidR="000960B6" w:rsidRPr="000E1DFE" w:rsidRDefault="000960B6" w:rsidP="000E1DFE">
      <w:pPr>
        <w:ind w:firstLine="900"/>
        <w:jc w:val="both"/>
      </w:pPr>
      <w:r w:rsidRPr="000E1DFE">
        <w:t xml:space="preserve"> </w:t>
      </w:r>
    </w:p>
    <w:p w:rsidR="000960B6" w:rsidRPr="00663BDB" w:rsidRDefault="000960B6" w:rsidP="00663BDB">
      <w:pPr>
        <w:ind w:left="142" w:firstLine="425"/>
        <w:rPr>
          <w:b/>
          <w:szCs w:val="28"/>
        </w:rPr>
      </w:pPr>
      <w:r w:rsidRPr="00663BDB">
        <w:rPr>
          <w:b/>
          <w:szCs w:val="28"/>
        </w:rPr>
        <w:t>12. Розподіл балів, які отримують студенти</w:t>
      </w:r>
    </w:p>
    <w:p w:rsidR="000960B6" w:rsidRPr="004E4051" w:rsidRDefault="000960B6" w:rsidP="00663BDB">
      <w:pPr>
        <w:pStyle w:val="7"/>
        <w:rPr>
          <w:b/>
          <w:i w:val="0"/>
        </w:rPr>
      </w:pPr>
    </w:p>
    <w:tbl>
      <w:tblPr>
        <w:tblW w:w="5413" w:type="dxa"/>
        <w:tblInd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809"/>
        <w:gridCol w:w="1302"/>
      </w:tblGrid>
      <w:tr w:rsidR="000960B6" w:rsidRPr="008A5B1B" w:rsidTr="00E8132A">
        <w:trPr>
          <w:gridAfter w:val="2"/>
          <w:wAfter w:w="4111" w:type="dxa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960B6" w:rsidRPr="008A5B1B" w:rsidRDefault="000960B6" w:rsidP="00E8132A"/>
        </w:tc>
      </w:tr>
      <w:tr w:rsidR="000960B6" w:rsidRPr="008A5B1B" w:rsidTr="00E8132A">
        <w:trPr>
          <w:gridBefore w:val="2"/>
          <w:wBefore w:w="4111" w:type="dxa"/>
        </w:trPr>
        <w:tc>
          <w:tcPr>
            <w:tcW w:w="1302" w:type="dxa"/>
            <w:tcBorders>
              <w:left w:val="nil"/>
              <w:right w:val="nil"/>
            </w:tcBorders>
          </w:tcPr>
          <w:p w:rsidR="000960B6" w:rsidRPr="008A5B1B" w:rsidRDefault="000960B6" w:rsidP="00716299">
            <w:pPr>
              <w:jc w:val="right"/>
            </w:pPr>
          </w:p>
        </w:tc>
      </w:tr>
    </w:tbl>
    <w:p w:rsidR="000960B6" w:rsidRDefault="000960B6" w:rsidP="00E8132A">
      <w:pPr>
        <w:jc w:val="both"/>
        <w:rPr>
          <w:b/>
          <w:i/>
          <w:sz w:val="28"/>
          <w:szCs w:val="28"/>
        </w:rPr>
      </w:pPr>
    </w:p>
    <w:p w:rsidR="000960B6" w:rsidRPr="004E4051" w:rsidRDefault="000960B6" w:rsidP="00C97C5C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ECTS</w:t>
      </w:r>
    </w:p>
    <w:p w:rsidR="000960B6" w:rsidRDefault="000960B6" w:rsidP="00C97C5C">
      <w:pPr>
        <w:shd w:val="clear" w:color="auto" w:fill="FFFFFF"/>
        <w:jc w:val="right"/>
        <w:rPr>
          <w:spacing w:val="-4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0960B6" w:rsidRPr="00C97C5C" w:rsidTr="0071629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0960B6" w:rsidRPr="00C97C5C" w:rsidTr="0071629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 xml:space="preserve">Екзаменаційна оцінка, </w:t>
            </w:r>
            <w:proofErr w:type="spellStart"/>
            <w:r w:rsidRPr="00C97C5C">
              <w:rPr>
                <w:b/>
                <w:bCs/>
                <w:i/>
                <w:iCs/>
              </w:rPr>
              <w:t>оцінка</w:t>
            </w:r>
            <w:proofErr w:type="spellEnd"/>
            <w:r w:rsidRPr="00C97C5C">
              <w:rPr>
                <w:b/>
                <w:bCs/>
                <w:i/>
                <w:iCs/>
              </w:rPr>
              <w:t xml:space="preserve"> з диференційованого заліку</w:t>
            </w:r>
          </w:p>
        </w:tc>
        <w:tc>
          <w:tcPr>
            <w:tcW w:w="1519" w:type="dxa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0960B6" w:rsidRPr="00C97C5C" w:rsidRDefault="006C4702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Іспит</w:t>
            </w:r>
          </w:p>
        </w:tc>
      </w:tr>
      <w:tr w:rsidR="000960B6" w:rsidRPr="00C97C5C" w:rsidTr="00716299">
        <w:trPr>
          <w:cantSplit/>
        </w:trPr>
        <w:tc>
          <w:tcPr>
            <w:tcW w:w="1478" w:type="dxa"/>
            <w:vAlign w:val="center"/>
          </w:tcPr>
          <w:p w:rsidR="000960B6" w:rsidRPr="00C97C5C" w:rsidRDefault="000960B6" w:rsidP="00716299">
            <w:pPr>
              <w:spacing w:line="360" w:lineRule="auto"/>
              <w:ind w:left="180"/>
              <w:jc w:val="center"/>
              <w:rPr>
                <w:b/>
              </w:rPr>
            </w:pPr>
            <w:r w:rsidRPr="00C97C5C">
              <w:t>90 – 100</w:t>
            </w:r>
          </w:p>
        </w:tc>
        <w:tc>
          <w:tcPr>
            <w:tcW w:w="130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</w:rPr>
            </w:pPr>
            <w:r w:rsidRPr="00C97C5C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0960B6" w:rsidRPr="00C97C5C" w:rsidRDefault="000960B6" w:rsidP="00716299">
            <w:pPr>
              <w:pStyle w:val="3"/>
              <w:jc w:val="center"/>
              <w:rPr>
                <w:rFonts w:ascii="Times New Roman" w:hAnsi="Times New Roman"/>
                <w:i/>
                <w:iCs/>
                <w:color w:val="auto"/>
              </w:rPr>
            </w:pPr>
            <w:r w:rsidRPr="00C97C5C">
              <w:rPr>
                <w:rFonts w:ascii="Times New Roman" w:hAnsi="Times New Roman"/>
                <w:i/>
                <w:iCs/>
                <w:color w:val="auto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0960B6" w:rsidRPr="00C97C5C" w:rsidRDefault="000960B6" w:rsidP="00716299">
            <w:pPr>
              <w:pStyle w:val="3"/>
              <w:jc w:val="center"/>
              <w:rPr>
                <w:rFonts w:ascii="Times New Roman" w:hAnsi="Times New Roman"/>
                <w:i/>
                <w:iCs/>
                <w:color w:val="auto"/>
              </w:rPr>
            </w:pPr>
            <w:r w:rsidRPr="00C97C5C">
              <w:rPr>
                <w:rFonts w:ascii="Times New Roman" w:hAnsi="Times New Roman"/>
                <w:i/>
                <w:iCs/>
                <w:color w:val="auto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0960B6" w:rsidRPr="00C97C5C" w:rsidRDefault="000960B6" w:rsidP="00716299">
            <w:pPr>
              <w:pStyle w:val="3"/>
              <w:jc w:val="center"/>
              <w:rPr>
                <w:rFonts w:ascii="Times New Roman" w:hAnsi="Times New Roman"/>
                <w:i/>
                <w:iCs/>
                <w:color w:val="auto"/>
              </w:rPr>
            </w:pPr>
          </w:p>
        </w:tc>
      </w:tr>
      <w:tr w:rsidR="000960B6" w:rsidRPr="00C97C5C" w:rsidTr="00716299">
        <w:trPr>
          <w:cantSplit/>
          <w:trHeight w:val="194"/>
        </w:trPr>
        <w:tc>
          <w:tcPr>
            <w:tcW w:w="1478" w:type="dxa"/>
            <w:vAlign w:val="center"/>
          </w:tcPr>
          <w:p w:rsidR="000960B6" w:rsidRPr="00C97C5C" w:rsidRDefault="000960B6" w:rsidP="00716299">
            <w:pPr>
              <w:spacing w:line="360" w:lineRule="auto"/>
              <w:ind w:left="180"/>
              <w:jc w:val="center"/>
            </w:pPr>
            <w:r w:rsidRPr="00C97C5C">
              <w:t>81-89</w:t>
            </w:r>
          </w:p>
        </w:tc>
        <w:tc>
          <w:tcPr>
            <w:tcW w:w="130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</w:rPr>
            </w:pPr>
            <w:r w:rsidRPr="00C97C5C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0960B6" w:rsidRPr="00C97C5C" w:rsidRDefault="000960B6" w:rsidP="00716299">
            <w:pPr>
              <w:spacing w:line="360" w:lineRule="auto"/>
              <w:jc w:val="center"/>
            </w:pPr>
          </w:p>
        </w:tc>
      </w:tr>
      <w:tr w:rsidR="000960B6" w:rsidRPr="00C97C5C" w:rsidTr="00716299">
        <w:trPr>
          <w:cantSplit/>
        </w:trPr>
        <w:tc>
          <w:tcPr>
            <w:tcW w:w="1478" w:type="dxa"/>
            <w:vAlign w:val="center"/>
          </w:tcPr>
          <w:p w:rsidR="000960B6" w:rsidRPr="00C97C5C" w:rsidRDefault="000960B6" w:rsidP="00716299">
            <w:pPr>
              <w:spacing w:line="360" w:lineRule="auto"/>
              <w:ind w:left="180"/>
              <w:jc w:val="center"/>
            </w:pPr>
            <w:r w:rsidRPr="00C97C5C">
              <w:t>71-80</w:t>
            </w:r>
          </w:p>
        </w:tc>
        <w:tc>
          <w:tcPr>
            <w:tcW w:w="130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</w:rPr>
            </w:pPr>
            <w:r w:rsidRPr="00C97C5C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0960B6" w:rsidRPr="00C97C5C" w:rsidRDefault="000960B6" w:rsidP="00716299">
            <w:pPr>
              <w:spacing w:line="360" w:lineRule="auto"/>
              <w:jc w:val="center"/>
            </w:pPr>
          </w:p>
        </w:tc>
      </w:tr>
      <w:tr w:rsidR="000960B6" w:rsidRPr="00C97C5C" w:rsidTr="00716299">
        <w:trPr>
          <w:cantSplit/>
        </w:trPr>
        <w:tc>
          <w:tcPr>
            <w:tcW w:w="1478" w:type="dxa"/>
            <w:vAlign w:val="center"/>
          </w:tcPr>
          <w:p w:rsidR="000960B6" w:rsidRPr="00C97C5C" w:rsidRDefault="000960B6" w:rsidP="00716299">
            <w:pPr>
              <w:spacing w:line="360" w:lineRule="auto"/>
              <w:ind w:left="180"/>
              <w:jc w:val="center"/>
            </w:pPr>
            <w:r w:rsidRPr="00C97C5C">
              <w:t>61-70</w:t>
            </w:r>
          </w:p>
        </w:tc>
        <w:tc>
          <w:tcPr>
            <w:tcW w:w="130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</w:rPr>
            </w:pPr>
            <w:r w:rsidRPr="00C97C5C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0960B6" w:rsidRPr="00C97C5C" w:rsidRDefault="000960B6" w:rsidP="00716299">
            <w:pPr>
              <w:spacing w:line="360" w:lineRule="auto"/>
              <w:jc w:val="center"/>
            </w:pPr>
          </w:p>
        </w:tc>
      </w:tr>
      <w:tr w:rsidR="000960B6" w:rsidRPr="00C97C5C" w:rsidTr="00716299">
        <w:trPr>
          <w:cantSplit/>
        </w:trPr>
        <w:tc>
          <w:tcPr>
            <w:tcW w:w="1478" w:type="dxa"/>
            <w:vAlign w:val="center"/>
          </w:tcPr>
          <w:p w:rsidR="000960B6" w:rsidRPr="00C97C5C" w:rsidRDefault="000960B6" w:rsidP="00716299">
            <w:pPr>
              <w:spacing w:line="360" w:lineRule="auto"/>
              <w:ind w:left="180"/>
              <w:jc w:val="center"/>
            </w:pPr>
            <w:r w:rsidRPr="00C97C5C">
              <w:t>51-60</w:t>
            </w:r>
          </w:p>
        </w:tc>
        <w:tc>
          <w:tcPr>
            <w:tcW w:w="130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</w:rPr>
            </w:pPr>
            <w:r w:rsidRPr="00C97C5C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97C5C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0960B6" w:rsidRPr="00C97C5C" w:rsidRDefault="000960B6" w:rsidP="0071629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0960B6" w:rsidRPr="00C97C5C" w:rsidRDefault="000960B6" w:rsidP="00716299">
            <w:pPr>
              <w:spacing w:line="360" w:lineRule="auto"/>
              <w:jc w:val="center"/>
            </w:pPr>
          </w:p>
        </w:tc>
      </w:tr>
    </w:tbl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Pr="00C97C5C" w:rsidRDefault="000960B6" w:rsidP="001954A3">
      <w:pPr>
        <w:ind w:firstLine="900"/>
        <w:jc w:val="both"/>
        <w:rPr>
          <w:sz w:val="20"/>
          <w:szCs w:val="20"/>
        </w:rPr>
      </w:pPr>
      <w:r w:rsidRPr="00C97C5C">
        <w:rPr>
          <w:b/>
          <w:i/>
          <w:sz w:val="28"/>
          <w:szCs w:val="28"/>
        </w:rPr>
        <w:t xml:space="preserve">* </w:t>
      </w:r>
      <w:r w:rsidRPr="00C97C5C">
        <w:rPr>
          <w:sz w:val="20"/>
          <w:szCs w:val="20"/>
        </w:rPr>
        <w:t>кількість  балів  для  оцінок  «незадовільно» визначається  Вченими  радами  факультетів  або  кафедрами,  які  забезпечують   викладання  відповідних  дисциплін</w:t>
      </w:r>
    </w:p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Default="000960B6" w:rsidP="001954A3">
      <w:pPr>
        <w:ind w:firstLine="900"/>
        <w:jc w:val="both"/>
        <w:rPr>
          <w:b/>
          <w:i/>
          <w:sz w:val="28"/>
          <w:szCs w:val="28"/>
        </w:rPr>
      </w:pPr>
    </w:p>
    <w:p w:rsidR="000960B6" w:rsidRDefault="000960B6" w:rsidP="00C97C5C">
      <w:pPr>
        <w:shd w:val="clear" w:color="auto" w:fill="FFFFFF"/>
        <w:jc w:val="center"/>
        <w:rPr>
          <w:b/>
        </w:rPr>
      </w:pPr>
      <w:r w:rsidRPr="004E4051">
        <w:rPr>
          <w:b/>
        </w:rPr>
        <w:t>13. Методичне забезпечення</w:t>
      </w:r>
    </w:p>
    <w:p w:rsidR="0071249C" w:rsidRDefault="0071249C" w:rsidP="0071249C">
      <w:r w:rsidRPr="0093510A">
        <w:t>Основи економічної соціології</w:t>
      </w:r>
      <w:r>
        <w:t xml:space="preserve">: </w:t>
      </w:r>
      <w:proofErr w:type="spellStart"/>
      <w:r w:rsidRPr="0093510A">
        <w:t>навч.-метод</w:t>
      </w:r>
      <w:proofErr w:type="spellEnd"/>
      <w:r w:rsidRPr="0093510A">
        <w:t>. Посібник</w:t>
      </w:r>
      <w:r>
        <w:t xml:space="preserve"> /</w:t>
      </w:r>
      <w:r w:rsidRPr="0071249C">
        <w:t xml:space="preserve"> </w:t>
      </w:r>
      <w:r w:rsidRPr="0093510A">
        <w:t xml:space="preserve">Н.В. </w:t>
      </w:r>
      <w:proofErr w:type="spellStart"/>
      <w:r w:rsidRPr="0093510A">
        <w:t>Коваліско</w:t>
      </w:r>
      <w:proofErr w:type="spellEnd"/>
      <w:r w:rsidRPr="0093510A">
        <w:t xml:space="preserve">,  А.І. </w:t>
      </w:r>
      <w:proofErr w:type="spellStart"/>
      <w:r w:rsidRPr="0093510A">
        <w:t>Кудринська</w:t>
      </w:r>
      <w:proofErr w:type="spellEnd"/>
      <w:r>
        <w:t xml:space="preserve">. - </w:t>
      </w:r>
      <w:r w:rsidRPr="0093510A">
        <w:t>Львів: ЛНУ ім. Івана Франка, 2016. – 442 с.</w:t>
      </w:r>
    </w:p>
    <w:p w:rsidR="0009046F" w:rsidRPr="004B3402" w:rsidRDefault="0009046F" w:rsidP="0009046F">
      <w:r>
        <w:t xml:space="preserve">Комерційна реклама і споживання: соціологічний дискурс: монографія / Н.В. </w:t>
      </w:r>
      <w:proofErr w:type="spellStart"/>
      <w:r>
        <w:t>Коваліско</w:t>
      </w:r>
      <w:proofErr w:type="spellEnd"/>
      <w:r>
        <w:t xml:space="preserve">. О.І. </w:t>
      </w:r>
      <w:proofErr w:type="spellStart"/>
      <w:r>
        <w:t>Герус</w:t>
      </w:r>
      <w:proofErr w:type="spellEnd"/>
      <w:r>
        <w:t>. – Львів, Ліга-Прес 2017 – 173 с.</w:t>
      </w:r>
    </w:p>
    <w:p w:rsidR="000960B6" w:rsidRDefault="000960B6" w:rsidP="00BA16F0">
      <w:pPr>
        <w:jc w:val="both"/>
      </w:pPr>
    </w:p>
    <w:p w:rsidR="000960B6" w:rsidRPr="009D7787" w:rsidRDefault="000960B6" w:rsidP="0009046F">
      <w:pPr>
        <w:ind w:firstLine="900"/>
        <w:jc w:val="center"/>
        <w:rPr>
          <w:b/>
        </w:rPr>
      </w:pPr>
      <w:r w:rsidRPr="009D7787">
        <w:rPr>
          <w:b/>
        </w:rPr>
        <w:t>14. Рекомендована література</w:t>
      </w:r>
    </w:p>
    <w:p w:rsidR="000960B6" w:rsidRPr="00C97C5C" w:rsidRDefault="000960B6" w:rsidP="001954A3">
      <w:pPr>
        <w:ind w:firstLine="900"/>
        <w:jc w:val="both"/>
      </w:pPr>
    </w:p>
    <w:p w:rsidR="000960B6" w:rsidRPr="00050C8E" w:rsidRDefault="000960B6" w:rsidP="00FC1801">
      <w:pPr>
        <w:ind w:firstLine="900"/>
        <w:jc w:val="center"/>
        <w:rPr>
          <w:b/>
          <w:u w:val="single"/>
        </w:rPr>
      </w:pPr>
      <w:r w:rsidRPr="00050C8E">
        <w:rPr>
          <w:b/>
          <w:u w:val="single"/>
        </w:rPr>
        <w:t>Базова</w:t>
      </w:r>
    </w:p>
    <w:p w:rsidR="000960B6" w:rsidRPr="00C97C5C" w:rsidRDefault="000960B6" w:rsidP="001954A3">
      <w:pPr>
        <w:ind w:firstLine="900"/>
        <w:jc w:val="both"/>
      </w:pPr>
    </w:p>
    <w:p w:rsidR="006C4702" w:rsidRPr="00AA21EC" w:rsidRDefault="006C4702" w:rsidP="0071249C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Асперс</w:t>
      </w:r>
      <w:proofErr w:type="spellEnd"/>
      <w:r w:rsidRPr="00AA21EC">
        <w:rPr>
          <w:bCs/>
          <w:iCs/>
          <w:lang w:val="ru-RU" w:eastAsia="ru-RU"/>
        </w:rPr>
        <w:t xml:space="preserve"> П.</w:t>
      </w:r>
      <w:r w:rsidRPr="00AA21EC">
        <w:rPr>
          <w:bCs/>
          <w:lang w:val="ru-RU" w:eastAsia="ru-RU"/>
        </w:rPr>
        <w:t>, </w:t>
      </w:r>
      <w:r w:rsidRPr="00AA21EC">
        <w:rPr>
          <w:bCs/>
          <w:iCs/>
          <w:lang w:val="ru-RU" w:eastAsia="ru-RU"/>
        </w:rPr>
        <w:t>Коль С.</w:t>
      </w:r>
      <w:r w:rsidRPr="00AA21EC">
        <w:rPr>
          <w:bCs/>
          <w:lang w:val="ru-RU" w:eastAsia="ru-RU"/>
        </w:rPr>
        <w:t>, </w:t>
      </w:r>
      <w:proofErr w:type="spellStart"/>
      <w:r w:rsidRPr="00AA21EC">
        <w:rPr>
          <w:bCs/>
          <w:iCs/>
          <w:lang w:val="ru-RU" w:eastAsia="ru-RU"/>
        </w:rPr>
        <w:t>Пауэр</w:t>
      </w:r>
      <w:proofErr w:type="spellEnd"/>
      <w:r w:rsidRPr="00AA21EC">
        <w:rPr>
          <w:bCs/>
          <w:iCs/>
          <w:lang w:val="ru-RU" w:eastAsia="ru-RU"/>
        </w:rPr>
        <w:t xml:space="preserve"> Д. </w:t>
      </w:r>
      <w:hyperlink r:id="rId6" w:history="1">
        <w:r w:rsidRPr="00AA21EC">
          <w:rPr>
            <w:lang w:val="ru-RU" w:eastAsia="ru-RU"/>
          </w:rPr>
          <w:t>Экономическая социология открывает для себя экономическую географию (перевод </w:t>
        </w:r>
        <w:r w:rsidRPr="00AA21EC">
          <w:rPr>
            <w:iCs/>
            <w:lang w:val="ru-RU" w:eastAsia="ru-RU"/>
          </w:rPr>
          <w:t xml:space="preserve">Е. </w:t>
        </w:r>
        <w:proofErr w:type="spellStart"/>
        <w:r w:rsidRPr="00AA21EC">
          <w:rPr>
            <w:iCs/>
            <w:lang w:val="ru-RU" w:eastAsia="ru-RU"/>
          </w:rPr>
          <w:t>Головлянициной</w:t>
        </w:r>
        <w:proofErr w:type="spellEnd"/>
        <w:r w:rsidRPr="00AA21EC">
          <w:rPr>
            <w:lang w:val="ru-RU" w:eastAsia="ru-RU"/>
          </w:rPr>
          <w:t>)</w:t>
        </w:r>
      </w:hyperlink>
      <w:r w:rsidRPr="00AA21EC">
        <w:rPr>
          <w:lang w:val="ru-RU" w:eastAsia="ru-RU"/>
        </w:rPr>
        <w:t>.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>.</w:t>
      </w:r>
      <w:hyperlink r:id="rId7" w:history="1">
        <w:r w:rsidRPr="00AA21EC">
          <w:rPr>
            <w:lang w:val="ru-RU" w:eastAsia="ru-RU"/>
          </w:rPr>
          <w:t>[2010] Т. 11 № 3. С. 100–121</w:t>
        </w:r>
      </w:hyperlink>
    </w:p>
    <w:p w:rsidR="006C4702" w:rsidRPr="00513668" w:rsidRDefault="006C4702" w:rsidP="0071249C">
      <w:pPr>
        <w:pStyle w:val="a5"/>
        <w:numPr>
          <w:ilvl w:val="0"/>
          <w:numId w:val="15"/>
        </w:numPr>
        <w:tabs>
          <w:tab w:val="left" w:pos="360"/>
          <w:tab w:val="left" w:pos="993"/>
        </w:tabs>
        <w:ind w:left="0" w:firstLine="0"/>
        <w:jc w:val="both"/>
        <w:rPr>
          <w:lang w:eastAsia="en-US"/>
        </w:rPr>
      </w:pPr>
      <w:r w:rsidRPr="0071249C">
        <w:rPr>
          <w:lang w:eastAsia="en-US"/>
        </w:rPr>
        <w:t>Вакуленко С.М.</w:t>
      </w:r>
      <w:r w:rsidRPr="00513668">
        <w:rPr>
          <w:lang w:eastAsia="en-US"/>
        </w:rPr>
        <w:t xml:space="preserve"> Соціологія праці: </w:t>
      </w:r>
      <w:proofErr w:type="spellStart"/>
      <w:r w:rsidRPr="00513668">
        <w:rPr>
          <w:lang w:eastAsia="en-US"/>
        </w:rPr>
        <w:t>Навч</w:t>
      </w:r>
      <w:proofErr w:type="spellEnd"/>
      <w:r w:rsidRPr="00513668">
        <w:rPr>
          <w:lang w:eastAsia="en-US"/>
        </w:rPr>
        <w:t>. посібник / С.М. Вакуленко. – К:Знання, 2008. – 262 с.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Ванг</w:t>
      </w:r>
      <w:proofErr w:type="spellEnd"/>
      <w:r w:rsidRPr="00AA21EC">
        <w:rPr>
          <w:bCs/>
          <w:iCs/>
          <w:lang w:val="ru-RU" w:eastAsia="ru-RU"/>
        </w:rPr>
        <w:t xml:space="preserve"> Д. </w:t>
      </w:r>
      <w:hyperlink r:id="rId8" w:history="1">
        <w:r w:rsidRPr="00AA21EC">
          <w:rPr>
            <w:lang w:val="ru-RU" w:eastAsia="ru-RU"/>
          </w:rPr>
          <w:t>Существует ли канон в экономической социологии? (перевод А. А. Грязновой)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 </w:t>
      </w:r>
      <w:hyperlink r:id="rId9" w:history="1">
        <w:r w:rsidRPr="00AA21EC">
          <w:rPr>
            <w:lang w:val="ru-RU" w:eastAsia="ru-RU"/>
          </w:rPr>
          <w:t>[2013] Т. 14 № 2. С. 111–122</w:t>
        </w:r>
      </w:hyperlink>
    </w:p>
    <w:p w:rsidR="006C4702" w:rsidRPr="00AA21EC" w:rsidRDefault="006C4702" w:rsidP="006C4702">
      <w:pPr>
        <w:widowControl w:val="0"/>
        <w:numPr>
          <w:ilvl w:val="0"/>
          <w:numId w:val="15"/>
        </w:numPr>
        <w:shd w:val="clear" w:color="auto" w:fill="FFFFFF"/>
        <w:tabs>
          <w:tab w:val="left" w:pos="180"/>
          <w:tab w:val="left" w:pos="360"/>
          <w:tab w:val="left" w:pos="426"/>
          <w:tab w:val="left" w:pos="993"/>
        </w:tabs>
        <w:adjustRightInd w:val="0"/>
        <w:ind w:left="0" w:firstLine="0"/>
        <w:jc w:val="both"/>
        <w:textAlignment w:val="baseline"/>
      </w:pPr>
      <w:proofErr w:type="spellStart"/>
      <w:r w:rsidRPr="00AA21EC">
        <w:rPr>
          <w:color w:val="000000"/>
        </w:rPr>
        <w:t>Генкин</w:t>
      </w:r>
      <w:proofErr w:type="spellEnd"/>
      <w:r w:rsidRPr="00AA21EC">
        <w:rPr>
          <w:color w:val="000000"/>
        </w:rPr>
        <w:t xml:space="preserve"> В.М. </w:t>
      </w:r>
      <w:proofErr w:type="spellStart"/>
      <w:r w:rsidRPr="00AA21EC">
        <w:rPr>
          <w:color w:val="000000"/>
        </w:rPr>
        <w:t>Экономика</w:t>
      </w:r>
      <w:proofErr w:type="spellEnd"/>
      <w:r w:rsidRPr="00AA21EC">
        <w:rPr>
          <w:color w:val="000000"/>
        </w:rPr>
        <w:t xml:space="preserve"> и </w:t>
      </w:r>
      <w:proofErr w:type="spellStart"/>
      <w:r w:rsidRPr="00AA21EC">
        <w:rPr>
          <w:color w:val="000000"/>
        </w:rPr>
        <w:t>социология</w:t>
      </w:r>
      <w:proofErr w:type="spellEnd"/>
      <w:r w:rsidRPr="00AA21EC">
        <w:rPr>
          <w:color w:val="000000"/>
        </w:rPr>
        <w:t xml:space="preserve"> труда. – М., 2001.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Доббин</w:t>
      </w:r>
      <w:proofErr w:type="spellEnd"/>
      <w:r w:rsidRPr="00AA21EC">
        <w:rPr>
          <w:bCs/>
          <w:iCs/>
          <w:lang w:val="ru-RU" w:eastAsia="ru-RU"/>
        </w:rPr>
        <w:t xml:space="preserve"> Ф. </w:t>
      </w:r>
      <w:hyperlink r:id="rId10" w:history="1">
        <w:r w:rsidRPr="00AA21EC">
          <w:rPr>
            <w:lang w:val="ru-RU" w:eastAsia="ru-RU"/>
          </w:rPr>
          <w:t>Сравнительный и исторический подходы в экономической социологии</w:t>
        </w:r>
      </w:hyperlink>
      <w:r w:rsidRPr="00AA21EC">
        <w:rPr>
          <w:lang w:val="ru-RU" w:eastAsia="ru-RU"/>
        </w:rPr>
        <w:t>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 xml:space="preserve"> </w:t>
      </w:r>
      <w:hyperlink r:id="rId11" w:history="1">
        <w:r w:rsidRPr="00AA21EC">
          <w:rPr>
            <w:lang w:val="ru-RU" w:eastAsia="ru-RU"/>
          </w:rPr>
          <w:t>[2016] Т. 17 № 3. С. 37–81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Дорин А.В.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– </w:t>
      </w:r>
      <w:proofErr w:type="spellStart"/>
      <w:r w:rsidRPr="00AA21EC">
        <w:t>Минск</w:t>
      </w:r>
      <w:proofErr w:type="spellEnd"/>
      <w:r w:rsidRPr="00AA21EC">
        <w:t>, 1997.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Економічна соціологія. Навчальній посібник. / За ред. В.М. Ворони, В.Е. </w:t>
      </w:r>
      <w:proofErr w:type="spellStart"/>
      <w:r w:rsidRPr="00AA21EC">
        <w:t>Пилипенка</w:t>
      </w:r>
      <w:proofErr w:type="spellEnd"/>
      <w:r w:rsidRPr="00AA21EC">
        <w:t>. – К., 1997.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Ефременко</w:t>
      </w:r>
      <w:proofErr w:type="spellEnd"/>
      <w:r w:rsidRPr="00AA21EC">
        <w:t xml:space="preserve"> Т.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ментальность</w:t>
      </w:r>
      <w:proofErr w:type="spellEnd"/>
      <w:r w:rsidRPr="00AA21EC">
        <w:t xml:space="preserve"> </w:t>
      </w:r>
      <w:proofErr w:type="spellStart"/>
      <w:r w:rsidRPr="00AA21EC">
        <w:t>украинского</w:t>
      </w:r>
      <w:proofErr w:type="spellEnd"/>
      <w:r w:rsidRPr="00AA21EC">
        <w:t xml:space="preserve"> </w:t>
      </w:r>
      <w:proofErr w:type="spellStart"/>
      <w:r w:rsidRPr="00AA21EC">
        <w:t>этноса</w:t>
      </w:r>
      <w:proofErr w:type="spellEnd"/>
      <w:r w:rsidRPr="00AA21EC">
        <w:t xml:space="preserve"> // </w:t>
      </w:r>
      <w:proofErr w:type="spellStart"/>
      <w:r w:rsidRPr="00AA21EC">
        <w:t>Социология</w:t>
      </w:r>
      <w:proofErr w:type="spellEnd"/>
      <w:r w:rsidRPr="00AA21EC">
        <w:t xml:space="preserve">: </w:t>
      </w:r>
      <w:proofErr w:type="spellStart"/>
      <w:r w:rsidRPr="00AA21EC">
        <w:t>теория</w:t>
      </w:r>
      <w:proofErr w:type="spellEnd"/>
      <w:r w:rsidRPr="00AA21EC">
        <w:t xml:space="preserve">, </w:t>
      </w:r>
      <w:proofErr w:type="spellStart"/>
      <w:r w:rsidRPr="00AA21EC">
        <w:t>методы</w:t>
      </w:r>
      <w:proofErr w:type="spellEnd"/>
      <w:r w:rsidRPr="00AA21EC">
        <w:t>, маркетинг. – 2007. –  №2. –  С.103-127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279" w:firstLine="0"/>
      </w:pPr>
      <w:proofErr w:type="spellStart"/>
      <w:r w:rsidRPr="00AA21EC">
        <w:lastRenderedPageBreak/>
        <w:t>Єфременко</w:t>
      </w:r>
      <w:proofErr w:type="spellEnd"/>
      <w:r w:rsidRPr="00AA21EC">
        <w:t xml:space="preserve"> Т. Економічна ментальність українського етносу // Соціологія: теорія, методи, маркетинг. – 2007. - № 2. – С.103-121.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Заславская</w:t>
      </w:r>
      <w:proofErr w:type="spellEnd"/>
      <w:r w:rsidRPr="00AA21EC">
        <w:t xml:space="preserve"> Т.И., </w:t>
      </w:r>
      <w:proofErr w:type="spellStart"/>
      <w:r w:rsidRPr="00AA21EC">
        <w:t>Рывкина</w:t>
      </w:r>
      <w:proofErr w:type="spellEnd"/>
      <w:r w:rsidRPr="00AA21EC">
        <w:t xml:space="preserve"> Р.В. </w:t>
      </w:r>
      <w:proofErr w:type="spellStart"/>
      <w:r w:rsidRPr="00AA21EC">
        <w:t>Социология</w:t>
      </w:r>
      <w:proofErr w:type="spellEnd"/>
      <w:r w:rsidRPr="00AA21EC">
        <w:t xml:space="preserve"> </w:t>
      </w:r>
      <w:proofErr w:type="spellStart"/>
      <w:r w:rsidRPr="00AA21EC">
        <w:t>экономической</w:t>
      </w:r>
      <w:proofErr w:type="spellEnd"/>
      <w:r w:rsidRPr="00AA21EC">
        <w:t xml:space="preserve"> </w:t>
      </w:r>
      <w:proofErr w:type="spellStart"/>
      <w:r w:rsidRPr="00AA21EC">
        <w:t>жизни</w:t>
      </w:r>
      <w:proofErr w:type="spellEnd"/>
      <w:r w:rsidRPr="00AA21EC">
        <w:t xml:space="preserve">. – </w:t>
      </w:r>
      <w:proofErr w:type="spellStart"/>
      <w:r w:rsidRPr="00AA21EC">
        <w:t>Новосибирск</w:t>
      </w:r>
      <w:proofErr w:type="spellEnd"/>
      <w:r w:rsidRPr="00AA21EC">
        <w:t>, 1991.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-1192" w:firstLine="0"/>
        <w:rPr>
          <w:lang w:val="ru-RU"/>
        </w:rPr>
      </w:pPr>
      <w:proofErr w:type="spellStart"/>
      <w:r w:rsidRPr="00AA21EC">
        <w:rPr>
          <w:lang w:val="ru-RU"/>
        </w:rPr>
        <w:t>Кастельс</w:t>
      </w:r>
      <w:proofErr w:type="spellEnd"/>
      <w:r w:rsidRPr="00AA21EC">
        <w:rPr>
          <w:lang w:val="ru-RU"/>
        </w:rPr>
        <w:t xml:space="preserve"> М. Информационная эпоха. Экономика, общество и культура. – М.: ГУ ВШЭ, 2000. – 608 с.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279" w:firstLine="0"/>
        <w:rPr>
          <w:lang w:val="ru-RU"/>
        </w:rPr>
      </w:pPr>
      <w:proofErr w:type="spellStart"/>
      <w:r w:rsidRPr="00AA21EC">
        <w:rPr>
          <w:lang w:val="ru-RU"/>
        </w:rPr>
        <w:t>Кастельс</w:t>
      </w:r>
      <w:proofErr w:type="spellEnd"/>
      <w:r w:rsidRPr="00AA21EC">
        <w:rPr>
          <w:lang w:val="ru-RU"/>
        </w:rPr>
        <w:t xml:space="preserve"> М. </w:t>
      </w:r>
      <w:proofErr w:type="spellStart"/>
      <w:r w:rsidRPr="00AA21EC">
        <w:t>Інтерне</w:t>
      </w:r>
      <w:proofErr w:type="gramStart"/>
      <w:r w:rsidRPr="00AA21EC">
        <w:t>т-</w:t>
      </w:r>
      <w:proofErr w:type="gramEnd"/>
      <w:r w:rsidRPr="00AA21EC">
        <w:t>Ґалактика</w:t>
      </w:r>
      <w:proofErr w:type="spellEnd"/>
      <w:r w:rsidRPr="00AA21EC">
        <w:t>: Міркування щодо Інтернету, бізнесу і суспільства</w:t>
      </w:r>
      <w:r w:rsidRPr="00AA21EC">
        <w:rPr>
          <w:lang w:val="ru-RU"/>
        </w:rPr>
        <w:t>.</w:t>
      </w:r>
      <w:r w:rsidRPr="00AA21EC">
        <w:t xml:space="preserve"> – К.:</w:t>
      </w:r>
      <w:proofErr w:type="spellStart"/>
      <w:r w:rsidRPr="00AA21EC">
        <w:t>Ваклер</w:t>
      </w:r>
      <w:proofErr w:type="spellEnd"/>
      <w:r w:rsidRPr="00AA21EC">
        <w:t>, 2007. – 304 с.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Конвер</w:t>
      </w:r>
      <w:proofErr w:type="spellEnd"/>
      <w:r w:rsidRPr="00AA21EC">
        <w:rPr>
          <w:bCs/>
          <w:iCs/>
          <w:lang w:val="ru-RU" w:eastAsia="ru-RU"/>
        </w:rPr>
        <w:t xml:space="preserve"> Б.</w:t>
      </w:r>
      <w:r w:rsidRPr="00AA21EC">
        <w:rPr>
          <w:bCs/>
          <w:lang w:val="ru-RU" w:eastAsia="ru-RU"/>
        </w:rPr>
        <w:t>, </w:t>
      </w:r>
      <w:proofErr w:type="spellStart"/>
      <w:r w:rsidRPr="00AA21EC">
        <w:rPr>
          <w:bCs/>
          <w:iCs/>
          <w:lang w:val="ru-RU" w:eastAsia="ru-RU"/>
        </w:rPr>
        <w:t>Хайлброн</w:t>
      </w:r>
      <w:proofErr w:type="spellEnd"/>
      <w:r w:rsidRPr="00AA21EC">
        <w:rPr>
          <w:bCs/>
          <w:iCs/>
          <w:lang w:val="ru-RU" w:eastAsia="ru-RU"/>
        </w:rPr>
        <w:t xml:space="preserve"> Й. </w:t>
      </w:r>
      <w:hyperlink r:id="rId12" w:history="1">
        <w:r w:rsidRPr="00AA21EC">
          <w:rPr>
            <w:lang w:val="ru-RU" w:eastAsia="ru-RU"/>
          </w:rPr>
          <w:t>Второе рождение экономической социологии [Экономическая социология в США]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13" w:history="1">
        <w:r w:rsidRPr="00AA21EC">
          <w:rPr>
            <w:lang w:val="ru-RU" w:eastAsia="ru-RU"/>
          </w:rPr>
          <w:t>[2005] Т. 6 № 5. С. 28–52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  <w:rPr>
          <w:noProof/>
        </w:rPr>
      </w:pPr>
      <w:r w:rsidRPr="00AA21EC">
        <w:t xml:space="preserve">Кравченко А.И. </w:t>
      </w:r>
      <w:proofErr w:type="spellStart"/>
      <w:r w:rsidRPr="00AA21EC">
        <w:t>Социология</w:t>
      </w:r>
      <w:proofErr w:type="spellEnd"/>
      <w:r w:rsidRPr="00AA21EC">
        <w:t xml:space="preserve"> для </w:t>
      </w:r>
      <w:proofErr w:type="spellStart"/>
      <w:r w:rsidRPr="00AA21EC">
        <w:t>экономистов</w:t>
      </w:r>
      <w:proofErr w:type="spellEnd"/>
      <w:r w:rsidRPr="00AA21EC">
        <w:t xml:space="preserve">: </w:t>
      </w:r>
      <w:proofErr w:type="spellStart"/>
      <w:r w:rsidRPr="00AA21EC">
        <w:t>Учебное</w:t>
      </w:r>
      <w:proofErr w:type="spellEnd"/>
      <w:r w:rsidRPr="00AA21EC">
        <w:t xml:space="preserve"> </w:t>
      </w:r>
      <w:proofErr w:type="spellStart"/>
      <w:r w:rsidRPr="00AA21EC">
        <w:t>пособие</w:t>
      </w:r>
      <w:proofErr w:type="spellEnd"/>
      <w:r w:rsidRPr="00AA21EC">
        <w:t xml:space="preserve"> для </w:t>
      </w:r>
      <w:proofErr w:type="spellStart"/>
      <w:r w:rsidRPr="00AA21EC">
        <w:t>вузов</w:t>
      </w:r>
      <w:proofErr w:type="spellEnd"/>
      <w:r w:rsidRPr="00AA21EC">
        <w:t xml:space="preserve">. –  М., 2000. 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0"/>
          <w:tab w:val="left" w:pos="180"/>
          <w:tab w:val="left" w:pos="360"/>
        </w:tabs>
        <w:ind w:left="0" w:firstLine="0"/>
        <w:jc w:val="both"/>
      </w:pPr>
      <w:r w:rsidRPr="00AA21EC">
        <w:t xml:space="preserve">Курарин А.А.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: </w:t>
      </w:r>
      <w:proofErr w:type="spellStart"/>
      <w:r w:rsidRPr="00AA21EC">
        <w:t>опыт</w:t>
      </w:r>
      <w:proofErr w:type="spellEnd"/>
      <w:r w:rsidRPr="00AA21EC">
        <w:t xml:space="preserve"> обора // </w:t>
      </w:r>
      <w:proofErr w:type="spellStart"/>
      <w:r w:rsidRPr="00AA21EC">
        <w:t>Социс</w:t>
      </w:r>
      <w:proofErr w:type="spellEnd"/>
      <w:r w:rsidRPr="00AA21EC">
        <w:t>. – 2008. – №6. – С.131-138.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279" w:firstLine="0"/>
      </w:pPr>
      <w:r w:rsidRPr="00AA21EC">
        <w:t xml:space="preserve">Куценко О. Україна у трансформаційних процесах: </w:t>
      </w:r>
      <w:r w:rsidRPr="00AA21EC">
        <w:rPr>
          <w:lang w:val="en-US"/>
        </w:rPr>
        <w:t>Quo</w:t>
      </w:r>
      <w:r w:rsidRPr="00AA21EC">
        <w:rPr>
          <w:lang w:val="ru-RU"/>
        </w:rPr>
        <w:t xml:space="preserve"> </w:t>
      </w:r>
      <w:proofErr w:type="spellStart"/>
      <w:r w:rsidRPr="00AA21EC">
        <w:rPr>
          <w:lang w:val="en-US"/>
        </w:rPr>
        <w:t>vadis</w:t>
      </w:r>
      <w:proofErr w:type="spellEnd"/>
      <w:r w:rsidRPr="00AA21EC">
        <w:rPr>
          <w:lang w:val="ru-RU"/>
        </w:rPr>
        <w:t>?</w:t>
      </w:r>
      <w:r w:rsidRPr="00AA21EC">
        <w:t xml:space="preserve"> // Соціологія: Теорія, методи, маркетинг. – 2007. - № 1. – С.18-32.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Маркин М. Е. </w:t>
      </w:r>
      <w:hyperlink r:id="rId14" w:history="1">
        <w:r w:rsidRPr="00AA21EC">
          <w:rPr>
            <w:lang w:val="ru-RU" w:eastAsia="ru-RU"/>
          </w:rPr>
          <w:t>Новый институциональный подход в экономической теории и экономической социологии: основные сходства и различия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>.</w:t>
      </w:r>
      <w:hyperlink r:id="rId15" w:history="1">
        <w:r w:rsidRPr="00AA21EC">
          <w:rPr>
            <w:lang w:val="ru-RU" w:eastAsia="ru-RU"/>
          </w:rPr>
          <w:t>[2012] Т. 13 № 3. С. 123–133</w:t>
        </w:r>
      </w:hyperlink>
    </w:p>
    <w:p w:rsidR="006C4702" w:rsidRPr="00AA21EC" w:rsidRDefault="006C4702" w:rsidP="006C4702">
      <w:pPr>
        <w:numPr>
          <w:ilvl w:val="0"/>
          <w:numId w:val="15"/>
        </w:numPr>
        <w:shd w:val="clear" w:color="auto" w:fill="FFFFFF"/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Маркин М. Е. </w:t>
      </w:r>
      <w:hyperlink r:id="rId16" w:history="1">
        <w:r w:rsidRPr="00AA21EC">
          <w:rPr>
            <w:lang w:val="ru-RU" w:eastAsia="ru-RU"/>
          </w:rPr>
          <w:t>Предпосылки экономической социологии права в работах классиков социологии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>.</w:t>
      </w:r>
      <w:hyperlink r:id="rId17" w:history="1">
        <w:r w:rsidRPr="00AA21EC">
          <w:rPr>
            <w:lang w:val="ru-RU" w:eastAsia="ru-RU"/>
          </w:rPr>
          <w:t>- 2015 - Т. 16 № 3. С. 143–162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-1192" w:firstLine="0"/>
        <w:rPr>
          <w:lang w:val="ru-RU"/>
        </w:rPr>
      </w:pPr>
      <w:r w:rsidRPr="00AA21EC">
        <w:rPr>
          <w:lang w:val="ru-RU"/>
        </w:rPr>
        <w:t>Новая индустриальная волна на Западе: Антология. – М.: Академия, 1999. – 640 с.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Новикова Е. Г. </w:t>
      </w:r>
      <w:hyperlink r:id="rId18" w:history="1">
        <w:r w:rsidRPr="00AA21EC">
          <w:rPr>
            <w:lang w:val="ru-RU" w:eastAsia="ru-RU"/>
          </w:rPr>
          <w:t xml:space="preserve">Обзор </w:t>
        </w:r>
        <w:proofErr w:type="spellStart"/>
        <w:r w:rsidRPr="00AA21EC">
          <w:rPr>
            <w:lang w:val="ru-RU" w:eastAsia="ru-RU"/>
          </w:rPr>
          <w:t>интернет-ресурсов</w:t>
        </w:r>
        <w:proofErr w:type="spellEnd"/>
        <w:r w:rsidRPr="00AA21EC">
          <w:rPr>
            <w:lang w:val="ru-RU" w:eastAsia="ru-RU"/>
          </w:rPr>
          <w:t xml:space="preserve"> - 6. Классика экономической социологии, история и методология экономической социологии, социальная стратификация</w:t>
        </w:r>
      </w:hyperlink>
      <w:r w:rsidRPr="00AA21EC">
        <w:rPr>
          <w:lang w:val="ru-RU" w:eastAsia="ru-RU"/>
        </w:rPr>
        <w:t>.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19" w:history="1">
        <w:r w:rsidRPr="00AA21EC">
          <w:rPr>
            <w:lang w:val="ru-RU" w:eastAsia="ru-RU"/>
          </w:rPr>
          <w:t>[2002] Т. 3 № 2. С. 101–106</w:t>
        </w:r>
      </w:hyperlink>
    </w:p>
    <w:p w:rsidR="006C4702" w:rsidRPr="00AA21EC" w:rsidRDefault="006C4702" w:rsidP="006C4702">
      <w:pPr>
        <w:numPr>
          <w:ilvl w:val="0"/>
          <w:numId w:val="15"/>
        </w:numPr>
        <w:shd w:val="clear" w:color="auto" w:fill="FFFFFF"/>
        <w:tabs>
          <w:tab w:val="left" w:pos="180"/>
          <w:tab w:val="left" w:pos="360"/>
        </w:tabs>
        <w:spacing w:line="240" w:lineRule="atLeast"/>
        <w:ind w:left="0" w:firstLine="0"/>
        <w:jc w:val="both"/>
        <w:outlineLvl w:val="2"/>
        <w:rPr>
          <w:lang w:val="ru-RU" w:eastAsia="ru-RU"/>
        </w:rPr>
      </w:pPr>
      <w:r w:rsidRPr="00AA21EC">
        <w:rPr>
          <w:iCs/>
          <w:lang w:val="ru-RU" w:eastAsia="ru-RU"/>
        </w:rPr>
        <w:t xml:space="preserve">Новикова Е. </w:t>
      </w:r>
      <w:proofErr w:type="spellStart"/>
      <w:r w:rsidRPr="00AA21EC">
        <w:rPr>
          <w:iCs/>
          <w:lang w:val="ru-RU" w:eastAsia="ru-RU"/>
        </w:rPr>
        <w:t>Г.</w:t>
      </w:r>
      <w:r w:rsidRPr="00AA21EC">
        <w:rPr>
          <w:lang w:val="ru-RU" w:eastAsia="ru-RU"/>
        </w:rPr>
        <w:t>Обзор</w:t>
      </w:r>
      <w:proofErr w:type="spellEnd"/>
      <w:r w:rsidRPr="00AA21EC">
        <w:rPr>
          <w:lang w:val="ru-RU" w:eastAsia="ru-RU"/>
        </w:rPr>
        <w:t xml:space="preserve"> </w:t>
      </w:r>
      <w:proofErr w:type="spellStart"/>
      <w:r w:rsidRPr="00AA21EC">
        <w:rPr>
          <w:lang w:val="ru-RU" w:eastAsia="ru-RU"/>
        </w:rPr>
        <w:t>интернет-ресурсов</w:t>
      </w:r>
      <w:proofErr w:type="spellEnd"/>
      <w:r w:rsidRPr="00AA21EC">
        <w:rPr>
          <w:lang w:val="ru-RU" w:eastAsia="ru-RU"/>
        </w:rPr>
        <w:t xml:space="preserve"> по экономической социологии - 3//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>. 2001. Т. 2. № 4. С. 121–124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  <w:rPr>
          <w:noProof/>
        </w:rPr>
      </w:pPr>
      <w:r w:rsidRPr="00AA21EC">
        <w:rPr>
          <w:noProof/>
        </w:rPr>
        <w:t xml:space="preserve">Огаренко В.М., Малахова Ж.Д. Соціологія праці: Навч. посібник. – Запоріжжя, 2001. 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  <w:rPr>
          <w:noProof/>
        </w:rPr>
      </w:pPr>
      <w:r w:rsidRPr="00AA21EC">
        <w:t xml:space="preserve">Пилипенко В.Е., </w:t>
      </w:r>
      <w:proofErr w:type="spellStart"/>
      <w:r w:rsidRPr="00AA21EC">
        <w:t>Шевель</w:t>
      </w:r>
      <w:proofErr w:type="spellEnd"/>
      <w:r w:rsidRPr="00AA21EC">
        <w:t xml:space="preserve"> І.П. Соціологія підприємництва. – К., 1997.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  <w:rPr>
          <w:noProof/>
        </w:rPr>
      </w:pPr>
      <w:r w:rsidRPr="00AA21EC">
        <w:rPr>
          <w:noProof/>
        </w:rPr>
        <w:t xml:space="preserve">Попов Ю.Н., Шевчук А.В. Современная економика и социология труда: Учебное пособие. – М., 2003. 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0"/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Радаев</w:t>
      </w:r>
      <w:proofErr w:type="spellEnd"/>
      <w:r w:rsidRPr="00AA21EC">
        <w:t xml:space="preserve">  В.В. </w:t>
      </w:r>
      <w:proofErr w:type="spellStart"/>
      <w:r w:rsidRPr="00AA21EC">
        <w:t>Социология</w:t>
      </w:r>
      <w:proofErr w:type="spellEnd"/>
      <w:r w:rsidRPr="00AA21EC">
        <w:t xml:space="preserve"> </w:t>
      </w:r>
      <w:proofErr w:type="spellStart"/>
      <w:r w:rsidRPr="00AA21EC">
        <w:t>потребления</w:t>
      </w:r>
      <w:proofErr w:type="spellEnd"/>
      <w:r w:rsidRPr="00AA21EC">
        <w:t xml:space="preserve">: </w:t>
      </w:r>
      <w:proofErr w:type="spellStart"/>
      <w:r w:rsidRPr="00AA21EC">
        <w:t>основные</w:t>
      </w:r>
      <w:proofErr w:type="spellEnd"/>
      <w:r w:rsidRPr="00AA21EC">
        <w:t xml:space="preserve"> </w:t>
      </w:r>
      <w:proofErr w:type="spellStart"/>
      <w:r w:rsidRPr="00AA21EC">
        <w:t>подходы</w:t>
      </w:r>
      <w:proofErr w:type="spellEnd"/>
      <w:r w:rsidRPr="00AA21EC">
        <w:t xml:space="preserve">// </w:t>
      </w:r>
      <w:proofErr w:type="spellStart"/>
      <w:r w:rsidRPr="00AA21EC">
        <w:t>Социс</w:t>
      </w:r>
      <w:proofErr w:type="spellEnd"/>
      <w:r w:rsidRPr="00AA21EC">
        <w:t xml:space="preserve">. – 2005. – №1.  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Радаев</w:t>
      </w:r>
      <w:proofErr w:type="spellEnd"/>
      <w:r w:rsidRPr="00AA21EC">
        <w:rPr>
          <w:bCs/>
          <w:iCs/>
          <w:lang w:val="ru-RU" w:eastAsia="ru-RU"/>
        </w:rPr>
        <w:t xml:space="preserve"> В. В. </w:t>
      </w:r>
      <w:hyperlink r:id="rId20" w:history="1">
        <w:r w:rsidRPr="00AA21EC">
          <w:rPr>
            <w:lang w:val="ru-RU" w:eastAsia="ru-RU"/>
          </w:rPr>
          <w:t>Еще раз о предмете экономической социологии</w:t>
        </w:r>
      </w:hyperlink>
      <w:r w:rsidRPr="00AA21EC">
        <w:rPr>
          <w:lang w:val="ru-RU" w:eastAsia="ru-RU"/>
        </w:rPr>
        <w:t xml:space="preserve"> 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 </w:t>
      </w:r>
      <w:hyperlink r:id="rId21" w:history="1">
        <w:r w:rsidRPr="00AA21EC">
          <w:rPr>
            <w:lang w:val="ru-RU" w:eastAsia="ru-RU"/>
          </w:rPr>
          <w:t>[2002] Т. 3 № 3. С. 21–34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Радаев</w:t>
      </w:r>
      <w:proofErr w:type="spellEnd"/>
      <w:r w:rsidRPr="00AA21EC">
        <w:t xml:space="preserve"> В.В.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Курс </w:t>
      </w:r>
      <w:proofErr w:type="spellStart"/>
      <w:r w:rsidRPr="00AA21EC">
        <w:t>лекций</w:t>
      </w:r>
      <w:proofErr w:type="spellEnd"/>
      <w:r w:rsidRPr="00AA21EC">
        <w:t>. – М., 1997.</w:t>
      </w:r>
    </w:p>
    <w:p w:rsidR="006C4702" w:rsidRPr="00AA21EC" w:rsidRDefault="006C4702" w:rsidP="006C4702">
      <w:pPr>
        <w:widowControl w:val="0"/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Ромашов О.В. </w:t>
      </w:r>
      <w:proofErr w:type="spellStart"/>
      <w:r w:rsidRPr="00AA21EC">
        <w:t>Социология</w:t>
      </w:r>
      <w:proofErr w:type="spellEnd"/>
      <w:r w:rsidRPr="00AA21EC">
        <w:t xml:space="preserve"> труда: </w:t>
      </w:r>
      <w:proofErr w:type="spellStart"/>
      <w:r w:rsidRPr="00AA21EC">
        <w:t>Учеб</w:t>
      </w:r>
      <w:proofErr w:type="spellEnd"/>
      <w:r w:rsidRPr="00AA21EC">
        <w:t xml:space="preserve">. </w:t>
      </w:r>
      <w:proofErr w:type="spellStart"/>
      <w:r w:rsidRPr="00AA21EC">
        <w:t>пособие</w:t>
      </w:r>
      <w:proofErr w:type="spellEnd"/>
      <w:r w:rsidRPr="00AA21EC">
        <w:t>. – М., 1999.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Сведберг</w:t>
      </w:r>
      <w:proofErr w:type="spellEnd"/>
      <w:r w:rsidRPr="00AA21EC">
        <w:rPr>
          <w:bCs/>
          <w:iCs/>
          <w:lang w:val="ru-RU" w:eastAsia="ru-RU"/>
        </w:rPr>
        <w:t xml:space="preserve"> Р. </w:t>
      </w:r>
      <w:hyperlink r:id="rId22" w:history="1">
        <w:r w:rsidRPr="00AA21EC">
          <w:rPr>
            <w:lang w:val="ru-RU" w:eastAsia="ru-RU"/>
          </w:rPr>
          <w:t>Новая экономическая социология: что сделано и что впереди?</w:t>
        </w:r>
      </w:hyperlink>
      <w:r w:rsidRPr="00AA21EC">
        <w:rPr>
          <w:lang w:val="ru-RU" w:eastAsia="ru-RU"/>
        </w:rPr>
        <w:t xml:space="preserve"> 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 xml:space="preserve"> </w:t>
      </w:r>
      <w:hyperlink r:id="rId23" w:history="1">
        <w:r w:rsidRPr="00AA21EC">
          <w:rPr>
            <w:lang w:val="ru-RU" w:eastAsia="ru-RU"/>
          </w:rPr>
          <w:t>[2004] Т. 5 № 4. С. 37–55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Сведберг</w:t>
      </w:r>
      <w:proofErr w:type="spellEnd"/>
      <w:r w:rsidRPr="00AA21EC">
        <w:rPr>
          <w:bCs/>
          <w:iCs/>
          <w:lang w:val="ru-RU" w:eastAsia="ru-RU"/>
        </w:rPr>
        <w:t xml:space="preserve"> Р.</w:t>
      </w:r>
      <w:r w:rsidRPr="00AA21EC">
        <w:rPr>
          <w:bCs/>
          <w:lang w:val="ru-RU" w:eastAsia="ru-RU"/>
        </w:rPr>
        <w:t>, </w:t>
      </w:r>
      <w:proofErr w:type="spellStart"/>
      <w:r w:rsidRPr="00AA21EC">
        <w:rPr>
          <w:bCs/>
          <w:iCs/>
          <w:lang w:val="ru-RU" w:eastAsia="ru-RU"/>
        </w:rPr>
        <w:t>Смелсер</w:t>
      </w:r>
      <w:proofErr w:type="spellEnd"/>
      <w:r w:rsidRPr="00AA21EC">
        <w:rPr>
          <w:bCs/>
          <w:iCs/>
          <w:lang w:val="ru-RU" w:eastAsia="ru-RU"/>
        </w:rPr>
        <w:t xml:space="preserve"> Н. </w:t>
      </w:r>
      <w:hyperlink r:id="rId24" w:history="1">
        <w:r w:rsidRPr="00AA21EC">
          <w:rPr>
            <w:lang w:val="ru-RU" w:eastAsia="ru-RU"/>
          </w:rPr>
          <w:t>Социологический подход к анализу хозяйства</w:t>
        </w:r>
      </w:hyperlink>
      <w:r w:rsidRPr="00AA21EC">
        <w:rPr>
          <w:lang w:val="ru-RU" w:eastAsia="ru-RU"/>
        </w:rPr>
        <w:t>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25" w:history="1">
        <w:r w:rsidRPr="00AA21EC">
          <w:rPr>
            <w:lang w:val="ru-RU" w:eastAsia="ru-RU"/>
          </w:rPr>
          <w:t>[2003] Т. 4 № 4. С. 48–61</w:t>
        </w:r>
      </w:hyperlink>
    </w:p>
    <w:p w:rsidR="006C4702" w:rsidRPr="00AA21EC" w:rsidRDefault="006C4702" w:rsidP="006C4702">
      <w:pPr>
        <w:widowControl w:val="0"/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Соколова Г.Н.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</w:t>
      </w:r>
      <w:proofErr w:type="spellStart"/>
      <w:r w:rsidRPr="00AA21EC">
        <w:t>Учебник</w:t>
      </w:r>
      <w:proofErr w:type="spellEnd"/>
      <w:r w:rsidRPr="00AA21EC">
        <w:t>. – М., 2000.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Флигстин</w:t>
      </w:r>
      <w:proofErr w:type="spellEnd"/>
      <w:r w:rsidRPr="00AA21EC">
        <w:rPr>
          <w:bCs/>
          <w:iCs/>
          <w:lang w:val="ru-RU" w:eastAsia="ru-RU"/>
        </w:rPr>
        <w:t xml:space="preserve"> Н. </w:t>
      </w:r>
      <w:hyperlink r:id="rId26" w:history="1">
        <w:r w:rsidRPr="00AA21EC">
          <w:rPr>
            <w:lang w:val="ru-RU" w:eastAsia="ru-RU"/>
          </w:rPr>
          <w:t>Архитектура рынков: экономическая социология капиталистических обществ XXI века (перевод Александра Куракина)</w:t>
        </w:r>
      </w:hyperlink>
      <w:r w:rsidRPr="00AA21EC">
        <w:rPr>
          <w:lang w:val="ru-RU" w:eastAsia="ru-RU"/>
        </w:rPr>
        <w:t>.//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27" w:history="1">
        <w:r w:rsidRPr="00AA21EC">
          <w:rPr>
            <w:lang w:val="ru-RU" w:eastAsia="ru-RU"/>
          </w:rPr>
          <w:t>[2013] Т. 14 № 1. С. 28–53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Фуркад</w:t>
      </w:r>
      <w:proofErr w:type="spellEnd"/>
      <w:r w:rsidRPr="00AA21EC">
        <w:rPr>
          <w:bCs/>
          <w:iCs/>
          <w:lang w:val="ru-RU" w:eastAsia="ru-RU"/>
        </w:rPr>
        <w:t xml:space="preserve"> М. </w:t>
      </w:r>
      <w:hyperlink r:id="rId28" w:history="1">
        <w:r w:rsidRPr="00AA21EC">
          <w:rPr>
            <w:lang w:val="ru-RU" w:eastAsia="ru-RU"/>
          </w:rPr>
          <w:t xml:space="preserve">Интервью с </w:t>
        </w:r>
        <w:proofErr w:type="spellStart"/>
        <w:r w:rsidRPr="00AA21EC">
          <w:rPr>
            <w:lang w:val="ru-RU" w:eastAsia="ru-RU"/>
          </w:rPr>
          <w:t>Марион</w:t>
        </w:r>
        <w:proofErr w:type="spellEnd"/>
        <w:r w:rsidRPr="00AA21EC">
          <w:rPr>
            <w:lang w:val="ru-RU" w:eastAsia="ru-RU"/>
          </w:rPr>
          <w:t xml:space="preserve"> </w:t>
        </w:r>
        <w:proofErr w:type="spellStart"/>
        <w:r w:rsidRPr="00AA21EC">
          <w:rPr>
            <w:lang w:val="ru-RU" w:eastAsia="ru-RU"/>
          </w:rPr>
          <w:t>Фуркад</w:t>
        </w:r>
        <w:proofErr w:type="spellEnd"/>
        <w:r w:rsidRPr="00AA21EC">
          <w:rPr>
            <w:lang w:val="ru-RU" w:eastAsia="ru-RU"/>
          </w:rPr>
          <w:t xml:space="preserve">. Дюркгейм и </w:t>
        </w:r>
        <w:proofErr w:type="spellStart"/>
        <w:r w:rsidRPr="00AA21EC">
          <w:rPr>
            <w:lang w:val="ru-RU" w:eastAsia="ru-RU"/>
          </w:rPr>
          <w:t>science</w:t>
        </w:r>
        <w:proofErr w:type="spellEnd"/>
        <w:r w:rsidRPr="00AA21EC">
          <w:rPr>
            <w:lang w:val="ru-RU" w:eastAsia="ru-RU"/>
          </w:rPr>
          <w:t xml:space="preserve"> </w:t>
        </w:r>
        <w:proofErr w:type="spellStart"/>
        <w:r w:rsidRPr="00AA21EC">
          <w:rPr>
            <w:lang w:val="ru-RU" w:eastAsia="ru-RU"/>
          </w:rPr>
          <w:t>studies</w:t>
        </w:r>
        <w:proofErr w:type="spellEnd"/>
        <w:r w:rsidRPr="00AA21EC">
          <w:rPr>
            <w:lang w:val="ru-RU" w:eastAsia="ru-RU"/>
          </w:rPr>
          <w:t xml:space="preserve"> для экономической социологии (проведено О. И. </w:t>
        </w:r>
        <w:proofErr w:type="spellStart"/>
        <w:r w:rsidRPr="00AA21EC">
          <w:rPr>
            <w:lang w:val="ru-RU" w:eastAsia="ru-RU"/>
          </w:rPr>
          <w:t>Кирчик</w:t>
        </w:r>
        <w:proofErr w:type="spellEnd"/>
        <w:r w:rsidRPr="00AA21EC">
          <w:rPr>
            <w:lang w:val="ru-RU" w:eastAsia="ru-RU"/>
          </w:rPr>
          <w:t>, перевод Т. Н. Филипповой)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29" w:history="1">
        <w:r w:rsidRPr="00AA21EC">
          <w:rPr>
            <w:lang w:val="ru-RU" w:eastAsia="ru-RU"/>
          </w:rPr>
          <w:t>[2013] Т. 14 № 2. С. 8–16</w:t>
        </w:r>
      </w:hyperlink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  <w:tab w:val="left" w:pos="720"/>
        </w:tabs>
        <w:ind w:left="0" w:right="-1192" w:firstLine="0"/>
      </w:pPr>
      <w:r w:rsidRPr="00AA21EC">
        <w:rPr>
          <w:lang w:val="ru-RU"/>
        </w:rPr>
        <w:t>Человек и общество: Хрестоматия. – К.: Ин-т социологии НАН Украины, 1999. – 336 с.</w:t>
      </w:r>
    </w:p>
    <w:p w:rsidR="006C4702" w:rsidRPr="00AA21EC" w:rsidRDefault="006C4702" w:rsidP="006C4702">
      <w:pPr>
        <w:widowControl w:val="0"/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Чернин</w:t>
      </w:r>
      <w:proofErr w:type="spellEnd"/>
      <w:r w:rsidRPr="00AA21EC">
        <w:t xml:space="preserve"> И.М.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Курс </w:t>
      </w:r>
      <w:proofErr w:type="spellStart"/>
      <w:r w:rsidRPr="00AA21EC">
        <w:t>лекций</w:t>
      </w:r>
      <w:proofErr w:type="spellEnd"/>
      <w:r w:rsidRPr="00AA21EC">
        <w:t xml:space="preserve">. – </w:t>
      </w:r>
      <w:proofErr w:type="spellStart"/>
      <w:r w:rsidRPr="00AA21EC">
        <w:t>Донецк</w:t>
      </w:r>
      <w:proofErr w:type="spellEnd"/>
      <w:r w:rsidRPr="00AA21EC">
        <w:t xml:space="preserve">, 2003. </w:t>
      </w:r>
    </w:p>
    <w:p w:rsidR="006C4702" w:rsidRPr="00AA21EC" w:rsidRDefault="006C4702" w:rsidP="006C4702">
      <w:pPr>
        <w:numPr>
          <w:ilvl w:val="0"/>
          <w:numId w:val="15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Шабанова М. А. </w:t>
      </w:r>
      <w:hyperlink r:id="rId30" w:history="1">
        <w:proofErr w:type="spellStart"/>
        <w:r w:rsidRPr="00AA21EC">
          <w:rPr>
            <w:lang w:val="ru-RU" w:eastAsia="ru-RU"/>
          </w:rPr>
          <w:t>Социоэкономика</w:t>
        </w:r>
        <w:proofErr w:type="spellEnd"/>
        <w:r w:rsidRPr="00AA21EC">
          <w:rPr>
            <w:lang w:val="ru-RU" w:eastAsia="ru-RU"/>
          </w:rPr>
          <w:t xml:space="preserve"> и экономическая социология: точки размежевания и интеграции</w:t>
        </w:r>
      </w:hyperlink>
      <w:r w:rsidRPr="00AA21EC">
        <w:rPr>
          <w:lang w:val="ru-RU" w:eastAsia="ru-RU"/>
        </w:rPr>
        <w:t>.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31" w:history="1">
        <w:r w:rsidRPr="00AA21EC">
          <w:rPr>
            <w:lang w:val="ru-RU" w:eastAsia="ru-RU"/>
          </w:rPr>
          <w:t>[2005] Т. 6 № 5. С. 12–27</w:t>
        </w:r>
      </w:hyperlink>
    </w:p>
    <w:p w:rsidR="006C4702" w:rsidRPr="00AA21EC" w:rsidRDefault="006C4702" w:rsidP="006C4702">
      <w:pPr>
        <w:widowControl w:val="0"/>
        <w:numPr>
          <w:ilvl w:val="0"/>
          <w:numId w:val="15"/>
        </w:numPr>
        <w:tabs>
          <w:tab w:val="left" w:pos="180"/>
          <w:tab w:val="left" w:pos="360"/>
        </w:tabs>
        <w:ind w:left="0" w:firstLine="0"/>
        <w:jc w:val="both"/>
      </w:pPr>
      <w:r w:rsidRPr="00AA21EC">
        <w:rPr>
          <w:bCs/>
          <w:iCs/>
          <w:lang w:val="ru-RU" w:eastAsia="ru-RU"/>
        </w:rPr>
        <w:t xml:space="preserve">Штайнер </w:t>
      </w:r>
      <w:proofErr w:type="spellStart"/>
      <w:r w:rsidRPr="00AA21EC">
        <w:rPr>
          <w:bCs/>
          <w:iCs/>
          <w:lang w:val="ru-RU" w:eastAsia="ru-RU"/>
        </w:rPr>
        <w:t>Ф.</w:t>
      </w:r>
      <w:hyperlink r:id="rId32" w:history="1">
        <w:r w:rsidRPr="00AA21EC">
          <w:rPr>
            <w:lang w:val="ru-RU" w:eastAsia="ru-RU"/>
          </w:rPr>
          <w:t>«Органический</w:t>
        </w:r>
        <w:proofErr w:type="spellEnd"/>
        <w:r w:rsidRPr="00AA21EC">
          <w:rPr>
            <w:lang w:val="ru-RU" w:eastAsia="ru-RU"/>
          </w:rPr>
          <w:t xml:space="preserve">» </w:t>
        </w:r>
        <w:proofErr w:type="spellStart"/>
        <w:r w:rsidRPr="00AA21EC">
          <w:rPr>
            <w:lang w:val="ru-RU" w:eastAsia="ru-RU"/>
          </w:rPr>
          <w:t>дарообмен</w:t>
        </w:r>
        <w:proofErr w:type="spellEnd"/>
        <w:r w:rsidRPr="00AA21EC">
          <w:rPr>
            <w:lang w:val="ru-RU" w:eastAsia="ru-RU"/>
          </w:rPr>
          <w:t xml:space="preserve"> и  трансплантация органов, развитие экономической социологии и мораль в мире, управляемом деньгами: интервью с Филиппом Штайнером (перевод Е. Назарбаевой)</w:t>
        </w:r>
      </w:hyperlink>
      <w:r w:rsidRPr="00AA21EC">
        <w:rPr>
          <w:lang w:val="ru-RU" w:eastAsia="ru-RU"/>
        </w:rPr>
        <w:t>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 xml:space="preserve"> </w:t>
      </w:r>
      <w:hyperlink r:id="rId33" w:history="1">
        <w:r w:rsidRPr="00AA21EC">
          <w:rPr>
            <w:lang w:val="ru-RU" w:eastAsia="ru-RU"/>
          </w:rPr>
          <w:t>[2014] Т. 15 № 1. С. 11–19</w:t>
        </w:r>
      </w:hyperlink>
    </w:p>
    <w:p w:rsidR="006C4702" w:rsidRPr="00C1585B" w:rsidRDefault="006C4702" w:rsidP="006C4702">
      <w:pPr>
        <w:keepNext/>
        <w:tabs>
          <w:tab w:val="num" w:pos="180"/>
        </w:tabs>
        <w:spacing w:before="240" w:after="60"/>
        <w:jc w:val="center"/>
        <w:outlineLvl w:val="2"/>
        <w:rPr>
          <w:rFonts w:cs="Arial"/>
          <w:b/>
          <w:bCs/>
        </w:rPr>
      </w:pPr>
      <w:proofErr w:type="spellStart"/>
      <w:r w:rsidRPr="00C1585B">
        <w:rPr>
          <w:rFonts w:cs="Arial"/>
          <w:b/>
          <w:bCs/>
        </w:rPr>
        <w:t>Інтернет-ресурси</w:t>
      </w:r>
      <w:proofErr w:type="spellEnd"/>
      <w:r w:rsidRPr="00C1585B">
        <w:rPr>
          <w:rFonts w:cs="Arial"/>
          <w:b/>
          <w:bCs/>
        </w:rPr>
        <w:t>:</w:t>
      </w:r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Кирцнер</w:t>
      </w:r>
      <w:proofErr w:type="spellEnd"/>
      <w:r w:rsidRPr="00C1585B">
        <w:t xml:space="preserve"> И. </w:t>
      </w:r>
      <w:proofErr w:type="spellStart"/>
      <w:r w:rsidRPr="00C1585B">
        <w:t>Конкуренция</w:t>
      </w:r>
      <w:proofErr w:type="spellEnd"/>
      <w:r w:rsidRPr="00C1585B">
        <w:t xml:space="preserve"> и </w:t>
      </w:r>
      <w:proofErr w:type="spellStart"/>
      <w:r w:rsidRPr="00C1585B">
        <w:t>предпринимательство</w:t>
      </w:r>
      <w:proofErr w:type="spellEnd"/>
      <w:r w:rsidRPr="00C1585B">
        <w:t xml:space="preserve"> //  </w:t>
      </w:r>
      <w:hyperlink r:id="rId34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  <w:rPr>
          <w:iCs/>
        </w:rPr>
      </w:pPr>
      <w:proofErr w:type="spellStart"/>
      <w:r w:rsidRPr="00C1585B">
        <w:lastRenderedPageBreak/>
        <w:t>Розенберг</w:t>
      </w:r>
      <w:proofErr w:type="spellEnd"/>
      <w:r w:rsidRPr="00C1585B">
        <w:t xml:space="preserve"> Н., </w:t>
      </w:r>
      <w:proofErr w:type="spellStart"/>
      <w:r w:rsidRPr="00C1585B">
        <w:t>Бирдцелл</w:t>
      </w:r>
      <w:proofErr w:type="spellEnd"/>
      <w:r w:rsidRPr="00C1585B">
        <w:t xml:space="preserve"> Л. </w:t>
      </w:r>
      <w:proofErr w:type="spellStart"/>
      <w:r w:rsidRPr="00C1585B">
        <w:t>Как</w:t>
      </w:r>
      <w:proofErr w:type="spellEnd"/>
      <w:r w:rsidRPr="00C1585B">
        <w:t xml:space="preserve"> </w:t>
      </w:r>
      <w:proofErr w:type="spellStart"/>
      <w:r w:rsidRPr="00C1585B">
        <w:t>Запад</w:t>
      </w:r>
      <w:proofErr w:type="spellEnd"/>
      <w:r w:rsidRPr="00C1585B">
        <w:t xml:space="preserve"> </w:t>
      </w:r>
      <w:proofErr w:type="spellStart"/>
      <w:r w:rsidRPr="00C1585B">
        <w:t>стал</w:t>
      </w:r>
      <w:proofErr w:type="spellEnd"/>
      <w:r w:rsidRPr="00C1585B">
        <w:t xml:space="preserve"> </w:t>
      </w:r>
      <w:proofErr w:type="spellStart"/>
      <w:r w:rsidRPr="00C1585B">
        <w:t>богатым</w:t>
      </w:r>
      <w:proofErr w:type="spellEnd"/>
      <w:r w:rsidRPr="00C1585B">
        <w:t xml:space="preserve">. </w:t>
      </w:r>
      <w:proofErr w:type="spellStart"/>
      <w:r w:rsidRPr="00C1585B">
        <w:t>Экономическое</w:t>
      </w:r>
      <w:proofErr w:type="spellEnd"/>
      <w:r w:rsidRPr="00C1585B">
        <w:t xml:space="preserve"> </w:t>
      </w:r>
      <w:proofErr w:type="spellStart"/>
      <w:r w:rsidRPr="00C1585B">
        <w:t>преобразование</w:t>
      </w:r>
      <w:proofErr w:type="spellEnd"/>
      <w:r w:rsidRPr="00C1585B">
        <w:t xml:space="preserve"> </w:t>
      </w:r>
      <w:proofErr w:type="spellStart"/>
      <w:r w:rsidRPr="00C1585B">
        <w:t>индустриального</w:t>
      </w:r>
      <w:proofErr w:type="spellEnd"/>
      <w:r w:rsidRPr="00C1585B">
        <w:t xml:space="preserve"> мира // </w:t>
      </w:r>
      <w:hyperlink r:id="rId35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Бастиа</w:t>
      </w:r>
      <w:proofErr w:type="spellEnd"/>
      <w:r w:rsidRPr="00C1585B">
        <w:rPr>
          <w:lang w:val="ru-RU"/>
        </w:rPr>
        <w:t xml:space="preserve"> Ф. Экономические софизмы или хитрые уловки протекционистов, разоблаченные сторонником свободной торговли / Пер. с франц. // </w:t>
      </w:r>
      <w:hyperlink r:id="rId36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Мизес</w:t>
      </w:r>
      <w:proofErr w:type="spellEnd"/>
      <w:r w:rsidRPr="00C1585B">
        <w:t xml:space="preserve"> Л. </w:t>
      </w:r>
      <w:proofErr w:type="spellStart"/>
      <w:r w:rsidRPr="00C1585B">
        <w:t>Бюрократия</w:t>
      </w:r>
      <w:proofErr w:type="spellEnd"/>
      <w:r w:rsidRPr="00C1585B">
        <w:t xml:space="preserve">. </w:t>
      </w:r>
      <w:proofErr w:type="spellStart"/>
      <w:r w:rsidRPr="00C1585B">
        <w:t>Запланированный</w:t>
      </w:r>
      <w:proofErr w:type="spellEnd"/>
      <w:r w:rsidRPr="00C1585B">
        <w:t xml:space="preserve"> хаос. </w:t>
      </w:r>
      <w:proofErr w:type="spellStart"/>
      <w:r w:rsidRPr="00C1585B">
        <w:t>Антикапиталистическая</w:t>
      </w:r>
      <w:proofErr w:type="spellEnd"/>
      <w:r w:rsidRPr="00C1585B">
        <w:t xml:space="preserve"> </w:t>
      </w:r>
      <w:proofErr w:type="spellStart"/>
      <w:r w:rsidRPr="00C1585B">
        <w:t>ментальность</w:t>
      </w:r>
      <w:proofErr w:type="spellEnd"/>
      <w:r w:rsidRPr="00C1585B">
        <w:t xml:space="preserve"> // </w:t>
      </w:r>
      <w:hyperlink r:id="rId37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Мизес</w:t>
      </w:r>
      <w:proofErr w:type="spellEnd"/>
      <w:r w:rsidRPr="00C1585B">
        <w:t xml:space="preserve"> Л. </w:t>
      </w:r>
      <w:proofErr w:type="spellStart"/>
      <w:r w:rsidRPr="00C1585B">
        <w:t>Человеческая</w:t>
      </w:r>
      <w:proofErr w:type="spellEnd"/>
      <w:r w:rsidRPr="00C1585B">
        <w:t xml:space="preserve"> </w:t>
      </w:r>
      <w:proofErr w:type="spellStart"/>
      <w:r w:rsidRPr="00C1585B">
        <w:t>деятельность</w:t>
      </w:r>
      <w:proofErr w:type="spellEnd"/>
      <w:r w:rsidRPr="00C1585B">
        <w:t xml:space="preserve">. Трактат по </w:t>
      </w:r>
      <w:proofErr w:type="spellStart"/>
      <w:r w:rsidRPr="00C1585B">
        <w:t>экономической</w:t>
      </w:r>
      <w:proofErr w:type="spellEnd"/>
      <w:r w:rsidRPr="00C1585B">
        <w:t xml:space="preserve"> </w:t>
      </w:r>
      <w:proofErr w:type="spellStart"/>
      <w:r w:rsidRPr="00C1585B">
        <w:t>теории</w:t>
      </w:r>
      <w:proofErr w:type="spellEnd"/>
      <w:r w:rsidRPr="00C1585B">
        <w:t xml:space="preserve"> / Пер. с англ. // </w:t>
      </w:r>
      <w:hyperlink r:id="rId38" w:history="1">
        <w:r w:rsidRPr="00C1585B">
          <w:rPr>
            <w:bCs/>
            <w:color w:val="0000FF"/>
            <w:u w:val="single"/>
          </w:rPr>
          <w:t>www.cato.ru/library</w:t>
        </w:r>
      </w:hyperlink>
      <w:r w:rsidRPr="00C1585B">
        <w:t xml:space="preserve"> </w:t>
      </w:r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rPr>
          <w:iCs/>
        </w:rPr>
        <w:t>Норберг</w:t>
      </w:r>
      <w:proofErr w:type="spellEnd"/>
      <w:r w:rsidRPr="00C1585B">
        <w:rPr>
          <w:iCs/>
        </w:rPr>
        <w:t xml:space="preserve"> Ю. В </w:t>
      </w:r>
      <w:proofErr w:type="spellStart"/>
      <w:r w:rsidRPr="00C1585B">
        <w:rPr>
          <w:iCs/>
        </w:rPr>
        <w:t>защиту</w:t>
      </w:r>
      <w:proofErr w:type="spellEnd"/>
      <w:r w:rsidRPr="00C1585B">
        <w:rPr>
          <w:iCs/>
        </w:rPr>
        <w:t xml:space="preserve"> глобального </w:t>
      </w:r>
      <w:proofErr w:type="spellStart"/>
      <w:r w:rsidRPr="00C1585B">
        <w:rPr>
          <w:iCs/>
        </w:rPr>
        <w:t>капитализма</w:t>
      </w:r>
      <w:proofErr w:type="spellEnd"/>
      <w:r w:rsidRPr="00C1585B">
        <w:rPr>
          <w:iCs/>
        </w:rPr>
        <w:t xml:space="preserve"> // </w:t>
      </w:r>
      <w:hyperlink r:id="rId39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Политическое</w:t>
      </w:r>
      <w:proofErr w:type="spellEnd"/>
      <w:r w:rsidRPr="00C1585B">
        <w:t xml:space="preserve"> </w:t>
      </w:r>
      <w:proofErr w:type="spellStart"/>
      <w:r w:rsidRPr="00C1585B">
        <w:t>обеспечение</w:t>
      </w:r>
      <w:proofErr w:type="spellEnd"/>
      <w:r w:rsidRPr="00C1585B">
        <w:t xml:space="preserve"> </w:t>
      </w:r>
      <w:proofErr w:type="spellStart"/>
      <w:r w:rsidRPr="00C1585B">
        <w:t>бизнеса</w:t>
      </w:r>
      <w:proofErr w:type="spellEnd"/>
      <w:r w:rsidRPr="00C1585B">
        <w:t xml:space="preserve"> / </w:t>
      </w:r>
      <w:proofErr w:type="spellStart"/>
      <w:r w:rsidRPr="00C1585B">
        <w:t>Под</w:t>
      </w:r>
      <w:proofErr w:type="spellEnd"/>
      <w:r w:rsidRPr="00C1585B">
        <w:t xml:space="preserve"> ред. Ю.С. Коноплина. – М., 1995 // </w:t>
      </w:r>
      <w:hyperlink r:id="rId40" w:history="1">
        <w:r w:rsidRPr="00C1585B">
          <w:rPr>
            <w:color w:val="0000FF"/>
            <w:u w:val="single"/>
          </w:rPr>
          <w:t>http://www.humanities.edu.ru/db/msg/78793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Ротбард</w:t>
      </w:r>
      <w:proofErr w:type="spellEnd"/>
      <w:r w:rsidRPr="00C1585B">
        <w:t xml:space="preserve"> М. </w:t>
      </w:r>
      <w:proofErr w:type="spellStart"/>
      <w:r w:rsidRPr="00C1585B">
        <w:t>Власть</w:t>
      </w:r>
      <w:proofErr w:type="spellEnd"/>
      <w:r w:rsidRPr="00C1585B">
        <w:t xml:space="preserve"> и </w:t>
      </w:r>
      <w:proofErr w:type="spellStart"/>
      <w:r w:rsidRPr="00C1585B">
        <w:t>рынок</w:t>
      </w:r>
      <w:proofErr w:type="spellEnd"/>
      <w:r w:rsidRPr="00C1585B">
        <w:t xml:space="preserve">: </w:t>
      </w:r>
      <w:proofErr w:type="spellStart"/>
      <w:r w:rsidRPr="00C1585B">
        <w:t>Государство</w:t>
      </w:r>
      <w:proofErr w:type="spellEnd"/>
      <w:r w:rsidRPr="00C1585B">
        <w:t xml:space="preserve"> и </w:t>
      </w:r>
      <w:proofErr w:type="spellStart"/>
      <w:r w:rsidRPr="00C1585B">
        <w:t>экономика</w:t>
      </w:r>
      <w:proofErr w:type="spellEnd"/>
      <w:r w:rsidRPr="00C1585B">
        <w:t xml:space="preserve"> // </w:t>
      </w:r>
      <w:hyperlink r:id="rId41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Рэнд</w:t>
      </w:r>
      <w:proofErr w:type="spellEnd"/>
      <w:r w:rsidRPr="00C1585B">
        <w:t xml:space="preserve"> А. </w:t>
      </w:r>
      <w:proofErr w:type="spellStart"/>
      <w:r w:rsidRPr="00C1585B">
        <w:t>Апология</w:t>
      </w:r>
      <w:proofErr w:type="spellEnd"/>
      <w:r w:rsidRPr="00C1585B">
        <w:t xml:space="preserve"> </w:t>
      </w:r>
      <w:proofErr w:type="spellStart"/>
      <w:r w:rsidRPr="00C1585B">
        <w:t>капитализма</w:t>
      </w:r>
      <w:proofErr w:type="spellEnd"/>
      <w:r w:rsidRPr="00C1585B">
        <w:t xml:space="preserve"> // </w:t>
      </w:r>
      <w:hyperlink r:id="rId42" w:history="1">
        <w:r w:rsidRPr="00C1585B">
          <w:rPr>
            <w:color w:val="0000FF"/>
            <w:u w:val="single"/>
          </w:rPr>
          <w:t>http://marsexxx.com/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rPr>
          <w:iCs/>
        </w:rPr>
        <w:t>Бастиа</w:t>
      </w:r>
      <w:proofErr w:type="spellEnd"/>
      <w:r w:rsidRPr="00C1585B">
        <w:rPr>
          <w:iCs/>
        </w:rPr>
        <w:t xml:space="preserve"> Ф. </w:t>
      </w:r>
      <w:proofErr w:type="spellStart"/>
      <w:r w:rsidRPr="00C1585B">
        <w:rPr>
          <w:iCs/>
        </w:rPr>
        <w:t>Что</w:t>
      </w:r>
      <w:proofErr w:type="spellEnd"/>
      <w:r w:rsidRPr="00C1585B">
        <w:rPr>
          <w:iCs/>
        </w:rPr>
        <w:t xml:space="preserve"> видно и </w:t>
      </w:r>
      <w:proofErr w:type="spellStart"/>
      <w:r w:rsidRPr="00C1585B">
        <w:rPr>
          <w:iCs/>
        </w:rPr>
        <w:t>чего</w:t>
      </w:r>
      <w:proofErr w:type="spellEnd"/>
      <w:r w:rsidRPr="00C1585B">
        <w:rPr>
          <w:iCs/>
        </w:rPr>
        <w:t xml:space="preserve"> не видно // </w:t>
      </w:r>
      <w:hyperlink r:id="rId43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Боуз</w:t>
      </w:r>
      <w:proofErr w:type="spellEnd"/>
      <w:r w:rsidRPr="00C1585B">
        <w:t xml:space="preserve"> Д. </w:t>
      </w:r>
      <w:proofErr w:type="spellStart"/>
      <w:r w:rsidRPr="00C1585B">
        <w:t>Рыночный</w:t>
      </w:r>
      <w:proofErr w:type="spellEnd"/>
      <w:r w:rsidRPr="00C1585B">
        <w:t xml:space="preserve"> </w:t>
      </w:r>
      <w:proofErr w:type="spellStart"/>
      <w:r w:rsidRPr="00C1585B">
        <w:t>процесс</w:t>
      </w:r>
      <w:proofErr w:type="spellEnd"/>
      <w:r w:rsidRPr="00C1585B">
        <w:t xml:space="preserve">. – В кн.: </w:t>
      </w:r>
      <w:proofErr w:type="spellStart"/>
      <w:r w:rsidRPr="00C1585B">
        <w:t>Боуз</w:t>
      </w:r>
      <w:proofErr w:type="spellEnd"/>
      <w:r w:rsidRPr="00C1585B">
        <w:t xml:space="preserve"> Д. </w:t>
      </w:r>
      <w:proofErr w:type="spellStart"/>
      <w:r w:rsidRPr="00C1585B">
        <w:t>Либертарианство</w:t>
      </w:r>
      <w:proofErr w:type="spellEnd"/>
      <w:r w:rsidRPr="00C1585B">
        <w:t xml:space="preserve">: </w:t>
      </w:r>
      <w:proofErr w:type="spellStart"/>
      <w:r w:rsidRPr="00C1585B">
        <w:t>История</w:t>
      </w:r>
      <w:proofErr w:type="spellEnd"/>
      <w:r w:rsidRPr="00C1585B">
        <w:t xml:space="preserve">, </w:t>
      </w:r>
      <w:proofErr w:type="spellStart"/>
      <w:r w:rsidRPr="00C1585B">
        <w:t>принципы</w:t>
      </w:r>
      <w:proofErr w:type="spellEnd"/>
      <w:r w:rsidRPr="00C1585B">
        <w:t xml:space="preserve">, </w:t>
      </w:r>
      <w:proofErr w:type="spellStart"/>
      <w:r w:rsidRPr="00C1585B">
        <w:t>политика</w:t>
      </w:r>
      <w:proofErr w:type="spellEnd"/>
      <w:r w:rsidRPr="00C1585B">
        <w:t xml:space="preserve"> //  </w:t>
      </w:r>
      <w:hyperlink r:id="rId44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Брэдфорд</w:t>
      </w:r>
      <w:proofErr w:type="spellEnd"/>
      <w:r w:rsidRPr="00C1585B">
        <w:t xml:space="preserve"> Д. </w:t>
      </w:r>
      <w:proofErr w:type="spellStart"/>
      <w:r w:rsidRPr="00C1585B">
        <w:t>Триумф</w:t>
      </w:r>
      <w:proofErr w:type="spellEnd"/>
      <w:r w:rsidRPr="00C1585B">
        <w:t xml:space="preserve"> </w:t>
      </w:r>
      <w:proofErr w:type="spellStart"/>
      <w:r w:rsidRPr="00C1585B">
        <w:t>Капитала</w:t>
      </w:r>
      <w:proofErr w:type="spellEnd"/>
      <w:r w:rsidRPr="00C1585B">
        <w:t xml:space="preserve"> // </w:t>
      </w:r>
      <w:hyperlink r:id="rId45" w:history="1">
        <w:r w:rsidRPr="00C1585B">
          <w:rPr>
            <w:color w:val="0000FF"/>
            <w:u w:val="single"/>
          </w:rPr>
          <w:t>http://www.gumer.info/</w:t>
        </w:r>
      </w:hyperlink>
      <w:r w:rsidRPr="00C1585B">
        <w:t xml:space="preserve"> </w:t>
      </w:r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Вахитов</w:t>
      </w:r>
      <w:proofErr w:type="spellEnd"/>
      <w:r w:rsidRPr="00C1585B">
        <w:t xml:space="preserve"> Р. </w:t>
      </w:r>
      <w:proofErr w:type="spellStart"/>
      <w:r w:rsidRPr="00C1585B">
        <w:t>Кто</w:t>
      </w:r>
      <w:proofErr w:type="spellEnd"/>
      <w:r w:rsidRPr="00C1585B">
        <w:t xml:space="preserve"> </w:t>
      </w:r>
      <w:proofErr w:type="spellStart"/>
      <w:r w:rsidRPr="00C1585B">
        <w:t>такие</w:t>
      </w:r>
      <w:proofErr w:type="spellEnd"/>
      <w:r w:rsidRPr="00C1585B">
        <w:t xml:space="preserve"> </w:t>
      </w:r>
      <w:proofErr w:type="spellStart"/>
      <w:r w:rsidRPr="00C1585B">
        <w:t>антиглобалисты</w:t>
      </w:r>
      <w:proofErr w:type="spellEnd"/>
      <w:r w:rsidRPr="00C1585B">
        <w:t xml:space="preserve"> и </w:t>
      </w:r>
      <w:proofErr w:type="spellStart"/>
      <w:r w:rsidRPr="00C1585B">
        <w:t>почему</w:t>
      </w:r>
      <w:proofErr w:type="spellEnd"/>
      <w:r w:rsidRPr="00C1585B">
        <w:t xml:space="preserve"> </w:t>
      </w:r>
      <w:proofErr w:type="spellStart"/>
      <w:r w:rsidRPr="00C1585B">
        <w:t>им</w:t>
      </w:r>
      <w:proofErr w:type="spellEnd"/>
      <w:r w:rsidRPr="00C1585B">
        <w:t xml:space="preserve"> не </w:t>
      </w:r>
      <w:proofErr w:type="spellStart"/>
      <w:r w:rsidRPr="00C1585B">
        <w:t>нравится</w:t>
      </w:r>
      <w:proofErr w:type="spellEnd"/>
      <w:r w:rsidRPr="00C1585B">
        <w:t xml:space="preserve"> </w:t>
      </w:r>
      <w:proofErr w:type="spellStart"/>
      <w:r w:rsidRPr="00C1585B">
        <w:t>глобальный</w:t>
      </w:r>
      <w:proofErr w:type="spellEnd"/>
      <w:r w:rsidRPr="00C1585B">
        <w:t xml:space="preserve"> </w:t>
      </w:r>
      <w:proofErr w:type="spellStart"/>
      <w:r w:rsidRPr="00C1585B">
        <w:t>капитализм</w:t>
      </w:r>
      <w:proofErr w:type="spellEnd"/>
      <w:r w:rsidRPr="00C1585B">
        <w:t xml:space="preserve">? // </w:t>
      </w:r>
      <w:hyperlink r:id="rId46" w:history="1">
        <w:r w:rsidRPr="00C1585B">
          <w:rPr>
            <w:color w:val="0000FF"/>
            <w:u w:val="single"/>
          </w:rPr>
          <w:t>http://www.gumer.info/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left" w:pos="0"/>
          <w:tab w:val="num" w:pos="180"/>
        </w:tabs>
        <w:jc w:val="both"/>
      </w:pPr>
      <w:proofErr w:type="spellStart"/>
      <w:r w:rsidRPr="00C1585B">
        <w:t>Ди</w:t>
      </w:r>
      <w:proofErr w:type="spellEnd"/>
      <w:r w:rsidRPr="00C1585B">
        <w:t xml:space="preserve"> Лоренцо Т. </w:t>
      </w:r>
      <w:proofErr w:type="spellStart"/>
      <w:r w:rsidRPr="00C1585B">
        <w:t>Миф</w:t>
      </w:r>
      <w:proofErr w:type="spellEnd"/>
      <w:r w:rsidRPr="00C1585B">
        <w:t xml:space="preserve"> о </w:t>
      </w:r>
      <w:proofErr w:type="spellStart"/>
      <w:r w:rsidRPr="00C1585B">
        <w:t>естественой</w:t>
      </w:r>
      <w:proofErr w:type="spellEnd"/>
      <w:r w:rsidRPr="00C1585B">
        <w:t xml:space="preserve"> </w:t>
      </w:r>
      <w:proofErr w:type="spellStart"/>
      <w:r w:rsidRPr="00C1585B">
        <w:t>монополии</w:t>
      </w:r>
      <w:proofErr w:type="spellEnd"/>
      <w:r w:rsidRPr="00C1585B">
        <w:t xml:space="preserve"> // </w:t>
      </w:r>
      <w:hyperlink r:id="rId47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Жувенель</w:t>
      </w:r>
      <w:proofErr w:type="spellEnd"/>
      <w:r w:rsidRPr="00C1585B">
        <w:rPr>
          <w:lang w:val="ru-RU"/>
        </w:rPr>
        <w:t xml:space="preserve"> де Б. Этика перераспределения // </w:t>
      </w:r>
      <w:hyperlink r:id="rId48" w:history="1">
        <w:r w:rsidRPr="00C1585B">
          <w:rPr>
            <w:color w:val="0000FF"/>
            <w:u w:val="single"/>
            <w:lang w:val="ru-RU"/>
          </w:rPr>
          <w:t>http://www.libertarium.ru/libertarium/l_lib_ethics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Зомбарт</w:t>
      </w:r>
      <w:proofErr w:type="spellEnd"/>
      <w:r w:rsidRPr="00C1585B">
        <w:rPr>
          <w:lang w:val="ru-RU"/>
        </w:rPr>
        <w:t xml:space="preserve"> В. Буржуа // </w:t>
      </w:r>
      <w:hyperlink r:id="rId49" w:history="1">
        <w:r w:rsidRPr="00C1585B">
          <w:rPr>
            <w:color w:val="0000FF"/>
            <w:u w:val="single"/>
            <w:lang w:val="ru-RU"/>
          </w:rPr>
          <w:t>http://spbgu.ru/library3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Малинова</w:t>
      </w:r>
      <w:proofErr w:type="spellEnd"/>
      <w:r w:rsidRPr="00C1585B">
        <w:rPr>
          <w:lang w:val="ru-RU"/>
        </w:rPr>
        <w:t xml:space="preserve"> О. Другой взгляд на «транзит», или о пользе и вреде повествовательных схем // </w:t>
      </w:r>
      <w:hyperlink r:id="rId50" w:history="1">
        <w:r w:rsidRPr="00C1585B">
          <w:rPr>
            <w:color w:val="0000FF"/>
            <w:u w:val="single"/>
            <w:lang w:val="ru-RU"/>
          </w:rPr>
          <w:t>http://www.politnauka.org/library/dem/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Райзман</w:t>
      </w:r>
      <w:proofErr w:type="spellEnd"/>
      <w:r w:rsidRPr="00C1585B">
        <w:rPr>
          <w:lang w:val="ru-RU"/>
        </w:rPr>
        <w:t xml:space="preserve"> Д. Угрожает ли </w:t>
      </w:r>
      <w:r w:rsidRPr="00C1585B">
        <w:rPr>
          <w:lang w:val="en-US"/>
        </w:rPr>
        <w:t>laissez</w:t>
      </w:r>
      <w:r w:rsidRPr="00C1585B">
        <w:rPr>
          <w:lang w:val="ru-RU"/>
        </w:rPr>
        <w:t>-</w:t>
      </w:r>
      <w:r w:rsidRPr="00C1585B">
        <w:rPr>
          <w:lang w:val="en-US"/>
        </w:rPr>
        <w:t>faire</w:t>
      </w:r>
      <w:r w:rsidRPr="00C1585B">
        <w:rPr>
          <w:lang w:val="ru-RU"/>
        </w:rPr>
        <w:t xml:space="preserve"> свободе? Ответ Джорджу Соросу // </w:t>
      </w:r>
      <w:hyperlink r:id="rId51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lang w:val="ru-RU"/>
        </w:rPr>
        <w:t>Ротбард</w:t>
      </w:r>
      <w:proofErr w:type="spellEnd"/>
      <w:r w:rsidRPr="00C1585B">
        <w:rPr>
          <w:lang w:val="ru-RU"/>
        </w:rPr>
        <w:t xml:space="preserve"> М. Протекционизм и разрушение процветания // </w:t>
      </w:r>
      <w:hyperlink r:id="rId52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r w:rsidRPr="00C1585B">
        <w:rPr>
          <w:lang w:val="ru-RU"/>
        </w:rPr>
        <w:t xml:space="preserve">Рэнд А. Большой бизнес – преследуемое меньшинство нашего общества // </w:t>
      </w:r>
      <w:hyperlink r:id="rId53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bCs/>
          <w:lang w:val="ru-RU"/>
        </w:rPr>
        <w:t>Саймон</w:t>
      </w:r>
      <w:proofErr w:type="spellEnd"/>
      <w:r w:rsidRPr="00C1585B">
        <w:rPr>
          <w:bCs/>
          <w:lang w:val="ru-RU"/>
        </w:rPr>
        <w:t xml:space="preserve"> Дж. Неисчерпаемый ресурс // http://shulenina.narod.ru/Ekolog/index.html</w:t>
      </w:r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r w:rsidRPr="00C1585B">
        <w:rPr>
          <w:bCs/>
          <w:lang w:val="ru-RU"/>
        </w:rPr>
        <w:t xml:space="preserve">Смит А. Исследование и природе и </w:t>
      </w:r>
      <w:proofErr w:type="spellStart"/>
      <w:r w:rsidRPr="00C1585B">
        <w:rPr>
          <w:bCs/>
          <w:lang w:val="ru-RU"/>
        </w:rPr>
        <w:t>причнах</w:t>
      </w:r>
      <w:proofErr w:type="spellEnd"/>
      <w:r w:rsidRPr="00C1585B">
        <w:rPr>
          <w:bCs/>
          <w:lang w:val="ru-RU"/>
        </w:rPr>
        <w:t xml:space="preserve"> богатства народов // </w:t>
      </w:r>
      <w:r w:rsidRPr="00C1585B">
        <w:rPr>
          <w:lang w:val="ru-RU"/>
        </w:rPr>
        <w:t xml:space="preserve"> </w:t>
      </w:r>
      <w:hyperlink r:id="rId54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iCs/>
          <w:lang w:val="ru-RU"/>
        </w:rPr>
      </w:pPr>
      <w:proofErr w:type="spellStart"/>
      <w:r w:rsidRPr="00C1585B">
        <w:rPr>
          <w:iCs/>
          <w:lang w:val="ru-RU"/>
        </w:rPr>
        <w:t>Сото</w:t>
      </w:r>
      <w:proofErr w:type="spellEnd"/>
      <w:r w:rsidRPr="00C1585B">
        <w:rPr>
          <w:iCs/>
          <w:lang w:val="ru-RU"/>
        </w:rPr>
        <w:t xml:space="preserve"> де Х.У. Австрийская экономическая школа: рынок и предпринимательское творчество // </w:t>
      </w:r>
      <w:hyperlink r:id="rId55" w:history="1">
        <w:r w:rsidRPr="00C1585B">
          <w:rPr>
            <w:iCs/>
            <w:color w:val="0000FF"/>
            <w:u w:val="single"/>
            <w:lang w:val="ru-RU"/>
          </w:rPr>
          <w:t>http://www.classs.ru/library1/economics/</w:t>
        </w:r>
      </w:hyperlink>
    </w:p>
    <w:p w:rsidR="006C4702" w:rsidRPr="00C1585B" w:rsidRDefault="006C4702" w:rsidP="006C4702">
      <w:pPr>
        <w:numPr>
          <w:ilvl w:val="0"/>
          <w:numId w:val="14"/>
        </w:numPr>
        <w:tabs>
          <w:tab w:val="num" w:pos="180"/>
        </w:tabs>
        <w:jc w:val="both"/>
        <w:rPr>
          <w:lang w:val="ru-RU"/>
        </w:rPr>
      </w:pPr>
      <w:proofErr w:type="spellStart"/>
      <w:r w:rsidRPr="00C1585B">
        <w:rPr>
          <w:bCs/>
          <w:lang w:val="ru-RU"/>
        </w:rPr>
        <w:t>Фридмен</w:t>
      </w:r>
      <w:proofErr w:type="spellEnd"/>
      <w:r w:rsidRPr="00C1585B">
        <w:rPr>
          <w:bCs/>
          <w:lang w:val="ru-RU"/>
        </w:rPr>
        <w:t xml:space="preserve"> М. Капитализм и свобода //</w:t>
      </w:r>
      <w:r w:rsidRPr="00C1585B">
        <w:rPr>
          <w:lang w:val="ru-RU"/>
        </w:rPr>
        <w:t xml:space="preserve"> </w:t>
      </w:r>
      <w:hyperlink r:id="rId56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6C4702" w:rsidRDefault="006C4702" w:rsidP="00BA16F0">
      <w:pPr>
        <w:tabs>
          <w:tab w:val="left" w:pos="993"/>
        </w:tabs>
        <w:spacing w:line="360" w:lineRule="auto"/>
        <w:ind w:firstLine="567"/>
        <w:jc w:val="both"/>
        <w:rPr>
          <w:b/>
          <w:lang w:eastAsia="en-US"/>
        </w:rPr>
      </w:pPr>
    </w:p>
    <w:p w:rsidR="000960B6" w:rsidRPr="00B45EDB" w:rsidRDefault="000960B6" w:rsidP="00B45EDB">
      <w:pPr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0960B6" w:rsidRDefault="000960B6" w:rsidP="00C95039">
      <w:pPr>
        <w:spacing w:line="360" w:lineRule="auto"/>
        <w:jc w:val="both"/>
        <w:rPr>
          <w:b/>
          <w:u w:val="single"/>
        </w:rPr>
      </w:pPr>
    </w:p>
    <w:p w:rsidR="000960B6" w:rsidRPr="00DC234A" w:rsidRDefault="000960B6" w:rsidP="00C95039">
      <w:pPr>
        <w:spacing w:line="360" w:lineRule="auto"/>
        <w:jc w:val="both"/>
        <w:rPr>
          <w:b/>
        </w:rPr>
      </w:pPr>
      <w:r w:rsidRPr="00DC234A">
        <w:rPr>
          <w:b/>
        </w:rPr>
        <w:t xml:space="preserve">Розробник: </w:t>
      </w:r>
      <w:proofErr w:type="spellStart"/>
      <w:r w:rsidRPr="00DC234A">
        <w:rPr>
          <w:b/>
        </w:rPr>
        <w:t>д.с.н</w:t>
      </w:r>
      <w:proofErr w:type="spellEnd"/>
      <w:r w:rsidRPr="00DC234A">
        <w:rPr>
          <w:b/>
        </w:rPr>
        <w:t xml:space="preserve">., проф. </w:t>
      </w:r>
      <w:proofErr w:type="spellStart"/>
      <w:r w:rsidRPr="00DC234A">
        <w:rPr>
          <w:b/>
        </w:rPr>
        <w:t>_____________________________________</w:t>
      </w:r>
      <w:r w:rsidR="0071249C">
        <w:rPr>
          <w:b/>
        </w:rPr>
        <w:t>Коваліс</w:t>
      </w:r>
      <w:proofErr w:type="spellEnd"/>
      <w:r w:rsidR="0071249C">
        <w:rPr>
          <w:b/>
        </w:rPr>
        <w:t>ко Н.В.</w:t>
      </w:r>
    </w:p>
    <w:sectPr w:rsidR="000960B6" w:rsidRPr="00DC234A" w:rsidSect="008C4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B2C"/>
    <w:multiLevelType w:val="hybridMultilevel"/>
    <w:tmpl w:val="5BEE0C0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DA79EA"/>
    <w:multiLevelType w:val="multilevel"/>
    <w:tmpl w:val="67C2E8A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B20F92"/>
    <w:multiLevelType w:val="hybridMultilevel"/>
    <w:tmpl w:val="E31C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9E73C1"/>
    <w:multiLevelType w:val="multilevel"/>
    <w:tmpl w:val="6C58D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165B92"/>
    <w:multiLevelType w:val="hybridMultilevel"/>
    <w:tmpl w:val="82AA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D0393"/>
    <w:multiLevelType w:val="hybridMultilevel"/>
    <w:tmpl w:val="B5900432"/>
    <w:lvl w:ilvl="0" w:tplc="4B5A469A">
      <w:start w:val="1"/>
      <w:numFmt w:val="bullet"/>
      <w:lvlText w:val="–"/>
      <w:lvlJc w:val="left"/>
      <w:pPr>
        <w:tabs>
          <w:tab w:val="num" w:pos="2139"/>
        </w:tabs>
        <w:ind w:left="2139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E0EBF"/>
    <w:multiLevelType w:val="hybridMultilevel"/>
    <w:tmpl w:val="B03EE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703C89"/>
    <w:multiLevelType w:val="multilevel"/>
    <w:tmpl w:val="6C58D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6D5CA9"/>
    <w:multiLevelType w:val="multilevel"/>
    <w:tmpl w:val="4856814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EE1EDF"/>
    <w:multiLevelType w:val="hybridMultilevel"/>
    <w:tmpl w:val="00C02FC0"/>
    <w:lvl w:ilvl="0" w:tplc="D99EFE5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D0B669D"/>
    <w:multiLevelType w:val="hybridMultilevel"/>
    <w:tmpl w:val="D252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657AC"/>
    <w:multiLevelType w:val="hybridMultilevel"/>
    <w:tmpl w:val="6C429C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F30B42"/>
    <w:multiLevelType w:val="hybridMultilevel"/>
    <w:tmpl w:val="2C6C84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02875A">
      <w:start w:val="5"/>
      <w:numFmt w:val="bullet"/>
      <w:lvlText w:val="–"/>
      <w:lvlJc w:val="left"/>
      <w:pPr>
        <w:tabs>
          <w:tab w:val="num" w:pos="2520"/>
        </w:tabs>
        <w:ind w:left="2520" w:hanging="1440"/>
      </w:pPr>
      <w:rPr>
        <w:rFonts w:ascii="Times New Roman" w:eastAsia="Times New Roman" w:hAnsi="Times New Roman" w:hint="default"/>
      </w:rPr>
    </w:lvl>
    <w:lvl w:ilvl="2" w:tplc="E8127E9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i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BE3660"/>
    <w:multiLevelType w:val="hybridMultilevel"/>
    <w:tmpl w:val="C4B620D2"/>
    <w:lvl w:ilvl="0" w:tplc="5D6EBB08">
      <w:start w:val="6"/>
      <w:numFmt w:val="bullet"/>
      <w:lvlText w:val="-"/>
      <w:lvlJc w:val="left"/>
      <w:pPr>
        <w:tabs>
          <w:tab w:val="num" w:pos="1005"/>
        </w:tabs>
        <w:ind w:left="10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2D"/>
    <w:rsid w:val="000028C2"/>
    <w:rsid w:val="0004006D"/>
    <w:rsid w:val="00050C8E"/>
    <w:rsid w:val="00085ADA"/>
    <w:rsid w:val="0009046F"/>
    <w:rsid w:val="000960B6"/>
    <w:rsid w:val="000E1DFE"/>
    <w:rsid w:val="000E5262"/>
    <w:rsid w:val="00153F98"/>
    <w:rsid w:val="00160FF0"/>
    <w:rsid w:val="0017522B"/>
    <w:rsid w:val="001763DD"/>
    <w:rsid w:val="001954A3"/>
    <w:rsid w:val="001B4EB4"/>
    <w:rsid w:val="00204AE4"/>
    <w:rsid w:val="002336CB"/>
    <w:rsid w:val="00237B60"/>
    <w:rsid w:val="00242D17"/>
    <w:rsid w:val="002655BB"/>
    <w:rsid w:val="002819B0"/>
    <w:rsid w:val="002B7411"/>
    <w:rsid w:val="002C3603"/>
    <w:rsid w:val="002D0750"/>
    <w:rsid w:val="00300C13"/>
    <w:rsid w:val="00315CBA"/>
    <w:rsid w:val="0033059F"/>
    <w:rsid w:val="00367C57"/>
    <w:rsid w:val="0037652D"/>
    <w:rsid w:val="00390605"/>
    <w:rsid w:val="00390E2B"/>
    <w:rsid w:val="003B295B"/>
    <w:rsid w:val="003C57AA"/>
    <w:rsid w:val="003F75F2"/>
    <w:rsid w:val="004246DB"/>
    <w:rsid w:val="004251A8"/>
    <w:rsid w:val="00444222"/>
    <w:rsid w:val="004816CE"/>
    <w:rsid w:val="004B2084"/>
    <w:rsid w:val="004E4051"/>
    <w:rsid w:val="00513668"/>
    <w:rsid w:val="0054589F"/>
    <w:rsid w:val="005B23D6"/>
    <w:rsid w:val="005D01B6"/>
    <w:rsid w:val="005E359C"/>
    <w:rsid w:val="00631439"/>
    <w:rsid w:val="006349A5"/>
    <w:rsid w:val="00635874"/>
    <w:rsid w:val="00663BDB"/>
    <w:rsid w:val="00666FE5"/>
    <w:rsid w:val="00671D23"/>
    <w:rsid w:val="006B3F80"/>
    <w:rsid w:val="006C0E9F"/>
    <w:rsid w:val="006C1DB5"/>
    <w:rsid w:val="006C4702"/>
    <w:rsid w:val="0071249C"/>
    <w:rsid w:val="00713474"/>
    <w:rsid w:val="00715BB2"/>
    <w:rsid w:val="00716299"/>
    <w:rsid w:val="0073629C"/>
    <w:rsid w:val="007463F5"/>
    <w:rsid w:val="00770441"/>
    <w:rsid w:val="00774EED"/>
    <w:rsid w:val="007750CC"/>
    <w:rsid w:val="00784E63"/>
    <w:rsid w:val="00790EAD"/>
    <w:rsid w:val="007917F3"/>
    <w:rsid w:val="00793C9C"/>
    <w:rsid w:val="00793EFE"/>
    <w:rsid w:val="007C6CAE"/>
    <w:rsid w:val="007D2160"/>
    <w:rsid w:val="007E39D5"/>
    <w:rsid w:val="008600FF"/>
    <w:rsid w:val="008A5B1B"/>
    <w:rsid w:val="008C4326"/>
    <w:rsid w:val="008C4D16"/>
    <w:rsid w:val="00913DDF"/>
    <w:rsid w:val="00920CE9"/>
    <w:rsid w:val="00927718"/>
    <w:rsid w:val="009776FA"/>
    <w:rsid w:val="009803B2"/>
    <w:rsid w:val="009C00D7"/>
    <w:rsid w:val="009D6BAD"/>
    <w:rsid w:val="009D7787"/>
    <w:rsid w:val="009E33D8"/>
    <w:rsid w:val="00A0672F"/>
    <w:rsid w:val="00A22C90"/>
    <w:rsid w:val="00A27E09"/>
    <w:rsid w:val="00A311B5"/>
    <w:rsid w:val="00A36E57"/>
    <w:rsid w:val="00A466F0"/>
    <w:rsid w:val="00AD060B"/>
    <w:rsid w:val="00AD4560"/>
    <w:rsid w:val="00AD6866"/>
    <w:rsid w:val="00AE0212"/>
    <w:rsid w:val="00AE5A45"/>
    <w:rsid w:val="00AF0346"/>
    <w:rsid w:val="00B12158"/>
    <w:rsid w:val="00B45EDB"/>
    <w:rsid w:val="00B954EC"/>
    <w:rsid w:val="00BA16F0"/>
    <w:rsid w:val="00BC23F3"/>
    <w:rsid w:val="00C3284A"/>
    <w:rsid w:val="00C40BDC"/>
    <w:rsid w:val="00C465FF"/>
    <w:rsid w:val="00C5519E"/>
    <w:rsid w:val="00C56D0E"/>
    <w:rsid w:val="00C71175"/>
    <w:rsid w:val="00C95039"/>
    <w:rsid w:val="00C97C5C"/>
    <w:rsid w:val="00CC1032"/>
    <w:rsid w:val="00CF45EF"/>
    <w:rsid w:val="00D223BA"/>
    <w:rsid w:val="00D2640B"/>
    <w:rsid w:val="00D31944"/>
    <w:rsid w:val="00D35A64"/>
    <w:rsid w:val="00D37296"/>
    <w:rsid w:val="00D51BA0"/>
    <w:rsid w:val="00DB10DE"/>
    <w:rsid w:val="00DC234A"/>
    <w:rsid w:val="00DE04B9"/>
    <w:rsid w:val="00E0584C"/>
    <w:rsid w:val="00E331A0"/>
    <w:rsid w:val="00E419AF"/>
    <w:rsid w:val="00E8132A"/>
    <w:rsid w:val="00E9028A"/>
    <w:rsid w:val="00ED5198"/>
    <w:rsid w:val="00EF77E0"/>
    <w:rsid w:val="00F039D4"/>
    <w:rsid w:val="00F10D79"/>
    <w:rsid w:val="00F80895"/>
    <w:rsid w:val="00F8716F"/>
    <w:rsid w:val="00FB31DE"/>
    <w:rsid w:val="00FC1801"/>
    <w:rsid w:val="00FE5340"/>
    <w:rsid w:val="00FE6ED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35A64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058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711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63BD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A64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584C"/>
    <w:rPr>
      <w:rFonts w:ascii="Cambria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C71175"/>
    <w:rPr>
      <w:rFonts w:ascii="Cambria" w:hAnsi="Cambria" w:cs="Times New Roman"/>
      <w:b/>
      <w:bCs/>
      <w:i/>
      <w:iCs/>
      <w:color w:val="4F81BD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3BDB"/>
    <w:rPr>
      <w:rFonts w:ascii="Cambria" w:hAnsi="Cambria" w:cs="Times New Roman"/>
      <w:i/>
      <w:iCs/>
      <w:color w:val="404040"/>
      <w:sz w:val="24"/>
      <w:szCs w:val="24"/>
      <w:lang w:eastAsia="uk-UA"/>
    </w:rPr>
  </w:style>
  <w:style w:type="paragraph" w:styleId="a3">
    <w:name w:val="Body Text"/>
    <w:aliases w:val="Знак"/>
    <w:basedOn w:val="a"/>
    <w:link w:val="a4"/>
    <w:uiPriority w:val="99"/>
    <w:rsid w:val="00D35A64"/>
    <w:pPr>
      <w:spacing w:after="120"/>
    </w:pPr>
    <w:rPr>
      <w:sz w:val="28"/>
      <w:lang w:val="ru-RU" w:eastAsia="ru-RU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locked/>
    <w:rsid w:val="00D35A6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242D1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736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3629C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rsid w:val="001B4EB4"/>
    <w:pPr>
      <w:spacing w:before="100" w:beforeAutospacing="1" w:after="100" w:afterAutospacing="1"/>
    </w:pPr>
  </w:style>
  <w:style w:type="character" w:customStyle="1" w:styleId="Bodytext">
    <w:name w:val="Body text_"/>
    <w:uiPriority w:val="99"/>
    <w:rsid w:val="00C71175"/>
    <w:rPr>
      <w:rFonts w:ascii="Times New Roman" w:hAnsi="Times New Roman"/>
      <w:sz w:val="22"/>
      <w:u w:val="none"/>
    </w:rPr>
  </w:style>
  <w:style w:type="paragraph" w:customStyle="1" w:styleId="11">
    <w:name w:val="Основний текст1"/>
    <w:basedOn w:val="a"/>
    <w:uiPriority w:val="99"/>
    <w:rsid w:val="00C71175"/>
    <w:pPr>
      <w:widowControl w:val="0"/>
      <w:shd w:val="clear" w:color="auto" w:fill="FFFFFF"/>
      <w:suppressAutoHyphens/>
      <w:spacing w:before="180" w:line="235" w:lineRule="exact"/>
      <w:jc w:val="both"/>
    </w:pPr>
    <w:rPr>
      <w:rFonts w:eastAsia="Calibri"/>
      <w:sz w:val="22"/>
      <w:szCs w:val="22"/>
      <w:lang w:eastAsia="zh-CN"/>
    </w:rPr>
  </w:style>
  <w:style w:type="character" w:styleId="HTML">
    <w:name w:val="HTML Cite"/>
    <w:basedOn w:val="a0"/>
    <w:uiPriority w:val="99"/>
    <w:semiHidden/>
    <w:rsid w:val="00AD6866"/>
    <w:rPr>
      <w:rFonts w:cs="Times New Roman"/>
      <w:i/>
      <w:iCs/>
    </w:rPr>
  </w:style>
  <w:style w:type="character" w:customStyle="1" w:styleId="Bodytext2">
    <w:name w:val="Body text (2)_"/>
    <w:basedOn w:val="a0"/>
    <w:link w:val="Bodytext20"/>
    <w:uiPriority w:val="99"/>
    <w:locked/>
    <w:rsid w:val="00790EA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90EAD"/>
    <w:pPr>
      <w:widowControl w:val="0"/>
      <w:shd w:val="clear" w:color="auto" w:fill="FFFFFF"/>
      <w:spacing w:before="180" w:line="228" w:lineRule="exact"/>
      <w:ind w:hanging="400"/>
    </w:pPr>
    <w:rPr>
      <w:sz w:val="17"/>
      <w:szCs w:val="17"/>
      <w:lang w:eastAsia="en-US"/>
    </w:rPr>
  </w:style>
  <w:style w:type="character" w:customStyle="1" w:styleId="Heading3">
    <w:name w:val="Heading #3_"/>
    <w:basedOn w:val="a0"/>
    <w:link w:val="Heading30"/>
    <w:uiPriority w:val="99"/>
    <w:locked/>
    <w:rsid w:val="00444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Italic">
    <w:name w:val="Heading #3 + Italic"/>
    <w:aliases w:val="Spacing 0 pt"/>
    <w:basedOn w:val="Heading3"/>
    <w:uiPriority w:val="99"/>
    <w:rsid w:val="00444222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/>
    </w:rPr>
  </w:style>
  <w:style w:type="paragraph" w:customStyle="1" w:styleId="Heading30">
    <w:name w:val="Heading #3"/>
    <w:basedOn w:val="a"/>
    <w:link w:val="Heading3"/>
    <w:uiPriority w:val="99"/>
    <w:rsid w:val="00444222"/>
    <w:pPr>
      <w:widowControl w:val="0"/>
      <w:shd w:val="clear" w:color="auto" w:fill="FFFFFF"/>
      <w:spacing w:after="180" w:line="24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444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Italic">
    <w:name w:val="Body text (5) + Italic"/>
    <w:aliases w:val="Spacing 0 pt1"/>
    <w:basedOn w:val="Bodytext5"/>
    <w:uiPriority w:val="99"/>
    <w:rsid w:val="00444222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/>
    </w:rPr>
  </w:style>
  <w:style w:type="paragraph" w:customStyle="1" w:styleId="Bodytext50">
    <w:name w:val="Body text (5)"/>
    <w:basedOn w:val="a"/>
    <w:link w:val="Bodytext5"/>
    <w:uiPriority w:val="99"/>
    <w:rsid w:val="00444222"/>
    <w:pPr>
      <w:widowControl w:val="0"/>
      <w:shd w:val="clear" w:color="auto" w:fill="FFFFFF"/>
      <w:spacing w:line="277" w:lineRule="exact"/>
      <w:ind w:hanging="1020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35A64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058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711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63BD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A64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584C"/>
    <w:rPr>
      <w:rFonts w:ascii="Cambria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C71175"/>
    <w:rPr>
      <w:rFonts w:ascii="Cambria" w:hAnsi="Cambria" w:cs="Times New Roman"/>
      <w:b/>
      <w:bCs/>
      <w:i/>
      <w:iCs/>
      <w:color w:val="4F81BD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3BDB"/>
    <w:rPr>
      <w:rFonts w:ascii="Cambria" w:hAnsi="Cambria" w:cs="Times New Roman"/>
      <w:i/>
      <w:iCs/>
      <w:color w:val="404040"/>
      <w:sz w:val="24"/>
      <w:szCs w:val="24"/>
      <w:lang w:eastAsia="uk-UA"/>
    </w:rPr>
  </w:style>
  <w:style w:type="paragraph" w:styleId="a3">
    <w:name w:val="Body Text"/>
    <w:aliases w:val="Знак"/>
    <w:basedOn w:val="a"/>
    <w:link w:val="a4"/>
    <w:uiPriority w:val="99"/>
    <w:rsid w:val="00D35A64"/>
    <w:pPr>
      <w:spacing w:after="120"/>
    </w:pPr>
    <w:rPr>
      <w:sz w:val="28"/>
      <w:lang w:val="ru-RU" w:eastAsia="ru-RU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locked/>
    <w:rsid w:val="00D35A6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242D1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736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3629C"/>
    <w:rPr>
      <w:rFonts w:ascii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rsid w:val="001B4EB4"/>
    <w:pPr>
      <w:spacing w:before="100" w:beforeAutospacing="1" w:after="100" w:afterAutospacing="1"/>
    </w:pPr>
  </w:style>
  <w:style w:type="character" w:customStyle="1" w:styleId="Bodytext">
    <w:name w:val="Body text_"/>
    <w:uiPriority w:val="99"/>
    <w:rsid w:val="00C71175"/>
    <w:rPr>
      <w:rFonts w:ascii="Times New Roman" w:hAnsi="Times New Roman"/>
      <w:sz w:val="22"/>
      <w:u w:val="none"/>
    </w:rPr>
  </w:style>
  <w:style w:type="paragraph" w:customStyle="1" w:styleId="11">
    <w:name w:val="Основний текст1"/>
    <w:basedOn w:val="a"/>
    <w:uiPriority w:val="99"/>
    <w:rsid w:val="00C71175"/>
    <w:pPr>
      <w:widowControl w:val="0"/>
      <w:shd w:val="clear" w:color="auto" w:fill="FFFFFF"/>
      <w:suppressAutoHyphens/>
      <w:spacing w:before="180" w:line="235" w:lineRule="exact"/>
      <w:jc w:val="both"/>
    </w:pPr>
    <w:rPr>
      <w:rFonts w:eastAsia="Calibri"/>
      <w:sz w:val="22"/>
      <w:szCs w:val="22"/>
      <w:lang w:eastAsia="zh-CN"/>
    </w:rPr>
  </w:style>
  <w:style w:type="character" w:styleId="HTML">
    <w:name w:val="HTML Cite"/>
    <w:basedOn w:val="a0"/>
    <w:uiPriority w:val="99"/>
    <w:semiHidden/>
    <w:rsid w:val="00AD6866"/>
    <w:rPr>
      <w:rFonts w:cs="Times New Roman"/>
      <w:i/>
      <w:iCs/>
    </w:rPr>
  </w:style>
  <w:style w:type="character" w:customStyle="1" w:styleId="Bodytext2">
    <w:name w:val="Body text (2)_"/>
    <w:basedOn w:val="a0"/>
    <w:link w:val="Bodytext20"/>
    <w:uiPriority w:val="99"/>
    <w:locked/>
    <w:rsid w:val="00790EA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90EAD"/>
    <w:pPr>
      <w:widowControl w:val="0"/>
      <w:shd w:val="clear" w:color="auto" w:fill="FFFFFF"/>
      <w:spacing w:before="180" w:line="228" w:lineRule="exact"/>
      <w:ind w:hanging="400"/>
    </w:pPr>
    <w:rPr>
      <w:sz w:val="17"/>
      <w:szCs w:val="17"/>
      <w:lang w:eastAsia="en-US"/>
    </w:rPr>
  </w:style>
  <w:style w:type="character" w:customStyle="1" w:styleId="Heading3">
    <w:name w:val="Heading #3_"/>
    <w:basedOn w:val="a0"/>
    <w:link w:val="Heading30"/>
    <w:uiPriority w:val="99"/>
    <w:locked/>
    <w:rsid w:val="00444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Italic">
    <w:name w:val="Heading #3 + Italic"/>
    <w:aliases w:val="Spacing 0 pt"/>
    <w:basedOn w:val="Heading3"/>
    <w:uiPriority w:val="99"/>
    <w:rsid w:val="00444222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/>
    </w:rPr>
  </w:style>
  <w:style w:type="paragraph" w:customStyle="1" w:styleId="Heading30">
    <w:name w:val="Heading #3"/>
    <w:basedOn w:val="a"/>
    <w:link w:val="Heading3"/>
    <w:uiPriority w:val="99"/>
    <w:rsid w:val="00444222"/>
    <w:pPr>
      <w:widowControl w:val="0"/>
      <w:shd w:val="clear" w:color="auto" w:fill="FFFFFF"/>
      <w:spacing w:after="180" w:line="24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44422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Italic">
    <w:name w:val="Body text (5) + Italic"/>
    <w:aliases w:val="Spacing 0 pt1"/>
    <w:basedOn w:val="Bodytext5"/>
    <w:uiPriority w:val="99"/>
    <w:rsid w:val="00444222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/>
    </w:rPr>
  </w:style>
  <w:style w:type="paragraph" w:customStyle="1" w:styleId="Bodytext50">
    <w:name w:val="Body text (5)"/>
    <w:basedOn w:val="a"/>
    <w:link w:val="Bodytext5"/>
    <w:uiPriority w:val="99"/>
    <w:rsid w:val="00444222"/>
    <w:pPr>
      <w:widowControl w:val="0"/>
      <w:shd w:val="clear" w:color="auto" w:fill="FFFFFF"/>
      <w:spacing w:line="277" w:lineRule="exact"/>
      <w:ind w:hanging="102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soc.hse.ru/2005-6-5.html" TargetMode="External"/><Relationship Id="rId18" Type="http://schemas.openxmlformats.org/officeDocument/2006/relationships/hyperlink" Target="https://ecsoc.hse.ru/2002-3-2/26590601.html" TargetMode="External"/><Relationship Id="rId26" Type="http://schemas.openxmlformats.org/officeDocument/2006/relationships/hyperlink" Target="https://ecsoc.hse.ru/2013-14-1/72830281.html" TargetMode="External"/><Relationship Id="rId39" Type="http://schemas.openxmlformats.org/officeDocument/2006/relationships/hyperlink" Target="http://www.cato.ru/library/acton/freedom_in_christianity" TargetMode="External"/><Relationship Id="rId21" Type="http://schemas.openxmlformats.org/officeDocument/2006/relationships/hyperlink" Target="https://ecsoc.hse.ru/2002-3-3.html" TargetMode="External"/><Relationship Id="rId34" Type="http://schemas.openxmlformats.org/officeDocument/2006/relationships/hyperlink" Target="http://www.cato.ru/library/acton/freedom_in_christianity" TargetMode="External"/><Relationship Id="rId42" Type="http://schemas.openxmlformats.org/officeDocument/2006/relationships/hyperlink" Target="http://marsexxx.com/" TargetMode="External"/><Relationship Id="rId47" Type="http://schemas.openxmlformats.org/officeDocument/2006/relationships/hyperlink" Target="http://www.cato.ru/library/acton/freedom_in_christianity" TargetMode="External"/><Relationship Id="rId50" Type="http://schemas.openxmlformats.org/officeDocument/2006/relationships/hyperlink" Target="http://www.politnauka.org/library/dem/" TargetMode="External"/><Relationship Id="rId55" Type="http://schemas.openxmlformats.org/officeDocument/2006/relationships/hyperlink" Target="http://www.classs.ru/library1/economics/" TargetMode="External"/><Relationship Id="rId7" Type="http://schemas.openxmlformats.org/officeDocument/2006/relationships/hyperlink" Target="https://ecsoc.hse.ru/2010-11-3.html" TargetMode="External"/><Relationship Id="rId12" Type="http://schemas.openxmlformats.org/officeDocument/2006/relationships/hyperlink" Target="https://ecsoc.hse.ru/2005-6-5/26592802.html" TargetMode="External"/><Relationship Id="rId17" Type="http://schemas.openxmlformats.org/officeDocument/2006/relationships/hyperlink" Target="https://ecsoc.hse.ru/2015-16-3.html" TargetMode="External"/><Relationship Id="rId25" Type="http://schemas.openxmlformats.org/officeDocument/2006/relationships/hyperlink" Target="https://ecsoc.hse.ru/2003-4-4.html" TargetMode="External"/><Relationship Id="rId33" Type="http://schemas.openxmlformats.org/officeDocument/2006/relationships/hyperlink" Target="https://ecsoc.hse.ru/2014-15-1.html" TargetMode="External"/><Relationship Id="rId38" Type="http://schemas.openxmlformats.org/officeDocument/2006/relationships/hyperlink" Target="http://www.cato.ru/library/acton/freedom_in_christianity" TargetMode="External"/><Relationship Id="rId46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soc.hse.ru/2015-16-3/150519621.html" TargetMode="External"/><Relationship Id="rId20" Type="http://schemas.openxmlformats.org/officeDocument/2006/relationships/hyperlink" Target="https://ecsoc.hse.ru/2002-3-3/26593593.html" TargetMode="External"/><Relationship Id="rId29" Type="http://schemas.openxmlformats.org/officeDocument/2006/relationships/hyperlink" Target="https://ecsoc.hse.ru/2013-14-2.html" TargetMode="External"/><Relationship Id="rId41" Type="http://schemas.openxmlformats.org/officeDocument/2006/relationships/hyperlink" Target="http://www.cato.ru/library/acton/freedom_in_christianity" TargetMode="External"/><Relationship Id="rId54" Type="http://schemas.openxmlformats.org/officeDocument/2006/relationships/hyperlink" Target="http://www.cato.ru/library/acton/freedom_in_christian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soc.hse.ru/2010-11-3/26591022.html" TargetMode="External"/><Relationship Id="rId11" Type="http://schemas.openxmlformats.org/officeDocument/2006/relationships/hyperlink" Target="https://ecsoc.hse.ru/2016-17-3.html" TargetMode="External"/><Relationship Id="rId24" Type="http://schemas.openxmlformats.org/officeDocument/2006/relationships/hyperlink" Target="https://ecsoc.hse.ru/2003-4-4/26591937.html" TargetMode="External"/><Relationship Id="rId32" Type="http://schemas.openxmlformats.org/officeDocument/2006/relationships/hyperlink" Target="https://ecsoc.hse.ru/2014-15-1/111328530.html" TargetMode="External"/><Relationship Id="rId37" Type="http://schemas.openxmlformats.org/officeDocument/2006/relationships/hyperlink" Target="http://www.cato.ru/library/acton/freedom_in_christianity" TargetMode="External"/><Relationship Id="rId40" Type="http://schemas.openxmlformats.org/officeDocument/2006/relationships/hyperlink" Target="http://www.humanities.edu.ru/db/msg/78793" TargetMode="External"/><Relationship Id="rId45" Type="http://schemas.openxmlformats.org/officeDocument/2006/relationships/hyperlink" Target="http://www.gumer.info/" TargetMode="External"/><Relationship Id="rId53" Type="http://schemas.openxmlformats.org/officeDocument/2006/relationships/hyperlink" Target="http://www.cato.ru/library/acton/freedom_in_christianity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soc.hse.ru/2012-13-3.html" TargetMode="External"/><Relationship Id="rId23" Type="http://schemas.openxmlformats.org/officeDocument/2006/relationships/hyperlink" Target="https://ecsoc.hse.ru/2004-5-4.html" TargetMode="External"/><Relationship Id="rId28" Type="http://schemas.openxmlformats.org/officeDocument/2006/relationships/hyperlink" Target="https://ecsoc.hse.ru/2013-14-2/79408526.html" TargetMode="External"/><Relationship Id="rId36" Type="http://schemas.openxmlformats.org/officeDocument/2006/relationships/hyperlink" Target="http://www.cato.ru/library/acton/freedom_in_christianity" TargetMode="External"/><Relationship Id="rId49" Type="http://schemas.openxmlformats.org/officeDocument/2006/relationships/hyperlink" Target="http://spbgu.ru/library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csoc.hse.ru/2016-17-3/183184775.html" TargetMode="External"/><Relationship Id="rId19" Type="http://schemas.openxmlformats.org/officeDocument/2006/relationships/hyperlink" Target="https://ecsoc.hse.ru/2002-3-2.html" TargetMode="External"/><Relationship Id="rId31" Type="http://schemas.openxmlformats.org/officeDocument/2006/relationships/hyperlink" Target="https://ecsoc.hse.ru/2005-6-5.html" TargetMode="External"/><Relationship Id="rId44" Type="http://schemas.openxmlformats.org/officeDocument/2006/relationships/hyperlink" Target="http://www.cato.ru/library/acton/freedom_in_christianity" TargetMode="External"/><Relationship Id="rId52" Type="http://schemas.openxmlformats.org/officeDocument/2006/relationships/hyperlink" Target="http://www.cato.ru/library/acton/freedom_in_christia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soc.hse.ru/2013-14-2.html" TargetMode="External"/><Relationship Id="rId14" Type="http://schemas.openxmlformats.org/officeDocument/2006/relationships/hyperlink" Target="https://ecsoc.hse.ru/2012-13-3/55601070.html" TargetMode="External"/><Relationship Id="rId22" Type="http://schemas.openxmlformats.org/officeDocument/2006/relationships/hyperlink" Target="https://ecsoc.hse.ru/2004-5-4/26592296.html" TargetMode="External"/><Relationship Id="rId27" Type="http://schemas.openxmlformats.org/officeDocument/2006/relationships/hyperlink" Target="https://ecsoc.hse.ru/2013-14-1.html" TargetMode="External"/><Relationship Id="rId30" Type="http://schemas.openxmlformats.org/officeDocument/2006/relationships/hyperlink" Target="https://ecsoc.hse.ru/2005-6-5/26592631.html" TargetMode="External"/><Relationship Id="rId35" Type="http://schemas.openxmlformats.org/officeDocument/2006/relationships/hyperlink" Target="http://www.cato.ru/library/acton/freedom_in_christianity" TargetMode="External"/><Relationship Id="rId43" Type="http://schemas.openxmlformats.org/officeDocument/2006/relationships/hyperlink" Target="http://www.cato.ru/library" TargetMode="External"/><Relationship Id="rId48" Type="http://schemas.openxmlformats.org/officeDocument/2006/relationships/hyperlink" Target="http://www.libertarium.ru/libertarium/l_lib_ethics" TargetMode="External"/><Relationship Id="rId56" Type="http://schemas.openxmlformats.org/officeDocument/2006/relationships/hyperlink" Target="http://www.cato.ru/library/acton/freedom_in_christianity" TargetMode="External"/><Relationship Id="rId8" Type="http://schemas.openxmlformats.org/officeDocument/2006/relationships/hyperlink" Target="https://ecsoc.hse.ru/2013-14-2/79413129.html" TargetMode="External"/><Relationship Id="rId51" Type="http://schemas.openxmlformats.org/officeDocument/2006/relationships/hyperlink" Target="http://www.cato.ru/library/acton/freedom_in_christianit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3044</Words>
  <Characters>26190</Characters>
  <Application>Microsoft Office Word</Application>
  <DocSecurity>0</DocSecurity>
  <Lines>218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Міністерство освіти і науки України</vt:lpstr>
      <vt:lpstr>(назва навчальної дисципліни)</vt:lpstr>
      <vt:lpstr/>
      <vt:lpstr/>
      <vt:lpstr>        Новикова Е. Г.Обзор интернет-ресурсов по экономической социологии - 3//Экономиче</vt:lpstr>
      <vt:lpstr>        Інтернет-ресурси:</vt:lpstr>
    </vt:vector>
  </TitlesOfParts>
  <Company>slider999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5</cp:revision>
  <dcterms:created xsi:type="dcterms:W3CDTF">2020-02-19T10:34:00Z</dcterms:created>
  <dcterms:modified xsi:type="dcterms:W3CDTF">2020-03-20T15:24:00Z</dcterms:modified>
</cp:coreProperties>
</file>